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6E2" w:rsidP="004826E2">
      <w:pPr>
        <w:pStyle w:val="Title"/>
      </w:pPr>
      <w:r>
        <w:fldChar w:fldCharType="begin"/>
      </w:r>
      <w:r>
        <w:instrText xml:space="preserve"> TITLE   \* MERGEFORMAT </w:instrText>
      </w:r>
      <w:r>
        <w:fldChar w:fldCharType="separate"/>
      </w:r>
      <w:r>
        <w:t>CSCDH401A Manage dogs for security purposes</w:t>
      </w:r>
      <w:r>
        <w:fldChar w:fldCharType="end"/>
      </w:r>
    </w:p>
    <w:p w:rsidR="004826E2" w:rsidP="004826E2">
      <w:pPr>
        <w:pStyle w:val="Version"/>
        <w:sectPr w:rsidSect="00555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55D33" w:rsidP="00555D33">
      <w:pPr>
        <w:pStyle w:val="SuperHeading"/>
      </w:pPr>
      <w:r w:rsidRPr="00555D33">
        <w:t>CSCDH401A Manage dogs for security purposes</w:t>
      </w:r>
    </w:p>
    <w:p w:rsidR="00000000" w:rsidRPr="00555D33" w:rsidP="00555D33">
      <w:pPr>
        <w:pStyle w:val="SuperHeading"/>
      </w:pPr>
    </w:p>
    <w:p w:rsidR="00000000" w:rsidRPr="00555D33" w:rsidP="00555D33">
      <w:pPr>
        <w:pStyle w:val="Heading1"/>
      </w:pPr>
      <w:bookmarkStart w:id="1" w:name="O_378059"/>
      <w:bookmarkEnd w:id="1"/>
      <w:r w:rsidRPr="00555D33">
        <w:t>Modification History</w:t>
      </w:r>
    </w:p>
    <w:p w:rsidR="00000000" w:rsidRPr="00555D33" w:rsidP="00555D33">
      <w:pPr>
        <w:pStyle w:val="BodyText"/>
      </w:pPr>
      <w:r w:rsidRPr="00555D33">
        <w:t>CSCDH401A Second release:</w:t>
      </w:r>
      <w:r w:rsidRPr="00555D33">
        <w:tab/>
        <w:t>Layout adjusted. Application updated. Minor editorial changes in Range Statement.</w:t>
      </w:r>
    </w:p>
    <w:p w:rsidR="00000000" w:rsidRPr="00555D33" w:rsidP="00555D33">
      <w:pPr>
        <w:pStyle w:val="BodyText"/>
      </w:pPr>
      <w:r w:rsidRPr="00555D33">
        <w:t>CSCDH401A First release:</w:t>
      </w:r>
      <w:r w:rsidRPr="00555D33">
        <w:tab/>
        <w:t>Primary release.</w:t>
      </w:r>
    </w:p>
    <w:p w:rsidR="00000000" w:rsidRPr="00555D33" w:rsidP="00555D33">
      <w:pPr>
        <w:pStyle w:val="AllowPageBreak"/>
      </w:pPr>
    </w:p>
    <w:p w:rsidR="00000000" w:rsidRPr="00555D33" w:rsidP="00555D33">
      <w:pPr>
        <w:pStyle w:val="Heading1"/>
      </w:pPr>
      <w:bookmarkStart w:id="2" w:name="O_378055"/>
      <w:bookmarkEnd w:id="2"/>
      <w:r w:rsidRPr="00555D33">
        <w:t>Uni</w:t>
      </w:r>
      <w:r w:rsidRPr="00555D33">
        <w:t>t Descriptor</w:t>
      </w:r>
    </w:p>
    <w:p w:rsidR="00000000" w:rsidRPr="00555D33" w:rsidP="00555D33">
      <w:pPr>
        <w:pStyle w:val="BodyText"/>
      </w:pPr>
      <w:r w:rsidRPr="00555D33">
        <w:t>This unit of competency describes the outcomes required to use dogs in security situations. The unit is about preparing dogs for deployment, managing dogs at the scene of the operation and participating in post-operational activities.</w:t>
      </w:r>
    </w:p>
    <w:p w:rsidR="00000000" w:rsidRPr="00555D33" w:rsidP="00555D33">
      <w:pPr>
        <w:pStyle w:val="BodyText"/>
      </w:pPr>
      <w:r w:rsidRPr="00555D33">
        <w:t>This uni</w:t>
      </w:r>
      <w:r w:rsidRPr="00555D33">
        <w:t>t is a dog-handling specific competency standard.</w:t>
      </w:r>
    </w:p>
    <w:p w:rsidR="00000000" w:rsidRPr="00555D33" w:rsidP="00555D33">
      <w:pPr>
        <w:pStyle w:val="AllowPageBreak"/>
      </w:pPr>
    </w:p>
    <w:p w:rsidR="00000000" w:rsidRPr="00555D33" w:rsidP="00555D33">
      <w:pPr>
        <w:pStyle w:val="Heading1"/>
      </w:pPr>
      <w:bookmarkStart w:id="3" w:name="O_378068"/>
      <w:bookmarkEnd w:id="3"/>
      <w:r w:rsidRPr="00555D33">
        <w:t>Application of the Unit</w:t>
      </w:r>
    </w:p>
    <w:p w:rsidR="00000000" w:rsidRPr="00555D33" w:rsidP="00555D33">
      <w:pPr>
        <w:pStyle w:val="BodyText"/>
      </w:pPr>
      <w:r w:rsidRPr="00555D33">
        <w:t>The unit supports the attainment of skills and knowledge for managing dogs for security purposes and for detecting unauthorised and illegal materials. The unit may b</w:t>
      </w:r>
      <w:r w:rsidRPr="00555D33">
        <w:t>e customised, particularly regarding the methods of matching and applying the skills of dogs with the different security requirements of the organisation, function of the work team and location of the security situation.</w:t>
      </w:r>
    </w:p>
    <w:p w:rsidR="00000000" w:rsidRPr="00555D33" w:rsidP="00555D33">
      <w:pPr>
        <w:pStyle w:val="AllowPageBreak"/>
      </w:pPr>
    </w:p>
    <w:p w:rsidR="00000000" w:rsidRPr="00555D33" w:rsidP="00555D33">
      <w:pPr>
        <w:pStyle w:val="Heading1"/>
      </w:pPr>
      <w:bookmarkStart w:id="4" w:name="O_378060"/>
      <w:bookmarkEnd w:id="4"/>
      <w:r w:rsidRPr="00555D33">
        <w:t>Licensing/Regulatory Information</w:t>
      </w:r>
    </w:p>
    <w:p w:rsidR="00000000" w:rsidRPr="00555D33" w:rsidP="00555D33">
      <w:pPr>
        <w:pStyle w:val="BodyText"/>
      </w:pPr>
      <w:r w:rsidRPr="00555D33">
        <w:t>Not applicable.</w:t>
      </w:r>
    </w:p>
    <w:p w:rsidR="00000000" w:rsidRPr="00555D33" w:rsidP="00555D33">
      <w:pPr>
        <w:pStyle w:val="AllowPageBreak"/>
      </w:pPr>
    </w:p>
    <w:p w:rsidR="00000000" w:rsidRPr="00555D33" w:rsidP="00555D33">
      <w:pPr>
        <w:pStyle w:val="Heading1"/>
      </w:pPr>
      <w:bookmarkStart w:id="5" w:name="O_378058"/>
      <w:bookmarkEnd w:id="5"/>
      <w:r w:rsidRPr="00555D33">
        <w:t>Pre-Requisites</w:t>
      </w:r>
    </w:p>
    <w:p w:rsidR="00000000" w:rsidRPr="00555D33" w:rsidP="00555D33">
      <w:pPr>
        <w:pStyle w:val="BodyText"/>
      </w:pPr>
      <w:r w:rsidRPr="00555D33">
        <w:t>Not applicable.</w:t>
      </w:r>
    </w:p>
    <w:p w:rsidR="00000000" w:rsidRPr="00555D33" w:rsidP="00555D33">
      <w:pPr>
        <w:pStyle w:val="AllowPageBreak"/>
      </w:pPr>
    </w:p>
    <w:p w:rsidR="00000000" w:rsidRPr="00555D33" w:rsidP="00555D33">
      <w:pPr>
        <w:pStyle w:val="Heading1"/>
      </w:pPr>
      <w:bookmarkStart w:id="6" w:name="O_378063"/>
      <w:bookmarkEnd w:id="6"/>
      <w:r w:rsidRPr="00555D33">
        <w:t>Employability Skills Information</w:t>
      </w:r>
    </w:p>
    <w:p w:rsidR="00000000" w:rsidRPr="00555D33" w:rsidP="00555D33">
      <w:pPr>
        <w:pStyle w:val="BodyText"/>
      </w:pPr>
      <w:r w:rsidRPr="00555D33">
        <w:t>This unit contains employability skills.</w:t>
      </w:r>
    </w:p>
    <w:p w:rsidR="00000000" w:rsidRPr="00555D33" w:rsidP="00555D33">
      <w:pPr>
        <w:pStyle w:val="AllowPageBreak"/>
      </w:pPr>
    </w:p>
    <w:p w:rsidR="00000000" w:rsidRPr="00555D33" w:rsidP="00555D33">
      <w:pPr>
        <w:pStyle w:val="Heading1"/>
      </w:pPr>
      <w:bookmarkStart w:id="7" w:name="O_378064"/>
      <w:bookmarkEnd w:id="7"/>
      <w:r w:rsidRPr="00555D33">
        <w:t>Elements and Performance Criteria Pre-Content</w:t>
      </w:r>
    </w:p>
    <w:tbl>
      <w:tblPr>
        <w:tblW w:w="0" w:type="auto"/>
        <w:tblLayout w:type="fixed"/>
        <w:tblCellMar>
          <w:left w:w="62" w:type="dxa"/>
          <w:right w:w="62" w:type="dxa"/>
        </w:tblCellMar>
        <w:tblLook w:val="0000"/>
      </w:tblPr>
      <w:tblGrid>
        <w:gridCol w:w="2903"/>
        <w:gridCol w:w="5611"/>
      </w:tblGrid>
      <w:tr w:rsidTr="004826E2">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t xml:space="preserve">Performance criteria describe the required performance needed to demonstrate achievement of the element. Where </w:t>
            </w:r>
            <w:r w:rsidRPr="00555D33">
              <w:rPr>
                <w:rStyle w:val="BoldandItalics"/>
              </w:rPr>
              <w:t>bold italicised</w:t>
            </w:r>
            <w:r w:rsidRPr="00555D33">
              <w:t xml:space="preserve"> text is used, further information is detailed in the required s</w:t>
            </w:r>
            <w:r w:rsidRPr="00555D33">
              <w:t>kills and knowledge and/or the range statement. Assessment of performance is to be consistent with the evidence guide.</w:t>
            </w:r>
          </w:p>
        </w:tc>
      </w:tr>
    </w:tbl>
    <w:p w:rsidR="00000000" w:rsidRPr="00555D33" w:rsidP="00555D33">
      <w:pPr>
        <w:pStyle w:val="BodyText"/>
      </w:pPr>
    </w:p>
    <w:p w:rsidR="00000000" w:rsidRPr="00555D33" w:rsidP="00555D33">
      <w:pPr>
        <w:pStyle w:val="AllowPageBreak"/>
      </w:pPr>
    </w:p>
    <w:p w:rsidR="00000000" w:rsidRPr="00555D33" w:rsidP="00555D33">
      <w:pPr>
        <w:pStyle w:val="Heading1"/>
      </w:pPr>
      <w:bookmarkStart w:id="8" w:name="O_378065"/>
      <w:bookmarkEnd w:id="8"/>
      <w:r w:rsidRPr="00555D33">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4826E2">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SpecialBold"/>
              </w:rPr>
              <w:t>PERFORMANCE CRITERIA</w:t>
            </w:r>
          </w:p>
        </w:tc>
      </w:tr>
      <w:tr w:rsidTr="004826E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55D33">
            <w:pPr>
              <w:pStyle w:val="List"/>
              <w:rPr>
                <w:lang w:val="en-NZ"/>
              </w:rPr>
            </w:pPr>
            <w:r w:rsidRPr="00555D33">
              <w:rPr>
                <w:rStyle w:val="SpecialBold"/>
              </w:rPr>
              <w:t>1</w:t>
            </w:r>
            <w:r w:rsidRPr="00555D33">
              <w:tab/>
            </w:r>
            <w:r w:rsidRPr="00555D33">
              <w:rPr>
                <w:rStyle w:val="SpecialBold"/>
              </w:rPr>
              <w:t>Prepare for deployment of dogs</w:t>
            </w:r>
          </w:p>
        </w:tc>
        <w:tc>
          <w:tcPr>
            <w:tcW w:w="5611" w:type="dxa"/>
            <w:gridSpan w:val="2"/>
            <w:tcBorders>
              <w:top w:val="nil"/>
              <w:left w:val="nil"/>
              <w:bottom w:val="nil"/>
              <w:right w:val="nil"/>
            </w:tcBorders>
            <w:tcMar>
              <w:top w:w="0" w:type="dxa"/>
              <w:left w:w="62" w:type="dxa"/>
              <w:bottom w:w="0" w:type="dxa"/>
              <w:right w:w="62" w:type="dxa"/>
            </w:tcMar>
          </w:tcPr>
          <w:p w:rsidR="00000000" w:rsidRPr="00555D33" w:rsidP="00555D33">
            <w:pPr>
              <w:pStyle w:val="List"/>
            </w:pPr>
            <w:r w:rsidRPr="00555D33">
              <w:t>1.1</w:t>
            </w:r>
            <w:r w:rsidRPr="00555D33">
              <w:tab/>
              <w:t xml:space="preserve">Assess the </w:t>
            </w:r>
            <w:r w:rsidRPr="00555D33">
              <w:rPr>
                <w:rStyle w:val="BoldandItalics"/>
              </w:rPr>
              <w:t>operational environment</w:t>
            </w:r>
            <w:r w:rsidRPr="00555D33">
              <w:t xml:space="preserve"> where the dog will be deployed, preparing for possible contingencies.</w:t>
            </w:r>
          </w:p>
          <w:p w:rsidR="00000000" w:rsidRPr="00555D33" w:rsidP="00555D33">
            <w:pPr>
              <w:pStyle w:val="List"/>
            </w:pPr>
            <w:r w:rsidRPr="00555D33">
              <w:t>1.2</w:t>
            </w:r>
            <w:r w:rsidRPr="00555D33">
              <w:tab/>
              <w:t xml:space="preserve">Consult information on </w:t>
            </w:r>
            <w:r w:rsidRPr="00555D33">
              <w:rPr>
                <w:rStyle w:val="BoldandItalics"/>
              </w:rPr>
              <w:t>security situation</w:t>
            </w:r>
            <w:r w:rsidRPr="00555D33">
              <w:t xml:space="preserve"> and assignment details and prepare dog for deployment.</w:t>
            </w:r>
          </w:p>
          <w:p w:rsidR="00000000" w:rsidP="00555D33">
            <w:pPr>
              <w:pStyle w:val="List"/>
              <w:rPr>
                <w:lang w:val="en-NZ"/>
              </w:rPr>
            </w:pPr>
            <w:r w:rsidRPr="00555D33">
              <w:t>1.3</w:t>
            </w:r>
            <w:r w:rsidRPr="00555D33">
              <w:tab/>
              <w:t xml:space="preserve">Transport the dog to the allocated location according to </w:t>
            </w:r>
            <w:r w:rsidRPr="00555D33">
              <w:t xml:space="preserve">the requirements of the assignment, animal welfare requirements, and </w:t>
            </w:r>
            <w:r w:rsidRPr="00555D33">
              <w:rPr>
                <w:rStyle w:val="BoldandItalics"/>
              </w:rPr>
              <w:t>organisational policies and procedures</w:t>
            </w:r>
            <w:r w:rsidRPr="00555D33">
              <w:t>.</w:t>
            </w:r>
          </w:p>
        </w:tc>
      </w:tr>
      <w:tr w:rsidTr="004826E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55D33">
            <w:pPr>
              <w:pStyle w:val="List"/>
              <w:rPr>
                <w:lang w:val="en-NZ"/>
              </w:rPr>
            </w:pPr>
            <w:r w:rsidRPr="00555D33">
              <w:rPr>
                <w:rStyle w:val="SpecialBold"/>
              </w:rPr>
              <w:t>2</w:t>
            </w:r>
            <w:r w:rsidRPr="00555D33">
              <w:tab/>
            </w:r>
            <w:r w:rsidRPr="00555D33">
              <w:rPr>
                <w:rStyle w:val="SpecialBold"/>
              </w:rPr>
              <w:t>Manage dogs at the scene of operation</w:t>
            </w:r>
          </w:p>
        </w:tc>
        <w:tc>
          <w:tcPr>
            <w:tcW w:w="5611" w:type="dxa"/>
            <w:gridSpan w:val="2"/>
            <w:tcBorders>
              <w:top w:val="nil"/>
              <w:left w:val="nil"/>
              <w:bottom w:val="nil"/>
              <w:right w:val="nil"/>
            </w:tcBorders>
            <w:tcMar>
              <w:top w:w="0" w:type="dxa"/>
              <w:left w:w="62" w:type="dxa"/>
              <w:bottom w:w="0" w:type="dxa"/>
              <w:right w:w="62" w:type="dxa"/>
            </w:tcMar>
          </w:tcPr>
          <w:p w:rsidR="00000000" w:rsidRPr="00555D33" w:rsidP="00555D33">
            <w:pPr>
              <w:pStyle w:val="List"/>
            </w:pPr>
            <w:r w:rsidRPr="00555D33">
              <w:t>2.1</w:t>
            </w:r>
            <w:r w:rsidRPr="00555D33">
              <w:tab/>
              <w:t xml:space="preserve">Locate and deploy the dog according to its </w:t>
            </w:r>
            <w:r w:rsidRPr="00555D33">
              <w:rPr>
                <w:rStyle w:val="BoldandItalics"/>
              </w:rPr>
              <w:t>capabilities</w:t>
            </w:r>
            <w:r w:rsidRPr="00555D33">
              <w:t>, the specifications of the assignment, legal r</w:t>
            </w:r>
            <w:r w:rsidRPr="00555D33">
              <w:t>equirements and work unit procedures and standards.</w:t>
            </w:r>
          </w:p>
          <w:p w:rsidR="00000000" w:rsidRPr="00555D33" w:rsidP="00555D33">
            <w:pPr>
              <w:pStyle w:val="List"/>
            </w:pPr>
            <w:r w:rsidRPr="00555D33">
              <w:t>2.2</w:t>
            </w:r>
            <w:r w:rsidRPr="00555D33">
              <w:tab/>
              <w:t>Deploy the dog in a manner that results in minimal risk of injury to other persons, the dog, handler and property.</w:t>
            </w:r>
          </w:p>
          <w:p w:rsidR="00000000" w:rsidRPr="00555D33" w:rsidP="00555D33">
            <w:pPr>
              <w:pStyle w:val="List"/>
            </w:pPr>
            <w:r w:rsidRPr="00555D33">
              <w:t>2.3</w:t>
            </w:r>
            <w:r w:rsidRPr="00555D33">
              <w:tab/>
              <w:t>Read and interpret the body language of the dog and take appropriate action.</w:t>
            </w:r>
          </w:p>
          <w:p w:rsidR="00000000" w:rsidRPr="00555D33" w:rsidP="00555D33">
            <w:pPr>
              <w:pStyle w:val="List"/>
            </w:pPr>
            <w:r w:rsidRPr="00555D33">
              <w:t>2.4</w:t>
            </w:r>
            <w:r w:rsidRPr="00555D33">
              <w:tab/>
            </w:r>
            <w:r w:rsidRPr="00555D33">
              <w:t>Attend to injuries to the dog according to the degree of risk, level of urgency and animal welfare requirements.</w:t>
            </w:r>
          </w:p>
          <w:p w:rsidR="00000000" w:rsidP="00555D33">
            <w:pPr>
              <w:pStyle w:val="List"/>
              <w:rPr>
                <w:lang w:val="en-NZ"/>
              </w:rPr>
            </w:pPr>
            <w:r w:rsidRPr="00555D33">
              <w:t>2.5</w:t>
            </w:r>
            <w:r w:rsidRPr="00555D33">
              <w:tab/>
              <w:t xml:space="preserve">Secure detected </w:t>
            </w:r>
            <w:r w:rsidRPr="00555D33">
              <w:rPr>
                <w:rStyle w:val="BoldandItalics"/>
              </w:rPr>
              <w:t>prohibited and illegal items</w:t>
            </w:r>
            <w:r w:rsidRPr="00555D33">
              <w:t xml:space="preserve"> according to the chain of evidence and organisational procedures.</w:t>
            </w:r>
          </w:p>
        </w:tc>
      </w:tr>
      <w:tr w:rsidTr="004826E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555D33">
            <w:pPr>
              <w:pStyle w:val="List"/>
              <w:rPr>
                <w:lang w:val="en-NZ"/>
              </w:rPr>
            </w:pPr>
            <w:r w:rsidRPr="00555D33">
              <w:rPr>
                <w:rStyle w:val="SpecialBold"/>
              </w:rPr>
              <w:t>3</w:t>
            </w:r>
            <w:r w:rsidRPr="00555D33">
              <w:tab/>
            </w:r>
            <w:r w:rsidRPr="00555D33">
              <w:rPr>
                <w:rStyle w:val="SpecialBold"/>
              </w:rPr>
              <w:t>Participate in post-opera</w:t>
            </w:r>
            <w:r w:rsidRPr="00555D33">
              <w:rPr>
                <w:rStyle w:val="SpecialBold"/>
              </w:rPr>
              <w:t>tional activities</w:t>
            </w:r>
          </w:p>
        </w:tc>
        <w:tc>
          <w:tcPr>
            <w:tcW w:w="5611" w:type="dxa"/>
            <w:gridSpan w:val="2"/>
            <w:tcBorders>
              <w:top w:val="nil"/>
              <w:left w:val="nil"/>
              <w:bottom w:val="nil"/>
              <w:right w:val="nil"/>
            </w:tcBorders>
            <w:tcMar>
              <w:top w:w="0" w:type="dxa"/>
              <w:left w:w="62" w:type="dxa"/>
              <w:bottom w:w="0" w:type="dxa"/>
              <w:right w:w="62" w:type="dxa"/>
            </w:tcMar>
          </w:tcPr>
          <w:p w:rsidR="00000000" w:rsidRPr="00555D33" w:rsidP="00555D33">
            <w:pPr>
              <w:pStyle w:val="List"/>
            </w:pPr>
            <w:r w:rsidRPr="00555D33">
              <w:t>3.1</w:t>
            </w:r>
            <w:r w:rsidRPr="00555D33">
              <w:tab/>
              <w:t>Take part in debriefing sessions to evaluate operation's activities and ways to improve responses and plans for responding to situations.</w:t>
            </w:r>
          </w:p>
          <w:p w:rsidR="00000000" w:rsidRPr="00555D33" w:rsidP="00555D33">
            <w:pPr>
              <w:pStyle w:val="List"/>
            </w:pPr>
            <w:r w:rsidRPr="00555D33">
              <w:t>3.2</w:t>
            </w:r>
            <w:r w:rsidRPr="00555D33">
              <w:tab/>
              <w:t xml:space="preserve">Evaluate the ways in which the dog worked and plan for future training sessions and methods </w:t>
            </w:r>
            <w:r w:rsidRPr="00555D33">
              <w:t>of deployment in similar situations.</w:t>
            </w:r>
          </w:p>
          <w:p w:rsidR="00000000" w:rsidRPr="00555D33" w:rsidP="00555D33">
            <w:pPr>
              <w:pStyle w:val="List"/>
            </w:pPr>
            <w:r w:rsidRPr="00555D33">
              <w:t>3.3</w:t>
            </w:r>
            <w:r w:rsidRPr="00555D33">
              <w:tab/>
              <w:t xml:space="preserve">Complete accurate and comprehensive </w:t>
            </w:r>
            <w:r w:rsidRPr="00555D33">
              <w:rPr>
                <w:rStyle w:val="BoldandItalics"/>
              </w:rPr>
              <w:t>records and reports</w:t>
            </w:r>
            <w:r w:rsidRPr="00555D33">
              <w:t xml:space="preserve"> in a timely manner and in the form required by the organisation or work unit.</w:t>
            </w:r>
          </w:p>
          <w:p w:rsidR="00000000" w:rsidRPr="00555D33" w:rsidP="00555D33">
            <w:pPr>
              <w:pStyle w:val="List"/>
            </w:pPr>
            <w:r w:rsidRPr="00555D33">
              <w:t>3.4</w:t>
            </w:r>
            <w:r w:rsidRPr="00555D33">
              <w:tab/>
              <w:t xml:space="preserve">Meet </w:t>
            </w:r>
            <w:r w:rsidRPr="00555D33">
              <w:rPr>
                <w:rStyle w:val="BoldandItalics"/>
              </w:rPr>
              <w:t>administrative requirements</w:t>
            </w:r>
            <w:r w:rsidRPr="00555D33">
              <w:t xml:space="preserve"> for reports according to organisational requirements for information management.</w:t>
            </w:r>
          </w:p>
        </w:tc>
      </w:tr>
    </w:tbl>
    <w:p w:rsidR="00000000" w:rsidRPr="00555D33" w:rsidP="00555D33">
      <w:pPr>
        <w:pStyle w:val="BodyText"/>
      </w:pPr>
    </w:p>
    <w:p w:rsidR="00000000" w:rsidRPr="00555D33" w:rsidP="00555D33">
      <w:pPr>
        <w:pStyle w:val="AllowPageBreak"/>
      </w:pPr>
    </w:p>
    <w:p w:rsidR="00000000" w:rsidRPr="00555D33" w:rsidP="00555D33">
      <w:pPr>
        <w:pStyle w:val="Heading1"/>
      </w:pPr>
      <w:bookmarkStart w:id="9" w:name="O_378056"/>
      <w:bookmarkEnd w:id="9"/>
      <w:r w:rsidRPr="00555D33">
        <w:t>Required Skills and Knowledge</w:t>
      </w:r>
    </w:p>
    <w:tbl>
      <w:tblPr>
        <w:tblW w:w="0" w:type="auto"/>
        <w:tblLayout w:type="fixed"/>
        <w:tblCellMar>
          <w:left w:w="62" w:type="dxa"/>
          <w:right w:w="62" w:type="dxa"/>
        </w:tblCellMar>
        <w:tblLook w:val="0000"/>
      </w:tblPr>
      <w:tblGrid>
        <w:gridCol w:w="8514"/>
      </w:tblGrid>
      <w:tr w:rsidTr="004826E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rPr>
                <w:rStyle w:val="SpecialBold"/>
              </w:rPr>
              <w:t>Required skills</w:t>
            </w:r>
            <w:r w:rsidRPr="00555D33">
              <w:t>:</w:t>
            </w:r>
          </w:p>
          <w:p w:rsidR="00000000" w:rsidRPr="00555D33" w:rsidP="00555D33">
            <w:pPr>
              <w:pStyle w:val="ListBullet"/>
            </w:pPr>
            <w:r w:rsidRPr="00555D33">
              <w:t>working independently and in teams to manage dogs in security situations</w:t>
            </w:r>
          </w:p>
          <w:p w:rsidR="00000000" w:rsidRPr="00555D33" w:rsidP="00555D33">
            <w:pPr>
              <w:pStyle w:val="ListBullet"/>
            </w:pPr>
            <w:r w:rsidRPr="00555D33">
              <w:t>applying all facets of dog-handlin</w:t>
            </w:r>
            <w:r w:rsidRPr="00555D33">
              <w:t>g training, theory and deployment</w:t>
            </w:r>
          </w:p>
          <w:p w:rsidR="00000000" w:rsidRPr="00555D33" w:rsidP="00555D33">
            <w:pPr>
              <w:pStyle w:val="ListBullet"/>
            </w:pPr>
            <w:r w:rsidRPr="00555D33">
              <w:t>solving problems to deal with workplace safety risks</w:t>
            </w:r>
          </w:p>
          <w:p w:rsidR="00000000" w:rsidRPr="00555D33" w:rsidP="00555D33">
            <w:pPr>
              <w:pStyle w:val="ListBullet"/>
            </w:pPr>
            <w:r w:rsidRPr="00555D33">
              <w:t>applying basic first aid techniques</w:t>
            </w:r>
          </w:p>
          <w:p w:rsidR="00000000" w:rsidRPr="00555D33" w:rsidP="00555D33">
            <w:pPr>
              <w:pStyle w:val="ListBullet"/>
            </w:pPr>
            <w:r w:rsidRPr="00555D33">
              <w:t>evaluating operation's activities</w:t>
            </w:r>
          </w:p>
          <w:p w:rsidR="00000000" w:rsidRPr="00555D33" w:rsidP="00555D33">
            <w:pPr>
              <w:pStyle w:val="ListBullet"/>
            </w:pPr>
            <w:r w:rsidRPr="00555D33">
              <w:t>communicating ideas and information</w:t>
            </w:r>
          </w:p>
          <w:p w:rsidR="00000000" w:rsidRPr="00555D33" w:rsidP="00555D33">
            <w:pPr>
              <w:pStyle w:val="ListBullet"/>
            </w:pPr>
            <w:r w:rsidRPr="00555D33">
              <w:t>planning and organising activities to prepare for the deployment of dogs in security situations</w:t>
            </w:r>
          </w:p>
          <w:p w:rsidR="00000000" w:rsidRPr="00555D33" w:rsidP="00555D33">
            <w:pPr>
              <w:pStyle w:val="ListBullet"/>
            </w:pPr>
            <w:r w:rsidRPr="00555D33">
              <w:t>responding appropriately to unauthorised and illegal materials in ways that preserve evidence</w:t>
            </w:r>
          </w:p>
          <w:p w:rsidR="00000000" w:rsidRPr="00555D33" w:rsidP="00555D33">
            <w:pPr>
              <w:pStyle w:val="ListBullet"/>
            </w:pPr>
            <w:r w:rsidRPr="00555D33">
              <w:t>transporting dogs safely</w:t>
            </w:r>
          </w:p>
          <w:p w:rsidR="00000000" w:rsidP="00555D33">
            <w:pPr>
              <w:pStyle w:val="ListBullet"/>
              <w:rPr>
                <w:lang w:val="en-NZ"/>
              </w:rPr>
            </w:pPr>
            <w:r w:rsidRPr="00555D33">
              <w:t>collecting, analysing and organising info</w:t>
            </w:r>
            <w:r w:rsidRPr="00555D33">
              <w:t>rmation to produce records and reports</w:t>
            </w:r>
          </w:p>
        </w:tc>
      </w:tr>
      <w:tr w:rsidTr="004826E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rPr>
                <w:rStyle w:val="SpecialBold"/>
              </w:rPr>
              <w:t>Required knowledge</w:t>
            </w:r>
            <w:r w:rsidRPr="00555D33">
              <w:t>:</w:t>
            </w:r>
          </w:p>
          <w:p w:rsidR="00000000" w:rsidRPr="00555D33" w:rsidP="00555D33">
            <w:pPr>
              <w:pStyle w:val="ListBullet"/>
            </w:pPr>
            <w:r w:rsidRPr="00555D33">
              <w:t>basic first aid techniques that can be applied to dogs</w:t>
            </w:r>
          </w:p>
          <w:p w:rsidR="00000000" w:rsidRPr="00555D33" w:rsidP="00555D33">
            <w:pPr>
              <w:pStyle w:val="ListBullet"/>
            </w:pPr>
            <w:r w:rsidRPr="00555D33">
              <w:t>chain of evidence and security of evidence</w:t>
            </w:r>
          </w:p>
          <w:p w:rsidR="00000000" w:rsidRPr="00555D33" w:rsidP="00555D33">
            <w:pPr>
              <w:pStyle w:val="ListBullet"/>
            </w:pPr>
            <w:r w:rsidRPr="00555D33">
              <w:t>dog-training methodologies and practices</w:t>
            </w:r>
          </w:p>
          <w:p w:rsidR="00000000" w:rsidRPr="00555D33" w:rsidP="00555D33">
            <w:pPr>
              <w:pStyle w:val="ListBullet"/>
            </w:pPr>
            <w:r w:rsidRPr="00555D33">
              <w:t>organisational policies and procedures regarding the rol</w:t>
            </w:r>
            <w:r w:rsidRPr="00555D33">
              <w:t>es and purpose of dogs within the organisation</w:t>
            </w:r>
          </w:p>
          <w:p w:rsidR="00000000" w:rsidRPr="00555D33" w:rsidP="00555D33">
            <w:pPr>
              <w:pStyle w:val="ListBullet"/>
            </w:pPr>
            <w:r w:rsidRPr="00555D33">
              <w:t>legislative, organisation and unit's policies and procedures regarding unauthorised and illegal materials</w:t>
            </w:r>
          </w:p>
          <w:p w:rsidR="00000000" w:rsidRPr="00555D33" w:rsidP="00555D33">
            <w:pPr>
              <w:pStyle w:val="ListBullet"/>
            </w:pPr>
            <w:r w:rsidRPr="00555D33">
              <w:t>methods for requesting the deployment of dogs in security situations</w:t>
            </w:r>
          </w:p>
          <w:p w:rsidR="00000000" w:rsidRPr="00555D33" w:rsidP="00555D33">
            <w:pPr>
              <w:pStyle w:val="ListBullet"/>
            </w:pPr>
            <w:r w:rsidRPr="00555D33">
              <w:t xml:space="preserve">work rosters and schedules of the </w:t>
            </w:r>
            <w:r w:rsidRPr="00555D33">
              <w:t>work unit</w:t>
            </w:r>
          </w:p>
          <w:p w:rsidR="00000000" w:rsidRPr="00555D33" w:rsidP="00555D33">
            <w:pPr>
              <w:pStyle w:val="ListBullet"/>
            </w:pPr>
            <w:r w:rsidRPr="00555D33">
              <w:t>methods of transporting dogs safely and without stress</w:t>
            </w:r>
          </w:p>
          <w:p w:rsidR="00000000" w:rsidRPr="00555D33" w:rsidP="00555D33">
            <w:pPr>
              <w:pStyle w:val="ListBullet"/>
            </w:pPr>
            <w:r w:rsidRPr="00555D33">
              <w:t>capabilities of dogs working within the organisation</w:t>
            </w:r>
          </w:p>
          <w:p w:rsidR="00000000" w:rsidRPr="00555D33" w:rsidP="00555D33">
            <w:pPr>
              <w:pStyle w:val="ListBullet"/>
            </w:pPr>
            <w:r w:rsidRPr="00555D33">
              <w:t>records and reports required by legislative authorities, the organisation, work unit and animal welfare authorities</w:t>
            </w:r>
          </w:p>
          <w:p w:rsidR="00000000" w:rsidRPr="00555D33" w:rsidP="00555D33">
            <w:pPr>
              <w:pStyle w:val="ListBullet"/>
            </w:pPr>
            <w:r w:rsidRPr="00555D33">
              <w:t>work environment in which dogs could be deployed and emergencies that could arise within those environments</w:t>
            </w:r>
          </w:p>
          <w:p w:rsidR="00000000" w:rsidRPr="00555D33" w:rsidP="00555D33">
            <w:pPr>
              <w:pStyle w:val="ListBullet"/>
            </w:pPr>
            <w:r w:rsidRPr="00555D33">
              <w:t>environmental or sustainability legislation, regulations and codes of practice applicable to industry</w:t>
            </w:r>
          </w:p>
        </w:tc>
      </w:tr>
    </w:tbl>
    <w:p w:rsidR="00000000" w:rsidRPr="00555D33" w:rsidP="00555D33">
      <w:pPr>
        <w:pStyle w:val="BodyText"/>
      </w:pPr>
    </w:p>
    <w:p w:rsidR="00000000" w:rsidRPr="00555D33" w:rsidP="00555D33">
      <w:pPr>
        <w:pStyle w:val="AllowPageBreak"/>
      </w:pPr>
    </w:p>
    <w:p w:rsidR="00000000" w:rsidRPr="00555D33" w:rsidP="00555D33">
      <w:pPr>
        <w:pStyle w:val="Heading1"/>
      </w:pPr>
      <w:bookmarkStart w:id="10" w:name="O_378062"/>
      <w:bookmarkEnd w:id="10"/>
      <w:r w:rsidRPr="00555D33">
        <w:t>Evidence Guide</w:t>
      </w:r>
    </w:p>
    <w:tbl>
      <w:tblPr>
        <w:tblW w:w="9227" w:type="dxa"/>
        <w:tblLayout w:type="fixed"/>
        <w:tblCellMar>
          <w:left w:w="62" w:type="dxa"/>
          <w:right w:w="62" w:type="dxa"/>
        </w:tblCellMar>
        <w:tblLook w:val="0000"/>
      </w:tblPr>
      <w:tblGrid>
        <w:gridCol w:w="3218"/>
        <w:gridCol w:w="6009"/>
      </w:tblGrid>
      <w:tr w:rsidTr="004826E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SpecialBold"/>
              </w:rPr>
              <w:t xml:space="preserve">Overview of </w:t>
            </w:r>
            <w:r w:rsidRPr="00555D33">
              <w:rPr>
                <w:rStyle w:val="SpecialBold"/>
              </w:rPr>
              <w:t>assessment</w:t>
            </w:r>
          </w:p>
        </w:tc>
        <w:tc>
          <w:tcPr>
            <w:tcW w:w="6009"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t>Evidence for assessment must be gathered over time in a range of contexts to ensure the person can achieve the unit outcome and apply the competency in different situations or environments.</w:t>
            </w:r>
          </w:p>
        </w:tc>
      </w:tr>
      <w:tr w:rsidTr="004826E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SpecialBold"/>
              </w:rPr>
              <w:t>Critical aspects for assessment and evidence required to demonstrate competency in this unit</w:t>
            </w:r>
          </w:p>
        </w:tc>
        <w:tc>
          <w:tcPr>
            <w:tcW w:w="6009"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t>In addition to integrated demonstration of the elements and their related performance criteria, look for evidence that confirms:</w:t>
            </w:r>
          </w:p>
          <w:p w:rsidR="00000000" w:rsidRPr="00555D33" w:rsidP="00555D33">
            <w:pPr>
              <w:pStyle w:val="ListBullet"/>
            </w:pPr>
            <w:r w:rsidRPr="00555D33">
              <w:t>the knowledge requirements of thi</w:t>
            </w:r>
            <w:r w:rsidRPr="00555D33">
              <w:t>s unit</w:t>
            </w:r>
          </w:p>
          <w:p w:rsidR="00000000" w:rsidRPr="00555D33" w:rsidP="00555D33">
            <w:pPr>
              <w:pStyle w:val="ListBullet"/>
            </w:pPr>
            <w:r w:rsidRPr="00555D33">
              <w:t>the skill requirements of this unit</w:t>
            </w:r>
          </w:p>
          <w:p w:rsidR="00000000" w:rsidP="00555D33">
            <w:pPr>
              <w:pStyle w:val="ListBullet"/>
              <w:rPr>
                <w:lang w:val="en-NZ"/>
              </w:rPr>
            </w:pPr>
            <w:r w:rsidRPr="00555D33">
              <w:t>application of employability skills as they relate to this unit.</w:t>
            </w:r>
          </w:p>
        </w:tc>
      </w:tr>
      <w:tr w:rsidTr="004826E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SpecialBold"/>
              </w:rPr>
              <w:t>Context of and specific resources for assessment</w:t>
            </w:r>
          </w:p>
        </w:tc>
        <w:tc>
          <w:tcPr>
            <w:tcW w:w="6009"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t>This unit contains knowledge that may be assessed off the job, for example in a structured learnin</w:t>
            </w:r>
            <w:r w:rsidRPr="00555D33">
              <w:t>g process, and performance outcomes which should be assessed ideally in the workplace in routine activities and in conjunction with other units with dog-handling skills set.</w:t>
            </w:r>
          </w:p>
        </w:tc>
      </w:tr>
      <w:tr w:rsidTr="004826E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9"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t>Valid assessment of this unit requires:</w:t>
            </w:r>
          </w:p>
          <w:p w:rsidR="00000000" w:rsidRPr="00555D33" w:rsidP="00555D33">
            <w:pPr>
              <w:pStyle w:val="ListBullet"/>
            </w:pPr>
            <w:r w:rsidRPr="00555D33">
              <w:t>a workplace environment or one that clo</w:t>
            </w:r>
            <w:r w:rsidRPr="00555D33">
              <w:t>sely resembles normal work practice and replicates the range of conditions likely to be encountered when managing dogs in security situations, including coping with difficulties, irregularities and changes to routine</w:t>
            </w:r>
          </w:p>
          <w:p w:rsidR="00000000" w:rsidRPr="00555D33" w:rsidP="00555D33">
            <w:pPr>
              <w:pStyle w:val="ListBullet"/>
            </w:pPr>
            <w:r w:rsidRPr="00555D33">
              <w:t>legislation, policy, procedures and gui</w:t>
            </w:r>
            <w:r w:rsidRPr="00555D33">
              <w:t>delines relating to:</w:t>
            </w:r>
          </w:p>
          <w:p w:rsidR="00000000" w:rsidRPr="00555D33" w:rsidP="00555D33">
            <w:pPr>
              <w:pStyle w:val="ListBullet"/>
            </w:pPr>
            <w:r w:rsidRPr="00555D33">
              <w:t>deployment of dogs in security situations</w:t>
            </w:r>
          </w:p>
          <w:p w:rsidR="00000000" w:rsidRPr="00555D33" w:rsidP="00555D33">
            <w:pPr>
              <w:pStyle w:val="ListBullet"/>
            </w:pPr>
            <w:r w:rsidRPr="00555D33">
              <w:t>safety and welfare of people present in security situations where dogs are involved</w:t>
            </w:r>
          </w:p>
          <w:p w:rsidR="00000000" w:rsidRPr="00555D33" w:rsidP="00555D33">
            <w:pPr>
              <w:pStyle w:val="ListBullet"/>
            </w:pPr>
            <w:r w:rsidRPr="00555D33">
              <w:t>safety, health and welfare of dogs working in security situations</w:t>
            </w:r>
          </w:p>
          <w:p w:rsidR="00000000" w:rsidRPr="00555D33" w:rsidP="00555D33">
            <w:pPr>
              <w:pStyle w:val="ListBullet"/>
            </w:pPr>
            <w:r w:rsidRPr="00555D33">
              <w:t>security of unauthorised and illegal materials to preserve evidence</w:t>
            </w:r>
          </w:p>
          <w:p w:rsidR="00000000" w:rsidP="00555D33">
            <w:pPr>
              <w:pStyle w:val="ListBullet"/>
              <w:rPr>
                <w:lang w:val="en-NZ"/>
              </w:rPr>
            </w:pPr>
            <w:r w:rsidRPr="00555D33">
              <w:t>access to appropriate learning and assessment support when required.</w:t>
            </w:r>
          </w:p>
        </w:tc>
      </w:tr>
      <w:tr w:rsidTr="004826E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SpecialBold"/>
              </w:rPr>
              <w:t>Method of assessment</w:t>
            </w:r>
          </w:p>
        </w:tc>
        <w:tc>
          <w:tcPr>
            <w:tcW w:w="6009"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t>The following assessment methods are suggested:</w:t>
            </w:r>
          </w:p>
          <w:p w:rsidR="00000000" w:rsidRPr="00555D33" w:rsidP="00555D33">
            <w:pPr>
              <w:pStyle w:val="ListBullet"/>
            </w:pPr>
            <w:r w:rsidRPr="00555D33">
              <w:t xml:space="preserve">observation of performance in routine workplace </w:t>
            </w:r>
            <w:r w:rsidRPr="00555D33">
              <w:t>activities within a range of agreed responsibilities and in various work locations</w:t>
            </w:r>
          </w:p>
          <w:p w:rsidR="00000000" w:rsidRPr="00555D33" w:rsidP="00555D33">
            <w:pPr>
              <w:pStyle w:val="ListBullet"/>
            </w:pPr>
            <w:r w:rsidRPr="00555D33">
              <w:t>written and/or oral questioning to assess knowledge and understanding</w:t>
            </w:r>
          </w:p>
          <w:p w:rsidR="00000000" w:rsidRPr="00555D33" w:rsidP="00555D33">
            <w:pPr>
              <w:pStyle w:val="ListBullet"/>
            </w:pPr>
            <w:r w:rsidRPr="00555D33">
              <w:t>completion of workplace documents and reports produced as part of routine work activities</w:t>
            </w:r>
          </w:p>
          <w:p w:rsidR="00000000" w:rsidRPr="00555D33" w:rsidP="00555D33">
            <w:pPr>
              <w:pStyle w:val="ListBullet"/>
            </w:pPr>
            <w:r w:rsidRPr="00555D33">
              <w:t>third-party r</w:t>
            </w:r>
            <w:r w:rsidRPr="00555D33">
              <w:t>eports from experienced practitioners</w:t>
            </w:r>
          </w:p>
          <w:p w:rsidR="00000000" w:rsidP="00555D33">
            <w:pPr>
              <w:pStyle w:val="ListBullet"/>
              <w:rPr>
                <w:lang w:val="en-NZ"/>
              </w:rPr>
            </w:pPr>
            <w:r w:rsidRPr="00555D33">
              <w:t>completion of performance feedback from supervisors and colleagues.</w:t>
            </w:r>
          </w:p>
        </w:tc>
      </w:tr>
      <w:tr w:rsidTr="004826E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SpecialBold"/>
              </w:rPr>
              <w:t>Guidance information for assessment</w:t>
            </w:r>
            <w:r w:rsidRPr="00555D33">
              <w:t xml:space="preserve"> </w:t>
            </w:r>
          </w:p>
        </w:tc>
        <w:tc>
          <w:tcPr>
            <w:tcW w:w="6009" w:type="dxa"/>
            <w:tcBorders>
              <w:top w:val="nil"/>
              <w:left w:val="nil"/>
              <w:bottom w:val="nil"/>
              <w:right w:val="nil"/>
            </w:tcBorders>
            <w:tcMar>
              <w:top w:w="0" w:type="dxa"/>
              <w:left w:w="62" w:type="dxa"/>
              <w:bottom w:w="0" w:type="dxa"/>
              <w:right w:w="62" w:type="dxa"/>
            </w:tcMar>
          </w:tcPr>
          <w:p w:rsidR="00000000" w:rsidRPr="00555D33" w:rsidP="00555D33">
            <w:pPr>
              <w:pStyle w:val="BodyText"/>
            </w:pPr>
            <w:r w:rsidRPr="00555D33">
              <w:t>Assessment methods should reflect workplace demands, and any identified special needs of the candidate, includin</w:t>
            </w:r>
            <w:r w:rsidRPr="00555D33">
              <w:t>g language and literacy implications and cultural factors that may affect responses to the questions.</w:t>
            </w:r>
          </w:p>
          <w:p w:rsidR="00000000" w:rsidRPr="00555D33" w:rsidP="00555D33">
            <w:pPr>
              <w:pStyle w:val="BodyText"/>
            </w:pPr>
            <w:r w:rsidRPr="00555D33">
              <w:t>In all cases where practical assessment is used it will be combined with targeted questioning to assess the underpinning knowledge.</w:t>
            </w:r>
          </w:p>
        </w:tc>
      </w:tr>
    </w:tbl>
    <w:p w:rsidR="00000000" w:rsidRPr="00555D33" w:rsidP="00555D33">
      <w:pPr>
        <w:pStyle w:val="BodyText"/>
      </w:pPr>
    </w:p>
    <w:p w:rsidR="00000000" w:rsidRPr="00555D33" w:rsidP="00555D33">
      <w:pPr>
        <w:pStyle w:val="AllowPageBreak"/>
      </w:pPr>
    </w:p>
    <w:p w:rsidR="00000000" w:rsidRPr="00555D33" w:rsidP="00555D33">
      <w:pPr>
        <w:pStyle w:val="Heading1"/>
      </w:pPr>
      <w:bookmarkStart w:id="11" w:name="O_378057"/>
      <w:bookmarkEnd w:id="11"/>
      <w:r w:rsidRPr="00555D33">
        <w:t>Range Statement</w:t>
      </w:r>
    </w:p>
    <w:tbl>
      <w:tblPr>
        <w:tblW w:w="0" w:type="auto"/>
        <w:tblLayout w:type="fixed"/>
        <w:tblCellMar>
          <w:left w:w="62" w:type="dxa"/>
          <w:right w:w="62" w:type="dxa"/>
        </w:tblCellMar>
        <w:tblLook w:val="0000"/>
      </w:tblPr>
      <w:tblGrid>
        <w:gridCol w:w="2844"/>
        <w:gridCol w:w="5654"/>
        <w:gridCol w:w="8"/>
      </w:tblGrid>
      <w:tr w:rsidTr="004826E2">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t xml:space="preserve">The range statement relates to the unit of competency as a whole. It allows for different work environments and situations that may affect performance. </w:t>
            </w:r>
            <w:r w:rsidRPr="00555D33">
              <w:rPr>
                <w:rStyle w:val="BoldandItalics"/>
              </w:rPr>
              <w:t>Bold italicised</w:t>
            </w:r>
            <w:r w:rsidRPr="00555D33">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555D33">
              <w:t>nal contexts.</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Operational environment</w:t>
            </w:r>
            <w:r w:rsidRPr="00555D33">
              <w:t xml:space="preserve"> includes:</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geographical location</w:t>
            </w:r>
          </w:p>
          <w:p w:rsidR="00000000" w:rsidRPr="00555D33" w:rsidP="00555D33">
            <w:pPr>
              <w:pStyle w:val="ListBullet"/>
            </w:pPr>
            <w:r w:rsidRPr="00555D33">
              <w:t>transport mode</w:t>
            </w:r>
          </w:p>
          <w:p w:rsidR="00000000" w:rsidRPr="00555D33" w:rsidP="00555D33">
            <w:pPr>
              <w:pStyle w:val="ListBullet"/>
            </w:pPr>
            <w:r w:rsidRPr="00555D33">
              <w:t>hours of operation</w:t>
            </w:r>
          </w:p>
          <w:p w:rsidR="00000000" w:rsidRPr="00555D33" w:rsidP="00555D33">
            <w:pPr>
              <w:pStyle w:val="ListBullet"/>
            </w:pPr>
            <w:r w:rsidRPr="00555D33">
              <w:t>the human element: officers, suspects and persons who work, reside in or visit the environment</w:t>
            </w:r>
          </w:p>
          <w:p w:rsidR="00000000" w:rsidP="00555D33">
            <w:pPr>
              <w:pStyle w:val="ListBullet"/>
              <w:rPr>
                <w:lang w:val="en-NZ"/>
              </w:rPr>
            </w:pPr>
            <w:r w:rsidRPr="00555D33">
              <w:t>the situation or intelligence</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Security situation</w:t>
            </w:r>
            <w:r w:rsidRPr="00555D33">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detecting unauthorised and illegal materials, such as drugs, alcohol, weapons, explosives and fire accelerants</w:t>
            </w:r>
          </w:p>
          <w:p w:rsidR="00000000" w:rsidRPr="00555D33" w:rsidP="00555D33">
            <w:pPr>
              <w:pStyle w:val="ListBullet"/>
            </w:pPr>
            <w:r w:rsidRPr="00555D33">
              <w:t>protecting property or people</w:t>
            </w:r>
          </w:p>
          <w:p w:rsidR="00000000" w:rsidRPr="00555D33" w:rsidP="00555D33">
            <w:pPr>
              <w:pStyle w:val="ListBullet"/>
            </w:pPr>
            <w:r w:rsidRPr="00555D33">
              <w:t>tracking, searching and finding people</w:t>
            </w:r>
          </w:p>
          <w:p w:rsidR="00000000" w:rsidRPr="00555D33" w:rsidP="00555D33">
            <w:pPr>
              <w:pStyle w:val="ListBullet"/>
            </w:pPr>
            <w:r w:rsidRPr="00555D33">
              <w:t>preventing escapes</w:t>
            </w:r>
          </w:p>
          <w:p w:rsidR="00000000" w:rsidRPr="00555D33" w:rsidP="00555D33">
            <w:pPr>
              <w:pStyle w:val="ListBullet"/>
            </w:pPr>
            <w:r w:rsidRPr="00555D33">
              <w:t>preventing crime</w:t>
            </w:r>
          </w:p>
          <w:p w:rsidR="00000000" w:rsidRPr="00555D33" w:rsidP="00555D33">
            <w:pPr>
              <w:pStyle w:val="ListBullet"/>
            </w:pPr>
            <w:r w:rsidRPr="00555D33">
              <w:t>patrolling areas</w:t>
            </w:r>
          </w:p>
          <w:p w:rsidR="00000000" w:rsidRPr="00555D33" w:rsidP="00555D33">
            <w:pPr>
              <w:pStyle w:val="ListBullet"/>
            </w:pPr>
            <w:r w:rsidRPr="00555D33">
              <w:t>border p</w:t>
            </w:r>
            <w:r w:rsidRPr="00555D33">
              <w:t>rotection</w:t>
            </w:r>
          </w:p>
          <w:p w:rsidR="00000000" w:rsidP="00555D33">
            <w:pPr>
              <w:pStyle w:val="ListBullet"/>
              <w:rPr>
                <w:lang w:val="en-NZ"/>
              </w:rPr>
            </w:pPr>
            <w:r w:rsidRPr="00555D33">
              <w:t>providing a presence e.g. at riots and hostage situations or for crowd control</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Organisational policies and procedures</w:t>
            </w:r>
            <w:r w:rsidRPr="00555D33">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particularly those relating to:</w:t>
            </w:r>
          </w:p>
          <w:p w:rsidR="00000000" w:rsidRPr="00555D33" w:rsidP="00555D33">
            <w:pPr>
              <w:pStyle w:val="ListBullet2"/>
            </w:pPr>
            <w:r w:rsidRPr="00555D33">
              <w:t>deployment of dogs in security situations</w:t>
            </w:r>
          </w:p>
          <w:p w:rsidR="00000000" w:rsidRPr="00555D33" w:rsidP="00555D33">
            <w:pPr>
              <w:pStyle w:val="ListBullet2"/>
            </w:pPr>
            <w:r w:rsidRPr="00555D33">
              <w:t>search methodology</w:t>
            </w:r>
          </w:p>
          <w:p w:rsidR="00000000" w:rsidRPr="00555D33" w:rsidP="00555D33">
            <w:pPr>
              <w:pStyle w:val="ListBullet2"/>
            </w:pPr>
            <w:r w:rsidRPr="00555D33">
              <w:t>security of evidence</w:t>
            </w:r>
          </w:p>
          <w:p w:rsidR="00000000" w:rsidRPr="00555D33" w:rsidP="00555D33">
            <w:pPr>
              <w:pStyle w:val="ListBullet"/>
            </w:pPr>
            <w:r w:rsidRPr="00555D33">
              <w:t>enabling legislation</w:t>
            </w:r>
          </w:p>
          <w:p w:rsidR="00000000" w:rsidRPr="00555D33" w:rsidP="00555D33">
            <w:pPr>
              <w:pStyle w:val="ListBullet"/>
            </w:pPr>
            <w:r w:rsidRPr="00555D33">
              <w:t>workplace health and safety Acts, regulations and guidelines</w:t>
            </w:r>
          </w:p>
          <w:p w:rsidR="00000000" w:rsidRPr="00555D33" w:rsidP="00555D33">
            <w:pPr>
              <w:pStyle w:val="ListBullet"/>
            </w:pPr>
            <w:r w:rsidRPr="00555D33">
              <w:t>national and regional policies and procedures</w:t>
            </w:r>
          </w:p>
          <w:p w:rsidR="00000000" w:rsidP="00555D33">
            <w:pPr>
              <w:pStyle w:val="ListBullet"/>
              <w:rPr>
                <w:lang w:val="en-NZ"/>
              </w:rPr>
            </w:pPr>
            <w:r w:rsidRPr="00555D33">
              <w:t>procedural guides, standard operating procedures and work instructions</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Capabilities</w:t>
            </w:r>
            <w:r w:rsidRPr="00555D33">
              <w:t xml:space="preserve"> of the dogs can be affected by the following factors:</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temperament of the dog</w:t>
            </w:r>
          </w:p>
          <w:p w:rsidR="00000000" w:rsidRPr="00555D33" w:rsidP="00555D33">
            <w:pPr>
              <w:pStyle w:val="ListBullet"/>
            </w:pPr>
            <w:r w:rsidRPr="00555D33">
              <w:t>experience and training of the dog</w:t>
            </w:r>
          </w:p>
          <w:p w:rsidR="00000000" w:rsidRPr="00555D33" w:rsidP="00555D33">
            <w:pPr>
              <w:pStyle w:val="ListBullet"/>
            </w:pPr>
            <w:r w:rsidRPr="00555D33">
              <w:t>type of situation</w:t>
            </w:r>
          </w:p>
          <w:p w:rsidR="00000000" w:rsidRPr="00555D33" w:rsidP="00555D33">
            <w:pPr>
              <w:pStyle w:val="ListBullet"/>
            </w:pPr>
            <w:r w:rsidRPr="00555D33">
              <w:t>location of the situation</w:t>
            </w:r>
          </w:p>
          <w:p w:rsidR="00000000" w:rsidRPr="00555D33" w:rsidP="00555D33">
            <w:pPr>
              <w:pStyle w:val="ListBullet"/>
            </w:pPr>
            <w:r w:rsidRPr="00555D33">
              <w:t>environmental factors, including:</w:t>
            </w:r>
          </w:p>
          <w:p w:rsidR="00000000" w:rsidRPr="00555D33" w:rsidP="00555D33">
            <w:pPr>
              <w:pStyle w:val="ListBullet2"/>
            </w:pPr>
            <w:r w:rsidRPr="00555D33">
              <w:t>temperature</w:t>
            </w:r>
          </w:p>
          <w:p w:rsidR="00000000" w:rsidRPr="00555D33" w:rsidP="00555D33">
            <w:pPr>
              <w:pStyle w:val="ListBullet2"/>
            </w:pPr>
            <w:r w:rsidRPr="00555D33">
              <w:t>humidity</w:t>
            </w:r>
          </w:p>
          <w:p w:rsidR="00000000" w:rsidRPr="00555D33" w:rsidP="00555D33">
            <w:pPr>
              <w:pStyle w:val="ListBullet2"/>
            </w:pPr>
            <w:r w:rsidRPr="00555D33">
              <w:t>air currents and wind drift</w:t>
            </w:r>
          </w:p>
          <w:p w:rsidR="00000000" w:rsidP="00555D33">
            <w:pPr>
              <w:pStyle w:val="ListBullet"/>
              <w:rPr>
                <w:lang w:val="en-NZ"/>
              </w:rPr>
            </w:pPr>
            <w:r w:rsidRPr="00555D33">
              <w:t>motivation to work</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Prohibited and illegal items</w:t>
            </w:r>
            <w:r w:rsidRPr="00555D33">
              <w:t xml:space="preserve"> that need to be seized and held according to the chain of evidence can vary according to the jurisdiction, its policies and purpose and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opiates</w:t>
            </w:r>
          </w:p>
          <w:p w:rsidR="00000000" w:rsidRPr="00555D33" w:rsidP="00555D33">
            <w:pPr>
              <w:pStyle w:val="ListBullet"/>
            </w:pPr>
            <w:r w:rsidRPr="00555D33">
              <w:t>cocaine</w:t>
            </w:r>
          </w:p>
          <w:p w:rsidR="00000000" w:rsidRPr="00555D33" w:rsidP="00555D33">
            <w:pPr>
              <w:pStyle w:val="ListBullet"/>
            </w:pPr>
            <w:r w:rsidRPr="00555D33">
              <w:t>marijuana</w:t>
            </w:r>
          </w:p>
          <w:p w:rsidR="00000000" w:rsidRPr="00555D33" w:rsidP="00555D33">
            <w:pPr>
              <w:pStyle w:val="ListBullet"/>
            </w:pPr>
            <w:r w:rsidRPr="00555D33">
              <w:t>amphetamines</w:t>
            </w:r>
          </w:p>
          <w:p w:rsidR="00000000" w:rsidRPr="00555D33" w:rsidP="00555D33">
            <w:pPr>
              <w:pStyle w:val="ListBullet"/>
            </w:pPr>
            <w:r w:rsidRPr="00555D33">
              <w:t>steroids</w:t>
            </w:r>
          </w:p>
          <w:p w:rsidR="00000000" w:rsidRPr="00555D33" w:rsidP="00555D33">
            <w:pPr>
              <w:pStyle w:val="ListBullet"/>
            </w:pPr>
            <w:r w:rsidRPr="00555D33">
              <w:t>other drugs on illegal or banned lists</w:t>
            </w:r>
          </w:p>
          <w:p w:rsidR="00000000" w:rsidRPr="00555D33" w:rsidP="00555D33">
            <w:pPr>
              <w:pStyle w:val="ListBullet"/>
            </w:pPr>
            <w:r w:rsidRPr="00555D33">
              <w:t>food</w:t>
            </w:r>
          </w:p>
          <w:p w:rsidR="00000000" w:rsidRPr="00555D33" w:rsidP="00555D33">
            <w:pPr>
              <w:pStyle w:val="ListBullet"/>
            </w:pPr>
            <w:r w:rsidRPr="00555D33">
              <w:t>vegetable matter</w:t>
            </w:r>
          </w:p>
          <w:p w:rsidR="00000000" w:rsidRPr="00555D33" w:rsidP="00555D33">
            <w:pPr>
              <w:pStyle w:val="ListBullet"/>
            </w:pPr>
            <w:r w:rsidRPr="00555D33">
              <w:t>animals and birds</w:t>
            </w:r>
          </w:p>
          <w:p w:rsidR="00000000" w:rsidRPr="00555D33" w:rsidP="00555D33">
            <w:pPr>
              <w:pStyle w:val="ListBullet"/>
            </w:pPr>
            <w:r w:rsidRPr="00555D33">
              <w:t>animal products</w:t>
            </w:r>
          </w:p>
          <w:p w:rsidR="00000000" w:rsidRPr="00555D33" w:rsidP="00555D33">
            <w:pPr>
              <w:pStyle w:val="ListBullet"/>
            </w:pPr>
            <w:r w:rsidRPr="00555D33">
              <w:t>money</w:t>
            </w:r>
          </w:p>
          <w:p w:rsidR="00000000" w:rsidRPr="00555D33" w:rsidP="00555D33">
            <w:pPr>
              <w:pStyle w:val="ListBullet"/>
            </w:pPr>
            <w:r w:rsidRPr="00555D33">
              <w:t>firearms and associated equipment, such as ammunition</w:t>
            </w:r>
          </w:p>
          <w:p w:rsidR="00000000" w:rsidRPr="00555D33" w:rsidP="00555D33">
            <w:pPr>
              <w:pStyle w:val="ListBullet"/>
            </w:pPr>
            <w:r w:rsidRPr="00555D33">
              <w:t>knives and similar weapons</w:t>
            </w:r>
          </w:p>
          <w:p w:rsidR="00000000" w:rsidRPr="00555D33" w:rsidP="00555D33">
            <w:pPr>
              <w:pStyle w:val="ListBullet"/>
            </w:pPr>
            <w:r w:rsidRPr="00555D33">
              <w:t>explosives and associated equipment</w:t>
            </w:r>
          </w:p>
          <w:p w:rsidR="00000000" w:rsidRPr="00555D33" w:rsidP="00555D33">
            <w:pPr>
              <w:pStyle w:val="ListBullet"/>
            </w:pPr>
            <w:r w:rsidRPr="00555D33">
              <w:t>general weapons, including knuckledust</w:t>
            </w:r>
            <w:r w:rsidRPr="00555D33">
              <w:t>ers, bows and arrows</w:t>
            </w:r>
          </w:p>
          <w:p w:rsidR="00000000" w:rsidP="00555D33">
            <w:pPr>
              <w:pStyle w:val="ListBullet"/>
              <w:rPr>
                <w:lang w:val="en-NZ"/>
              </w:rPr>
            </w:pPr>
            <w:r w:rsidRPr="00555D33">
              <w:t>dangerous goods</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Records and reports</w:t>
            </w:r>
            <w:r w:rsidRPr="00555D33">
              <w:t xml:space="preserve"> include:</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methods of transporting dogs safely and humanely</w:t>
            </w:r>
          </w:p>
          <w:p w:rsidR="00000000" w:rsidRPr="00555D33" w:rsidP="00555D33">
            <w:pPr>
              <w:pStyle w:val="ListBullet"/>
            </w:pPr>
            <w:r w:rsidRPr="00555D33">
              <w:t>methods of training dogs, including:</w:t>
            </w:r>
          </w:p>
          <w:p w:rsidR="00000000" w:rsidRPr="00555D33" w:rsidP="00555D33">
            <w:pPr>
              <w:pStyle w:val="ListBullet2"/>
            </w:pPr>
            <w:r w:rsidRPr="00555D33">
              <w:t>conditioning process</w:t>
            </w:r>
          </w:p>
          <w:p w:rsidR="00000000" w:rsidRPr="00555D33" w:rsidP="00555D33">
            <w:pPr>
              <w:pStyle w:val="ListBullet2"/>
            </w:pPr>
            <w:r w:rsidRPr="00555D33">
              <w:t>regular evaluation and assessment</w:t>
            </w:r>
          </w:p>
          <w:p w:rsidR="00000000" w:rsidRPr="00555D33" w:rsidP="00555D33">
            <w:pPr>
              <w:pStyle w:val="ListBullet2"/>
            </w:pPr>
            <w:r w:rsidRPr="00555D33">
              <w:t>records of training activity</w:t>
            </w:r>
          </w:p>
          <w:p w:rsidR="00000000" w:rsidRPr="00555D33" w:rsidP="00555D33">
            <w:pPr>
              <w:pStyle w:val="ListBullet2"/>
            </w:pPr>
            <w:r w:rsidRPr="00555D33">
              <w:t>dog health and development</w:t>
            </w:r>
          </w:p>
          <w:p w:rsidR="00000000" w:rsidRPr="00555D33" w:rsidP="00555D33">
            <w:pPr>
              <w:pStyle w:val="ListBullet2"/>
            </w:pPr>
            <w:r w:rsidRPr="00555D33">
              <w:t>communications with internal and external networks</w:t>
            </w:r>
          </w:p>
          <w:p w:rsidR="00000000" w:rsidRPr="00555D33" w:rsidP="00555D33">
            <w:pPr>
              <w:pStyle w:val="ListBullet"/>
            </w:pPr>
            <w:r w:rsidRPr="00555D33">
              <w:t>incident report, including:</w:t>
            </w:r>
          </w:p>
          <w:p w:rsidR="00000000" w:rsidRPr="00555D33" w:rsidP="00555D33">
            <w:pPr>
              <w:pStyle w:val="ListBullet2"/>
            </w:pPr>
            <w:r w:rsidRPr="00555D33">
              <w:t>date and time of incident</w:t>
            </w:r>
          </w:p>
          <w:p w:rsidR="00000000" w:rsidRPr="00555D33" w:rsidP="00555D33">
            <w:pPr>
              <w:pStyle w:val="ListBullet2"/>
            </w:pPr>
            <w:r w:rsidRPr="00555D33">
              <w:t>date and time of report</w:t>
            </w:r>
          </w:p>
          <w:p w:rsidR="00000000" w:rsidRPr="00555D33" w:rsidP="00555D33">
            <w:pPr>
              <w:pStyle w:val="ListBullet2"/>
            </w:pPr>
            <w:r w:rsidRPr="00555D33">
              <w:t>persons involved</w:t>
            </w:r>
          </w:p>
          <w:p w:rsidR="00000000" w:rsidRPr="00555D33" w:rsidP="00555D33">
            <w:pPr>
              <w:pStyle w:val="ListBullet2"/>
            </w:pPr>
            <w:r w:rsidRPr="00555D33">
              <w:t>occurrence</w:t>
            </w:r>
          </w:p>
          <w:p w:rsidR="00000000" w:rsidRPr="00555D33" w:rsidP="00555D33">
            <w:pPr>
              <w:pStyle w:val="ListBullet2"/>
            </w:pPr>
            <w:r w:rsidRPr="00555D33">
              <w:t>body of report</w:t>
            </w:r>
          </w:p>
          <w:p w:rsidR="00000000" w:rsidRPr="00555D33" w:rsidP="00555D33">
            <w:pPr>
              <w:pStyle w:val="ListBullet2"/>
            </w:pPr>
            <w:r w:rsidRPr="00555D33">
              <w:t>outcomes</w:t>
            </w:r>
          </w:p>
          <w:p w:rsidR="00000000" w:rsidRPr="00555D33" w:rsidP="00555D33">
            <w:pPr>
              <w:pStyle w:val="ListBullet"/>
            </w:pPr>
            <w:r w:rsidRPr="00555D33">
              <w:t>requirements for reports, including that they</w:t>
            </w:r>
            <w:r w:rsidRPr="00555D33">
              <w:t xml:space="preserve"> are:</w:t>
            </w:r>
          </w:p>
          <w:p w:rsidR="00000000" w:rsidRPr="00555D33" w:rsidP="00555D33">
            <w:pPr>
              <w:pStyle w:val="ListBullet2"/>
            </w:pPr>
            <w:r w:rsidRPr="00555D33">
              <w:t>complete</w:t>
            </w:r>
          </w:p>
          <w:p w:rsidR="00000000" w:rsidRPr="00555D33" w:rsidP="00555D33">
            <w:pPr>
              <w:pStyle w:val="ListBullet2"/>
            </w:pPr>
            <w:r w:rsidRPr="00555D33">
              <w:t>concise</w:t>
            </w:r>
          </w:p>
          <w:p w:rsidR="00000000" w:rsidRPr="00555D33" w:rsidP="00555D33">
            <w:pPr>
              <w:pStyle w:val="ListBullet2"/>
            </w:pPr>
            <w:r w:rsidRPr="00555D33">
              <w:t>clear</w:t>
            </w:r>
          </w:p>
          <w:p w:rsidR="00000000" w:rsidRPr="00555D33" w:rsidP="00555D33">
            <w:pPr>
              <w:pStyle w:val="ListBullet2"/>
            </w:pPr>
            <w:r w:rsidRPr="00555D33">
              <w:t>correct</w:t>
            </w:r>
          </w:p>
          <w:p w:rsidR="00000000" w:rsidP="00555D33">
            <w:pPr>
              <w:pStyle w:val="ListBullet2"/>
              <w:rPr>
                <w:lang w:val="en-NZ"/>
              </w:rPr>
            </w:pPr>
            <w:r w:rsidRPr="00555D33">
              <w:t>honest</w:t>
            </w:r>
          </w:p>
        </w:tc>
      </w:tr>
      <w:tr w:rsidTr="004826E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555D33">
            <w:pPr>
              <w:pStyle w:val="BodyText"/>
              <w:rPr>
                <w:lang w:val="en-NZ"/>
              </w:rPr>
            </w:pPr>
            <w:r w:rsidRPr="00555D33">
              <w:rPr>
                <w:rStyle w:val="BoldandItalics"/>
              </w:rPr>
              <w:t>Administrative requirements</w:t>
            </w:r>
            <w:r w:rsidRPr="00555D3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555D33" w:rsidP="00555D33">
            <w:pPr>
              <w:pStyle w:val="ListBullet"/>
            </w:pPr>
            <w:r w:rsidRPr="00555D33">
              <w:t>report number</w:t>
            </w:r>
          </w:p>
          <w:p w:rsidR="00000000" w:rsidRPr="00555D33" w:rsidP="00555D33">
            <w:pPr>
              <w:pStyle w:val="ListBullet"/>
            </w:pPr>
            <w:r w:rsidRPr="00555D33">
              <w:t>cross-referencing to other reports</w:t>
            </w:r>
          </w:p>
          <w:p w:rsidR="00000000" w:rsidRPr="00555D33" w:rsidP="00555D33">
            <w:pPr>
              <w:pStyle w:val="ListBullet"/>
            </w:pPr>
            <w:r w:rsidRPr="00555D33">
              <w:t>file number</w:t>
            </w:r>
          </w:p>
          <w:p w:rsidR="00000000" w:rsidRPr="00555D33" w:rsidP="00555D33">
            <w:pPr>
              <w:pStyle w:val="ListBullet"/>
            </w:pPr>
            <w:r w:rsidRPr="00555D33">
              <w:t>number of copies and where each is lodged</w:t>
            </w:r>
          </w:p>
        </w:tc>
      </w:tr>
    </w:tbl>
    <w:p w:rsidR="004826E2" w:rsidP="00555D33">
      <w:pPr>
        <w:pStyle w:val="BodyText"/>
      </w:pPr>
    </w:p>
    <w:p w:rsidR="004826E2" w:rsidP="00555D33">
      <w:pPr>
        <w:pStyle w:val="BodyText"/>
      </w:pPr>
    </w:p>
    <w:p w:rsidR="00000000" w:rsidRPr="00555D33" w:rsidP="00555D33">
      <w:pPr>
        <w:pStyle w:val="Heading1"/>
      </w:pPr>
      <w:bookmarkStart w:id="12" w:name="O_378054"/>
      <w:bookmarkEnd w:id="12"/>
      <w:r w:rsidRPr="00555D33">
        <w:t>Unit Sector(s)</w:t>
      </w:r>
    </w:p>
    <w:p w:rsidR="00000000" w:rsidRPr="00555D33" w:rsidP="00555D33">
      <w:pPr>
        <w:pStyle w:val="BodyText"/>
      </w:pPr>
      <w:r w:rsidRPr="00555D33">
        <w:t>Dog handling</w:t>
      </w:r>
    </w:p>
    <w:p w:rsidR="00000000" w:rsidRPr="00555D33" w:rsidP="00555D33">
      <w:pPr>
        <w:pStyle w:val="AllowPageBreak"/>
      </w:pPr>
    </w:p>
    <w:p w:rsidR="00000000" w:rsidRPr="00555D33" w:rsidP="00555D33">
      <w:pPr>
        <w:pStyle w:val="Heading1"/>
      </w:pPr>
      <w:bookmarkStart w:id="13" w:name="O_378067"/>
      <w:bookmarkEnd w:id="13"/>
      <w:r w:rsidRPr="00555D33">
        <w:t>Competency field</w:t>
      </w:r>
    </w:p>
    <w:p w:rsidR="00000000" w:rsidRPr="00555D33" w:rsidP="00555D33">
      <w:pPr>
        <w:pStyle w:val="BodyText"/>
      </w:pPr>
      <w:r w:rsidRPr="00555D33">
        <w:t>Not applicable.</w:t>
      </w:r>
    </w:p>
    <w:p w:rsidR="00000000" w:rsidRPr="00555D33" w:rsidP="00555D33">
      <w:pPr>
        <w:pStyle w:val="AllowPageBreak"/>
      </w:pPr>
    </w:p>
    <w:p w:rsidR="00000000" w:rsidRPr="00555D33" w:rsidP="00555D33">
      <w:pPr>
        <w:pStyle w:val="Heading1"/>
      </w:pPr>
      <w:bookmarkStart w:id="14" w:name="O_378066"/>
      <w:bookmarkEnd w:id="14"/>
      <w:r w:rsidRPr="00555D33">
        <w:t>Co-requisite units</w:t>
      </w:r>
    </w:p>
    <w:p w:rsidR="00000000" w:rsidRPr="00555D33" w:rsidP="00555D33">
      <w:pPr>
        <w:pStyle w:val="BodyText"/>
      </w:pPr>
      <w:r w:rsidRPr="00555D33">
        <w:t>Not applicable.</w:t>
      </w:r>
    </w:p>
    <w:p w:rsidR="00000000" w:rsidRPr="00555D33" w:rsidP="00555D33"/>
    <w:sectPr w:rsidSect="00555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6E2" w:rsidP="00482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E2" w:rsidP="00555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26E2" w:rsidP="00555D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826E2" w:rsidP="00555D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6E2" w:rsidP="004826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6E2" w:rsidP="00555D33">
    <w:pPr>
      <w:pStyle w:val="Header"/>
      <w:framePr w:wrap="around"/>
    </w:pPr>
    <w:r>
      <w:fldChar w:fldCharType="begin"/>
    </w:r>
    <w:r>
      <w:instrText xml:space="preserve"> TITLE   \* MERGEFORMAT </w:instrText>
    </w:r>
    <w:r>
      <w:fldChar w:fldCharType="separate"/>
    </w:r>
    <w:r>
      <w:t>CSCDH401A Manage dogs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26E2" w:rsidP="00555D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E4C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2C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C2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D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D33"/>
    <w:pPr>
      <w:spacing w:before="360" w:after="60"/>
      <w:outlineLvl w:val="0"/>
    </w:pPr>
    <w:rPr>
      <w:sz w:val="32"/>
    </w:rPr>
  </w:style>
  <w:style w:type="paragraph" w:styleId="Heading2">
    <w:name w:val="heading 2"/>
    <w:basedOn w:val="HeadingBase"/>
    <w:next w:val="BodyText"/>
    <w:link w:val="Heading2Char"/>
    <w:qFormat/>
    <w:rsid w:val="00555D33"/>
    <w:pPr>
      <w:keepLines/>
      <w:spacing w:before="240" w:after="120"/>
      <w:outlineLvl w:val="1"/>
    </w:pPr>
    <w:rPr>
      <w:sz w:val="28"/>
      <w:szCs w:val="40"/>
    </w:rPr>
  </w:style>
  <w:style w:type="paragraph" w:styleId="Heading3">
    <w:name w:val="heading 3"/>
    <w:basedOn w:val="HeadingBase"/>
    <w:next w:val="BodyText"/>
    <w:link w:val="Heading3Char"/>
    <w:qFormat/>
    <w:rsid w:val="00555D33"/>
    <w:pPr>
      <w:spacing w:before="180" w:after="120"/>
      <w:outlineLvl w:val="2"/>
    </w:pPr>
    <w:rPr>
      <w:spacing w:val="-10"/>
      <w:kern w:val="32"/>
    </w:rPr>
  </w:style>
  <w:style w:type="paragraph" w:styleId="Heading4">
    <w:name w:val="heading 4"/>
    <w:basedOn w:val="HeadingBase"/>
    <w:next w:val="BodyText"/>
    <w:link w:val="Heading4Char"/>
    <w:qFormat/>
    <w:rsid w:val="00555D33"/>
    <w:pPr>
      <w:spacing w:before="160" w:after="120"/>
      <w:outlineLvl w:val="3"/>
    </w:pPr>
    <w:rPr>
      <w:sz w:val="22"/>
    </w:rPr>
  </w:style>
  <w:style w:type="paragraph" w:styleId="Heading5">
    <w:name w:val="heading 5"/>
    <w:basedOn w:val="HeadingBase"/>
    <w:next w:val="Normal"/>
    <w:link w:val="Heading5Char"/>
    <w:qFormat/>
    <w:rsid w:val="00555D33"/>
    <w:pPr>
      <w:spacing w:before="80"/>
      <w:outlineLvl w:val="4"/>
    </w:pPr>
    <w:rPr>
      <w:color w:val="918585"/>
      <w:sz w:val="20"/>
    </w:rPr>
  </w:style>
  <w:style w:type="paragraph" w:styleId="Heading6">
    <w:name w:val="heading 6"/>
    <w:basedOn w:val="HeadingBase"/>
    <w:next w:val="Normal"/>
    <w:link w:val="Heading6Char"/>
    <w:qFormat/>
    <w:rsid w:val="00555D33"/>
    <w:pPr>
      <w:spacing w:before="60"/>
      <w:outlineLvl w:val="5"/>
    </w:pPr>
    <w:rPr>
      <w:color w:val="918585"/>
      <w:sz w:val="20"/>
    </w:rPr>
  </w:style>
  <w:style w:type="paragraph" w:styleId="Heading7">
    <w:name w:val="heading 7"/>
    <w:basedOn w:val="Normal"/>
    <w:next w:val="Normal"/>
    <w:link w:val="Heading7Char"/>
    <w:qFormat/>
    <w:rsid w:val="00555D33"/>
    <w:pPr>
      <w:ind w:left="720"/>
      <w:outlineLvl w:val="6"/>
    </w:pPr>
    <w:rPr>
      <w:i/>
    </w:rPr>
  </w:style>
  <w:style w:type="paragraph" w:styleId="Heading8">
    <w:name w:val="heading 8"/>
    <w:basedOn w:val="Normal"/>
    <w:next w:val="Normal"/>
    <w:link w:val="Heading8Char"/>
    <w:qFormat/>
    <w:rsid w:val="00555D33"/>
    <w:pPr>
      <w:ind w:left="720"/>
      <w:outlineLvl w:val="7"/>
    </w:pPr>
    <w:rPr>
      <w:i/>
    </w:rPr>
  </w:style>
  <w:style w:type="paragraph" w:styleId="Heading9">
    <w:name w:val="heading 9"/>
    <w:basedOn w:val="Normal"/>
    <w:next w:val="Normal"/>
    <w:link w:val="Heading9Char"/>
    <w:qFormat/>
    <w:rsid w:val="00555D33"/>
    <w:pPr>
      <w:ind w:left="720"/>
      <w:outlineLvl w:val="8"/>
    </w:pPr>
    <w:rPr>
      <w:i/>
    </w:rPr>
  </w:style>
  <w:style w:type="character" w:default="1" w:styleId="DefaultParagraphFont">
    <w:name w:val="Default Paragraph Font"/>
    <w:uiPriority w:val="1"/>
    <w:unhideWhenUsed/>
    <w:rsid w:val="00555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D33"/>
  </w:style>
  <w:style w:type="character" w:customStyle="1" w:styleId="Heading1Char">
    <w:name w:val="Heading 1 Char"/>
    <w:basedOn w:val="DefaultParagraphFont"/>
    <w:link w:val="Heading1"/>
    <w:rsid w:val="00555D33"/>
    <w:rPr>
      <w:rFonts w:ascii="Times New Roman" w:eastAsia="Times New Roman" w:hAnsi="Times New Roman" w:cs="Times New Roman"/>
      <w:b/>
      <w:sz w:val="32"/>
      <w:szCs w:val="20"/>
      <w:lang w:eastAsia="en-US"/>
    </w:rPr>
  </w:style>
  <w:style w:type="paragraph" w:styleId="BodyText">
    <w:name w:val="Body Text"/>
    <w:basedOn w:val="Normal"/>
    <w:link w:val="BodyTextChar"/>
    <w:rsid w:val="00555D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D33"/>
    <w:rPr>
      <w:rFonts w:ascii="Times New Roman" w:eastAsia="Times New Roman" w:hAnsi="Times New Roman" w:cs="Times New Roman"/>
      <w:sz w:val="24"/>
      <w:lang w:val="en-US" w:eastAsia="en-US"/>
    </w:rPr>
  </w:style>
  <w:style w:type="paragraph" w:styleId="Footer">
    <w:name w:val="footer"/>
    <w:basedOn w:val="Normal"/>
    <w:link w:val="FooterChar"/>
    <w:rsid w:val="00555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D33"/>
    <w:rPr>
      <w:rFonts w:ascii="Times New Roman" w:eastAsia="Times New Roman" w:hAnsi="Times New Roman" w:cs="Times New Roman"/>
      <w:sz w:val="16"/>
      <w:lang w:val="en-US" w:eastAsia="en-US"/>
    </w:rPr>
  </w:style>
  <w:style w:type="paragraph" w:styleId="List">
    <w:name w:val="List"/>
    <w:basedOn w:val="BodyText"/>
    <w:next w:val="BodyText"/>
    <w:rsid w:val="00555D33"/>
    <w:pPr>
      <w:tabs>
        <w:tab w:val="left" w:pos="340"/>
      </w:tabs>
      <w:spacing w:before="60" w:after="60"/>
      <w:ind w:left="340" w:hanging="340"/>
    </w:pPr>
  </w:style>
  <w:style w:type="paragraph" w:styleId="ListBullet">
    <w:name w:val="List Bullet"/>
    <w:basedOn w:val="List"/>
    <w:rsid w:val="00555D33"/>
    <w:pPr>
      <w:numPr>
        <w:numId w:val="13"/>
      </w:numPr>
      <w:tabs>
        <w:tab w:val="clear" w:pos="340"/>
      </w:tabs>
      <w:spacing w:before="40" w:after="40"/>
    </w:pPr>
  </w:style>
  <w:style w:type="character" w:customStyle="1" w:styleId="SpecialBold">
    <w:name w:val="Special Bold"/>
    <w:basedOn w:val="DefaultParagraphFont"/>
    <w:rsid w:val="00555D33"/>
    <w:rPr>
      <w:b/>
      <w:spacing w:val="0"/>
    </w:rPr>
  </w:style>
  <w:style w:type="paragraph" w:styleId="ListBullet2">
    <w:name w:val="List Bullet 2"/>
    <w:basedOn w:val="List2"/>
    <w:rsid w:val="00555D33"/>
    <w:pPr>
      <w:numPr>
        <w:numId w:val="14"/>
      </w:numPr>
      <w:tabs>
        <w:tab w:val="clear" w:pos="680"/>
      </w:tabs>
    </w:pPr>
  </w:style>
  <w:style w:type="paragraph" w:styleId="Header">
    <w:name w:val="header"/>
    <w:basedOn w:val="Normal"/>
    <w:link w:val="HeaderChar"/>
    <w:rsid w:val="00555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D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D33"/>
    <w:pPr>
      <w:spacing w:before="240" w:after="120"/>
      <w:outlineLvl w:val="0"/>
    </w:pPr>
    <w:rPr>
      <w:rFonts w:ascii="Times New Roman" w:hAnsi="Times New Roman"/>
      <w:b/>
      <w:sz w:val="28"/>
    </w:rPr>
  </w:style>
  <w:style w:type="paragraph" w:customStyle="1" w:styleId="AllowPageBreak">
    <w:name w:val="AllowPageBreak"/>
    <w:rsid w:val="00555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5D33"/>
    <w:rPr>
      <w:b/>
      <w:i/>
      <w:u w:val="none"/>
    </w:rPr>
  </w:style>
  <w:style w:type="character" w:customStyle="1" w:styleId="Heading2Char">
    <w:name w:val="Heading 2 Char"/>
    <w:basedOn w:val="DefaultParagraphFont"/>
    <w:link w:val="Heading2"/>
    <w:rsid w:val="00555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D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D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D33"/>
    <w:rPr>
      <w:rFonts w:ascii="Courier New" w:eastAsia="Times New Roman" w:hAnsi="Courier New" w:cs="Times New Roman"/>
      <w:i/>
      <w:szCs w:val="20"/>
      <w:lang w:val="en-US" w:eastAsia="en-US"/>
    </w:rPr>
  </w:style>
  <w:style w:type="paragraph" w:customStyle="1" w:styleId="HeadingBase">
    <w:name w:val="Heading Base"/>
    <w:rsid w:val="00555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D33"/>
    <w:pPr>
      <w:tabs>
        <w:tab w:val="right" w:leader="dot" w:pos="9072"/>
      </w:tabs>
      <w:ind w:left="567"/>
    </w:pPr>
    <w:rPr>
      <w:szCs w:val="22"/>
    </w:rPr>
  </w:style>
  <w:style w:type="paragraph" w:customStyle="1" w:styleId="TOCBase">
    <w:name w:val="TOC Base"/>
    <w:rsid w:val="00555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D33"/>
    <w:pPr>
      <w:tabs>
        <w:tab w:val="right" w:leader="dot" w:pos="9072"/>
      </w:tabs>
      <w:spacing w:before="40" w:after="40"/>
      <w:ind w:left="284"/>
    </w:pPr>
    <w:rPr>
      <w:rFonts w:ascii="Times New Roman" w:hAnsi="Times New Roman"/>
    </w:rPr>
  </w:style>
  <w:style w:type="paragraph" w:styleId="TOC1">
    <w:name w:val="toc 1"/>
    <w:basedOn w:val="TOCBase"/>
    <w:next w:val="Normal"/>
    <w:rsid w:val="00555D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D33"/>
    <w:pPr>
      <w:spacing w:before="5040"/>
      <w:jc w:val="center"/>
    </w:pPr>
    <w:rPr>
      <w:sz w:val="48"/>
      <w:szCs w:val="72"/>
      <w:lang w:val="en-US"/>
    </w:rPr>
  </w:style>
  <w:style w:type="character" w:customStyle="1" w:styleId="TitleChar">
    <w:name w:val="Title Char"/>
    <w:basedOn w:val="DefaultParagraphFont"/>
    <w:link w:val="Title"/>
    <w:rsid w:val="00555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D33"/>
    <w:pPr>
      <w:tabs>
        <w:tab w:val="left" w:pos="3600"/>
        <w:tab w:val="left" w:pos="3958"/>
      </w:tabs>
    </w:pPr>
  </w:style>
  <w:style w:type="paragraph" w:customStyle="1" w:styleId="Note">
    <w:name w:val="Note"/>
    <w:basedOn w:val="BodyText"/>
    <w:rsid w:val="00555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D33"/>
    <w:pPr>
      <w:framePr w:wrap="auto" w:hAnchor="text" w:y="6049"/>
    </w:pPr>
    <w:rPr>
      <w:color w:val="000000"/>
      <w:sz w:val="40"/>
    </w:rPr>
  </w:style>
  <w:style w:type="paragraph" w:customStyle="1" w:styleId="TOCTitle">
    <w:name w:val="TOCTitle"/>
    <w:basedOn w:val="Heading1"/>
    <w:rsid w:val="00555D33"/>
    <w:pPr>
      <w:spacing w:after="240"/>
      <w:jc w:val="center"/>
      <w:outlineLvl w:val="9"/>
    </w:pPr>
    <w:rPr>
      <w:caps/>
    </w:rPr>
  </w:style>
  <w:style w:type="paragraph" w:customStyle="1" w:styleId="Version">
    <w:name w:val="Version"/>
    <w:rsid w:val="00555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D33"/>
    <w:pPr>
      <w:keepNext w:val="0"/>
      <w:tabs>
        <w:tab w:val="right" w:pos="4176"/>
      </w:tabs>
      <w:ind w:left="198" w:hanging="198"/>
    </w:pPr>
    <w:rPr>
      <w:rFonts w:ascii="Garamond" w:hAnsi="Garamond"/>
    </w:rPr>
  </w:style>
  <w:style w:type="paragraph" w:styleId="IndexHeading">
    <w:name w:val="index heading"/>
    <w:basedOn w:val="Normal"/>
    <w:next w:val="Index1"/>
    <w:semiHidden/>
    <w:rsid w:val="00555D33"/>
    <w:pPr>
      <w:spacing w:before="120" w:after="120"/>
    </w:pPr>
    <w:rPr>
      <w:rFonts w:ascii="Arial" w:hAnsi="Arial"/>
      <w:b/>
      <w:color w:val="918585"/>
      <w:sz w:val="24"/>
    </w:rPr>
  </w:style>
  <w:style w:type="paragraph" w:customStyle="1" w:styleId="Chapter">
    <w:name w:val="Chapter"/>
    <w:basedOn w:val="Normal"/>
    <w:rsid w:val="00555D33"/>
    <w:pPr>
      <w:spacing w:before="240"/>
    </w:pPr>
    <w:rPr>
      <w:rFonts w:ascii="Times New Roman" w:hAnsi="Times New Roman"/>
      <w:smallCaps/>
      <w:spacing w:val="80"/>
      <w:sz w:val="28"/>
    </w:rPr>
  </w:style>
  <w:style w:type="paragraph" w:customStyle="1" w:styleId="InChapter">
    <w:name w:val="InChapter"/>
    <w:basedOn w:val="Heading3"/>
    <w:rsid w:val="00555D33"/>
    <w:pPr>
      <w:spacing w:after="240"/>
      <w:outlineLvl w:val="9"/>
    </w:pPr>
    <w:rPr>
      <w:noProof/>
    </w:rPr>
  </w:style>
  <w:style w:type="paragraph" w:styleId="Index2">
    <w:name w:val="index 2"/>
    <w:basedOn w:val="Normal"/>
    <w:next w:val="Normal"/>
    <w:semiHidden/>
    <w:rsid w:val="00555D33"/>
    <w:pPr>
      <w:tabs>
        <w:tab w:val="right" w:pos="4176"/>
      </w:tabs>
      <w:ind w:left="568" w:hanging="284"/>
    </w:pPr>
    <w:rPr>
      <w:rFonts w:ascii="Garamond" w:hAnsi="Garamond"/>
    </w:rPr>
  </w:style>
  <w:style w:type="paragraph" w:customStyle="1" w:styleId="Byline">
    <w:name w:val="Byline"/>
    <w:rsid w:val="00555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D33"/>
    <w:pPr>
      <w:tabs>
        <w:tab w:val="clear" w:pos="3600"/>
        <w:tab w:val="clear" w:pos="3958"/>
      </w:tabs>
      <w:jc w:val="right"/>
    </w:pPr>
  </w:style>
  <w:style w:type="character" w:styleId="Emphasis">
    <w:name w:val="Emphasis"/>
    <w:basedOn w:val="DefaultParagraphFont"/>
    <w:qFormat/>
    <w:rsid w:val="00555D33"/>
    <w:rPr>
      <w:i/>
    </w:rPr>
  </w:style>
  <w:style w:type="paragraph" w:styleId="Caption">
    <w:name w:val="caption"/>
    <w:basedOn w:val="BodyText"/>
    <w:next w:val="Normal"/>
    <w:qFormat/>
    <w:rsid w:val="00555D33"/>
    <w:pPr>
      <w:framePr w:w="2268" w:hSpace="181" w:vSpace="181" w:wrap="around" w:vAnchor="text" w:hAnchor="page" w:x="1135" w:y="285" w:anchorLock="1"/>
    </w:pPr>
    <w:rPr>
      <w:i/>
    </w:rPr>
  </w:style>
  <w:style w:type="paragraph" w:customStyle="1" w:styleId="MiniTOCTitle">
    <w:name w:val="MiniTOCTitle"/>
    <w:basedOn w:val="Heading4"/>
    <w:rsid w:val="00555D33"/>
    <w:pPr>
      <w:spacing w:before="240"/>
      <w:outlineLvl w:val="9"/>
    </w:pPr>
    <w:rPr>
      <w:noProof/>
      <w:sz w:val="24"/>
    </w:rPr>
  </w:style>
  <w:style w:type="paragraph" w:customStyle="1" w:styleId="MiniTOCItem">
    <w:name w:val="MiniTOCItem"/>
    <w:basedOn w:val="ListBullet"/>
    <w:rsid w:val="00555D33"/>
    <w:pPr>
      <w:numPr>
        <w:numId w:val="0"/>
      </w:numPr>
      <w:tabs>
        <w:tab w:val="right" w:leader="dot" w:pos="6521"/>
      </w:tabs>
      <w:spacing w:before="0" w:after="0"/>
    </w:pPr>
  </w:style>
  <w:style w:type="paragraph" w:customStyle="1" w:styleId="TOFTitle">
    <w:name w:val="TOFTitle"/>
    <w:basedOn w:val="TOCTitle"/>
    <w:rsid w:val="00555D33"/>
  </w:style>
  <w:style w:type="paragraph" w:styleId="TableofFigures">
    <w:name w:val="table of figures"/>
    <w:basedOn w:val="Normal"/>
    <w:next w:val="Normal"/>
    <w:semiHidden/>
    <w:rsid w:val="00555D33"/>
    <w:pPr>
      <w:tabs>
        <w:tab w:val="right" w:leader="dot" w:pos="9072"/>
      </w:tabs>
      <w:ind w:left="970" w:hanging="403"/>
    </w:pPr>
    <w:rPr>
      <w:rFonts w:ascii="Times New Roman" w:hAnsi="Times New Roman"/>
      <w:b/>
    </w:rPr>
  </w:style>
  <w:style w:type="paragraph" w:styleId="ListNumber">
    <w:name w:val="List Number"/>
    <w:basedOn w:val="List"/>
    <w:rsid w:val="00555D33"/>
    <w:pPr>
      <w:numPr>
        <w:numId w:val="11"/>
      </w:numPr>
    </w:pPr>
  </w:style>
  <w:style w:type="character" w:customStyle="1" w:styleId="WingdingSymbols">
    <w:name w:val="Wingding Symbols"/>
    <w:rsid w:val="00555D33"/>
    <w:rPr>
      <w:rFonts w:ascii="Wingdings" w:hAnsi="Wingdings"/>
    </w:rPr>
  </w:style>
  <w:style w:type="paragraph" w:customStyle="1" w:styleId="TableHeading">
    <w:name w:val="Table Heading"/>
    <w:basedOn w:val="HeadingBase"/>
    <w:rsid w:val="00555D33"/>
    <w:pPr>
      <w:keepLines/>
      <w:pBdr>
        <w:bottom w:val="single" w:sz="6" w:space="1" w:color="918585"/>
      </w:pBdr>
      <w:spacing w:before="240"/>
    </w:pPr>
  </w:style>
  <w:style w:type="character" w:customStyle="1" w:styleId="HotSpot">
    <w:name w:val="HotSpot"/>
    <w:rsid w:val="00555D33"/>
    <w:rPr>
      <w:color w:val="0033CC"/>
      <w:u w:val="none"/>
    </w:rPr>
  </w:style>
  <w:style w:type="paragraph" w:customStyle="1" w:styleId="BodyTextRight">
    <w:name w:val="Body Text Right"/>
    <w:basedOn w:val="BodyText"/>
    <w:rsid w:val="00555D33"/>
    <w:pPr>
      <w:spacing w:before="0" w:after="0"/>
      <w:jc w:val="right"/>
    </w:pPr>
  </w:style>
  <w:style w:type="paragraph" w:styleId="Index3">
    <w:name w:val="index 3"/>
    <w:basedOn w:val="ListNumber2"/>
    <w:next w:val="Normal"/>
    <w:semiHidden/>
    <w:rsid w:val="00555D33"/>
    <w:pPr>
      <w:numPr>
        <w:numId w:val="0"/>
      </w:numPr>
      <w:tabs>
        <w:tab w:val="right" w:leader="dot" w:pos="4176"/>
      </w:tabs>
    </w:pPr>
  </w:style>
  <w:style w:type="paragraph" w:styleId="ListNumber2">
    <w:name w:val="List Number 2"/>
    <w:basedOn w:val="List2"/>
    <w:rsid w:val="00555D33"/>
    <w:pPr>
      <w:numPr>
        <w:numId w:val="10"/>
      </w:numPr>
      <w:tabs>
        <w:tab w:val="clear" w:pos="1060"/>
      </w:tabs>
    </w:pPr>
  </w:style>
  <w:style w:type="paragraph" w:customStyle="1" w:styleId="MarginNote">
    <w:name w:val="Margin Note"/>
    <w:basedOn w:val="BodyText"/>
    <w:rsid w:val="00555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D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D33"/>
    <w:rPr>
      <w:sz w:val="32"/>
    </w:rPr>
  </w:style>
  <w:style w:type="paragraph" w:customStyle="1" w:styleId="HeadingProcedure">
    <w:name w:val="Heading Procedure"/>
    <w:basedOn w:val="HeadingBase"/>
    <w:next w:val="Normal"/>
    <w:rsid w:val="00555D33"/>
    <w:pPr>
      <w:tabs>
        <w:tab w:val="left" w:pos="0"/>
      </w:tabs>
      <w:spacing w:before="120" w:after="60"/>
    </w:pPr>
    <w:rPr>
      <w:i/>
      <w:color w:val="918585"/>
      <w:sz w:val="22"/>
    </w:rPr>
  </w:style>
  <w:style w:type="paragraph" w:customStyle="1" w:styleId="TableBodyText">
    <w:name w:val="Table Body Text"/>
    <w:basedOn w:val="BodyText"/>
    <w:rsid w:val="00555D33"/>
    <w:pPr>
      <w:spacing w:before="60" w:after="60"/>
    </w:pPr>
  </w:style>
  <w:style w:type="paragraph" w:styleId="ListContinue">
    <w:name w:val="List Continue"/>
    <w:basedOn w:val="List"/>
    <w:rsid w:val="00555D33"/>
    <w:pPr>
      <w:ind w:firstLine="0"/>
    </w:pPr>
  </w:style>
  <w:style w:type="paragraph" w:customStyle="1" w:styleId="ListNote">
    <w:name w:val="List Note"/>
    <w:basedOn w:val="List"/>
    <w:rsid w:val="00555D33"/>
    <w:pPr>
      <w:pBdr>
        <w:top w:val="single" w:sz="6" w:space="2" w:color="918585"/>
        <w:bottom w:val="single" w:sz="6" w:space="2" w:color="918585"/>
      </w:pBdr>
      <w:tabs>
        <w:tab w:val="left" w:pos="1021"/>
      </w:tabs>
      <w:ind w:firstLine="0"/>
    </w:pPr>
  </w:style>
  <w:style w:type="paragraph" w:customStyle="1" w:styleId="Warning">
    <w:name w:val="Warning"/>
    <w:basedOn w:val="BodyText"/>
    <w:rsid w:val="00555D33"/>
    <w:pPr>
      <w:shd w:val="clear" w:color="auto" w:fill="D9D9D9"/>
      <w:tabs>
        <w:tab w:val="left" w:pos="992"/>
      </w:tabs>
      <w:ind w:left="119" w:right="119"/>
    </w:pPr>
    <w:rPr>
      <w:sz w:val="20"/>
    </w:rPr>
  </w:style>
  <w:style w:type="paragraph" w:customStyle="1" w:styleId="MarginIcons">
    <w:name w:val="Margin Icons"/>
    <w:basedOn w:val="BodyText"/>
    <w:rsid w:val="00555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D33"/>
    <w:rPr>
      <w:rFonts w:ascii="Courier New" w:hAnsi="Courier New"/>
    </w:rPr>
  </w:style>
  <w:style w:type="paragraph" w:customStyle="1" w:styleId="NoteBullet">
    <w:name w:val="Note Bullet"/>
    <w:basedOn w:val="Note"/>
    <w:rsid w:val="00555D33"/>
    <w:pPr>
      <w:tabs>
        <w:tab w:val="clear" w:pos="680"/>
      </w:tabs>
      <w:spacing w:before="60" w:after="60"/>
    </w:pPr>
  </w:style>
  <w:style w:type="paragraph" w:customStyle="1" w:styleId="SubHeading2">
    <w:name w:val="SubHeading2"/>
    <w:basedOn w:val="HeadingBase"/>
    <w:rsid w:val="00555D33"/>
    <w:pPr>
      <w:spacing w:before="240" w:after="60"/>
    </w:pPr>
    <w:rPr>
      <w:sz w:val="20"/>
    </w:rPr>
  </w:style>
  <w:style w:type="paragraph" w:customStyle="1" w:styleId="SubHeading1">
    <w:name w:val="SubHeading1"/>
    <w:basedOn w:val="HeadingBase"/>
    <w:rsid w:val="00555D33"/>
    <w:pPr>
      <w:spacing w:before="240" w:after="60"/>
    </w:pPr>
    <w:rPr>
      <w:color w:val="918585"/>
      <w:sz w:val="22"/>
    </w:rPr>
  </w:style>
  <w:style w:type="paragraph" w:customStyle="1" w:styleId="SideHeading">
    <w:name w:val="Side Heading"/>
    <w:basedOn w:val="HeadingBase"/>
    <w:rsid w:val="00555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D33"/>
    <w:pPr>
      <w:numPr>
        <w:numId w:val="12"/>
      </w:numPr>
    </w:pPr>
  </w:style>
  <w:style w:type="paragraph" w:styleId="PlainText">
    <w:name w:val="Plain Text"/>
    <w:basedOn w:val="Normal"/>
    <w:link w:val="PlainTextChar"/>
    <w:rsid w:val="00555D33"/>
    <w:rPr>
      <w:sz w:val="20"/>
    </w:rPr>
  </w:style>
  <w:style w:type="character" w:customStyle="1" w:styleId="PlainTextChar">
    <w:name w:val="Plain Text Char"/>
    <w:basedOn w:val="DefaultParagraphFont"/>
    <w:link w:val="PlainText"/>
    <w:rsid w:val="00555D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D33"/>
    <w:rPr>
      <w:b/>
      <w:smallCaps/>
    </w:rPr>
  </w:style>
  <w:style w:type="paragraph" w:customStyle="1" w:styleId="TableListNumber">
    <w:name w:val="Table List Number"/>
    <w:basedOn w:val="ListNumber"/>
    <w:rsid w:val="00555D33"/>
    <w:pPr>
      <w:numPr>
        <w:numId w:val="0"/>
      </w:numPr>
    </w:pPr>
  </w:style>
  <w:style w:type="paragraph" w:styleId="TOC4">
    <w:name w:val="toc 4"/>
    <w:basedOn w:val="TOCBase"/>
    <w:next w:val="Normal"/>
    <w:semiHidden/>
    <w:rsid w:val="00555D33"/>
    <w:pPr>
      <w:tabs>
        <w:tab w:val="right" w:leader="dot" w:pos="9071"/>
      </w:tabs>
      <w:ind w:left="1701"/>
    </w:pPr>
  </w:style>
  <w:style w:type="paragraph" w:customStyle="1" w:styleId="ListAlpha">
    <w:name w:val="List Alpha"/>
    <w:basedOn w:val="List"/>
    <w:rsid w:val="00555D33"/>
    <w:pPr>
      <w:numPr>
        <w:numId w:val="9"/>
      </w:numPr>
    </w:pPr>
  </w:style>
  <w:style w:type="paragraph" w:customStyle="1" w:styleId="ListAlpha2">
    <w:name w:val="List Alpha 2"/>
    <w:basedOn w:val="List2"/>
    <w:rsid w:val="00555D33"/>
    <w:pPr>
      <w:numPr>
        <w:numId w:val="8"/>
      </w:numPr>
    </w:pPr>
  </w:style>
  <w:style w:type="paragraph" w:styleId="List2">
    <w:name w:val="List 2"/>
    <w:basedOn w:val="BodyText"/>
    <w:rsid w:val="00555D33"/>
    <w:pPr>
      <w:tabs>
        <w:tab w:val="left" w:pos="680"/>
      </w:tabs>
      <w:spacing w:before="60" w:after="60"/>
      <w:ind w:left="680" w:hanging="340"/>
    </w:pPr>
  </w:style>
  <w:style w:type="paragraph" w:styleId="List3">
    <w:name w:val="List 3"/>
    <w:basedOn w:val="BodyText"/>
    <w:rsid w:val="00555D33"/>
    <w:pPr>
      <w:tabs>
        <w:tab w:val="left" w:pos="1021"/>
      </w:tabs>
      <w:spacing w:before="60" w:after="60"/>
      <w:ind w:left="1020" w:hanging="340"/>
    </w:pPr>
  </w:style>
  <w:style w:type="paragraph" w:styleId="List4">
    <w:name w:val="List 4"/>
    <w:basedOn w:val="BodyText"/>
    <w:rsid w:val="00555D33"/>
    <w:pPr>
      <w:tabs>
        <w:tab w:val="left" w:pos="1361"/>
      </w:tabs>
      <w:spacing w:before="60" w:after="60"/>
      <w:ind w:left="1361" w:hanging="340"/>
    </w:pPr>
  </w:style>
  <w:style w:type="paragraph" w:styleId="List5">
    <w:name w:val="List 5"/>
    <w:basedOn w:val="BodyText"/>
    <w:rsid w:val="00555D33"/>
    <w:pPr>
      <w:tabs>
        <w:tab w:val="left" w:pos="1701"/>
      </w:tabs>
      <w:spacing w:before="60" w:after="60"/>
      <w:ind w:left="1701" w:hanging="340"/>
    </w:pPr>
  </w:style>
  <w:style w:type="paragraph" w:styleId="ListBullet3">
    <w:name w:val="List Bullet 3"/>
    <w:basedOn w:val="List3"/>
    <w:rsid w:val="00555D33"/>
    <w:pPr>
      <w:numPr>
        <w:numId w:val="15"/>
      </w:numPr>
      <w:tabs>
        <w:tab w:val="clear" w:pos="1021"/>
      </w:tabs>
      <w:ind w:left="1037" w:hanging="357"/>
    </w:pPr>
  </w:style>
  <w:style w:type="paragraph" w:styleId="ListBullet4">
    <w:name w:val="List Bullet 4"/>
    <w:basedOn w:val="List4"/>
    <w:rsid w:val="00555D33"/>
    <w:pPr>
      <w:numPr>
        <w:numId w:val="3"/>
      </w:numPr>
    </w:pPr>
  </w:style>
  <w:style w:type="paragraph" w:styleId="ListBullet5">
    <w:name w:val="List Bullet 5"/>
    <w:basedOn w:val="List5"/>
    <w:rsid w:val="00555D33"/>
    <w:pPr>
      <w:numPr>
        <w:numId w:val="4"/>
      </w:numPr>
    </w:pPr>
  </w:style>
  <w:style w:type="paragraph" w:styleId="ListContinue2">
    <w:name w:val="List Continue 2"/>
    <w:basedOn w:val="List2"/>
    <w:rsid w:val="00555D33"/>
    <w:pPr>
      <w:ind w:firstLine="0"/>
    </w:pPr>
  </w:style>
  <w:style w:type="paragraph" w:styleId="ListContinue3">
    <w:name w:val="List Continue 3"/>
    <w:basedOn w:val="List3"/>
    <w:rsid w:val="00555D33"/>
    <w:pPr>
      <w:ind w:left="1021" w:firstLine="0"/>
    </w:pPr>
  </w:style>
  <w:style w:type="paragraph" w:styleId="ListContinue4">
    <w:name w:val="List Continue 4"/>
    <w:basedOn w:val="List4"/>
    <w:rsid w:val="00555D33"/>
    <w:pPr>
      <w:ind w:firstLine="0"/>
    </w:pPr>
  </w:style>
  <w:style w:type="paragraph" w:styleId="ListContinue5">
    <w:name w:val="List Continue 5"/>
    <w:basedOn w:val="List5"/>
    <w:rsid w:val="00555D33"/>
    <w:pPr>
      <w:ind w:firstLine="0"/>
    </w:pPr>
  </w:style>
  <w:style w:type="paragraph" w:styleId="ListNumber3">
    <w:name w:val="List Number 3"/>
    <w:basedOn w:val="List3"/>
    <w:rsid w:val="00555D33"/>
    <w:pPr>
      <w:numPr>
        <w:numId w:val="5"/>
      </w:numPr>
    </w:pPr>
  </w:style>
  <w:style w:type="paragraph" w:styleId="ListNumber4">
    <w:name w:val="List Number 4"/>
    <w:basedOn w:val="List4"/>
    <w:rsid w:val="00555D33"/>
    <w:pPr>
      <w:numPr>
        <w:numId w:val="6"/>
      </w:numPr>
    </w:pPr>
  </w:style>
  <w:style w:type="paragraph" w:styleId="ListNumber5">
    <w:name w:val="List Number 5"/>
    <w:basedOn w:val="List5"/>
    <w:rsid w:val="00555D33"/>
    <w:pPr>
      <w:numPr>
        <w:numId w:val="7"/>
      </w:numPr>
    </w:pPr>
  </w:style>
  <w:style w:type="paragraph" w:styleId="BlockText">
    <w:name w:val="Block Text"/>
    <w:basedOn w:val="Normal"/>
    <w:rsid w:val="00555D33"/>
    <w:pPr>
      <w:spacing w:after="120"/>
      <w:ind w:left="1440" w:right="1440"/>
    </w:pPr>
  </w:style>
  <w:style w:type="character" w:customStyle="1" w:styleId="Subscript">
    <w:name w:val="Subscript"/>
    <w:basedOn w:val="DefaultParagraphFont"/>
    <w:rsid w:val="00555D33"/>
    <w:rPr>
      <w:sz w:val="16"/>
      <w:vertAlign w:val="subscript"/>
    </w:rPr>
  </w:style>
  <w:style w:type="character" w:customStyle="1" w:styleId="Superscript">
    <w:name w:val="Superscript"/>
    <w:basedOn w:val="DefaultParagraphFont"/>
    <w:rsid w:val="00555D33"/>
    <w:rPr>
      <w:sz w:val="16"/>
      <w:vertAlign w:val="superscript"/>
    </w:rPr>
  </w:style>
  <w:style w:type="character" w:customStyle="1" w:styleId="Symbols">
    <w:name w:val="Symbols"/>
    <w:basedOn w:val="DefaultParagraphFont"/>
    <w:rsid w:val="00555D33"/>
    <w:rPr>
      <w:rFonts w:ascii="Symbol" w:hAnsi="Symbol"/>
    </w:rPr>
  </w:style>
  <w:style w:type="character" w:customStyle="1" w:styleId="MenuOptions">
    <w:name w:val="Menu Options"/>
    <w:basedOn w:val="DefaultParagraphFont"/>
    <w:rsid w:val="00555D33"/>
    <w:rPr>
      <w:rFonts w:ascii="Arial Narrow" w:hAnsi="Arial Narrow"/>
      <w:smallCaps/>
    </w:rPr>
  </w:style>
  <w:style w:type="character" w:customStyle="1" w:styleId="Buttons">
    <w:name w:val="Buttons"/>
    <w:basedOn w:val="DefaultParagraphFont"/>
    <w:rsid w:val="00555D33"/>
    <w:rPr>
      <w:b/>
    </w:rPr>
  </w:style>
  <w:style w:type="character" w:customStyle="1" w:styleId="Underlined">
    <w:name w:val="Underlined"/>
    <w:basedOn w:val="DefaultParagraphFont"/>
    <w:rsid w:val="00555D33"/>
    <w:rPr>
      <w:u w:val="single"/>
    </w:rPr>
  </w:style>
  <w:style w:type="paragraph" w:customStyle="1" w:styleId="TableBodyTextRight">
    <w:name w:val="Table Body Text Right"/>
    <w:basedOn w:val="TableBodyText"/>
    <w:rsid w:val="00555D33"/>
    <w:pPr>
      <w:widowControl w:val="0"/>
      <w:autoSpaceDE w:val="0"/>
      <w:autoSpaceDN w:val="0"/>
      <w:adjustRightInd w:val="0"/>
      <w:jc w:val="right"/>
    </w:pPr>
    <w:rPr>
      <w:rFonts w:cs="Arial"/>
      <w:szCs w:val="18"/>
    </w:rPr>
  </w:style>
  <w:style w:type="paragraph" w:customStyle="1" w:styleId="CopyrightText">
    <w:name w:val="Copyright Text"/>
    <w:basedOn w:val="BodyText"/>
    <w:rsid w:val="00555D33"/>
    <w:rPr>
      <w:sz w:val="18"/>
    </w:rPr>
  </w:style>
  <w:style w:type="paragraph" w:customStyle="1" w:styleId="BodySmallRight">
    <w:name w:val="Body Small Right"/>
    <w:basedOn w:val="BodyTextRight"/>
    <w:rsid w:val="00555D33"/>
    <w:rPr>
      <w:sz w:val="18"/>
      <w:szCs w:val="18"/>
    </w:rPr>
  </w:style>
  <w:style w:type="paragraph" w:customStyle="1" w:styleId="MarginEdition">
    <w:name w:val="Margin Edition"/>
    <w:basedOn w:val="MarginNote"/>
    <w:rsid w:val="00555D33"/>
    <w:pPr>
      <w:spacing w:before="0" w:after="0"/>
    </w:pPr>
    <w:rPr>
      <w:rFonts w:ascii="Times New Roman" w:hAnsi="Times New Roman"/>
      <w:color w:val="999999"/>
    </w:rPr>
  </w:style>
  <w:style w:type="paragraph" w:customStyle="1" w:styleId="Spacer">
    <w:name w:val="Spacer"/>
    <w:basedOn w:val="Normal"/>
    <w:rsid w:val="00555D33"/>
    <w:rPr>
      <w:sz w:val="2"/>
      <w:szCs w:val="2"/>
    </w:rPr>
  </w:style>
  <w:style w:type="character" w:customStyle="1" w:styleId="Small">
    <w:name w:val="Small"/>
    <w:basedOn w:val="DefaultParagraphFont"/>
    <w:rsid w:val="00555D33"/>
    <w:rPr>
      <w:sz w:val="16"/>
    </w:rPr>
  </w:style>
  <w:style w:type="paragraph" w:customStyle="1" w:styleId="WideTable">
    <w:name w:val="Wide Table"/>
    <w:basedOn w:val="Normal"/>
    <w:rsid w:val="00555D33"/>
    <w:pPr>
      <w:ind w:left="-1418"/>
    </w:pPr>
    <w:rPr>
      <w:sz w:val="2"/>
      <w:szCs w:val="2"/>
    </w:rPr>
  </w:style>
  <w:style w:type="character" w:styleId="PageNumber">
    <w:name w:val="page number"/>
    <w:basedOn w:val="DefaultParagraphFont"/>
    <w:rsid w:val="00555D33"/>
  </w:style>
  <w:style w:type="paragraph" w:styleId="Quote">
    <w:name w:val="Quote"/>
    <w:basedOn w:val="Heading1"/>
    <w:link w:val="QuoteChar"/>
    <w:qFormat/>
    <w:rsid w:val="00555D33"/>
    <w:rPr>
      <w:b w:val="0"/>
      <w:sz w:val="72"/>
      <w:szCs w:val="72"/>
      <w:lang w:val="en-NZ"/>
    </w:rPr>
  </w:style>
  <w:style w:type="character" w:customStyle="1" w:styleId="QuoteChar">
    <w:name w:val="Quote Char"/>
    <w:basedOn w:val="DefaultParagraphFont"/>
    <w:link w:val="Quote"/>
    <w:rsid w:val="00555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D33"/>
    <w:pPr>
      <w:pageBreakBefore/>
    </w:pPr>
  </w:style>
  <w:style w:type="paragraph" w:customStyle="1" w:styleId="Border">
    <w:name w:val="Border"/>
    <w:basedOn w:val="Normal"/>
    <w:qFormat/>
    <w:rsid w:val="00555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D33"/>
    <w:rPr>
      <w:b/>
      <w:bCs/>
      <w:i/>
      <w:iCs/>
      <w:color w:val="auto"/>
    </w:rPr>
  </w:style>
  <w:style w:type="paragraph" w:styleId="IntenseQuote">
    <w:name w:val="Intense Quote"/>
    <w:basedOn w:val="Normal"/>
    <w:next w:val="Normal"/>
    <w:link w:val="IntenseQuoteChar"/>
    <w:uiPriority w:val="30"/>
    <w:qFormat/>
    <w:rsid w:val="00555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D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D33"/>
    <w:rPr>
      <w:smallCaps/>
      <w:color w:val="auto"/>
      <w:u w:val="single"/>
    </w:rPr>
  </w:style>
  <w:style w:type="character" w:styleId="IntenseReference">
    <w:name w:val="Intense Reference"/>
    <w:basedOn w:val="DefaultParagraphFont"/>
    <w:uiPriority w:val="32"/>
    <w:qFormat/>
    <w:rsid w:val="00555D33"/>
    <w:rPr>
      <w:b/>
      <w:bCs/>
      <w:smallCaps/>
      <w:color w:val="auto"/>
      <w:spacing w:val="5"/>
      <w:u w:val="single"/>
    </w:rPr>
  </w:style>
  <w:style w:type="paragraph" w:customStyle="1" w:styleId="2ColumnHeading">
    <w:name w:val="2Column Heading"/>
    <w:basedOn w:val="BodyText"/>
    <w:qFormat/>
    <w:rsid w:val="00555D33"/>
    <w:pPr>
      <w:spacing w:after="60"/>
      <w:ind w:left="-2268"/>
    </w:pPr>
    <w:rPr>
      <w:b/>
    </w:rPr>
  </w:style>
  <w:style w:type="paragraph" w:customStyle="1" w:styleId="Heading1TOC">
    <w:name w:val="Heading1 TOC"/>
    <w:basedOn w:val="Normal"/>
    <w:qFormat/>
    <w:rsid w:val="00555D33"/>
    <w:pPr>
      <w:spacing w:before="240" w:after="120"/>
    </w:pPr>
    <w:rPr>
      <w:rFonts w:ascii="Times New Roman" w:hAnsi="Times New Roman"/>
      <w:b/>
      <w:sz w:val="32"/>
    </w:rPr>
  </w:style>
  <w:style w:type="paragraph" w:customStyle="1" w:styleId="Heading2TOC">
    <w:name w:val="Heading2 TOC"/>
    <w:basedOn w:val="Normal"/>
    <w:qFormat/>
    <w:rsid w:val="00555D33"/>
    <w:pPr>
      <w:spacing w:before="240" w:after="60"/>
    </w:pPr>
    <w:rPr>
      <w:rFonts w:ascii="Times New Roman" w:hAnsi="Times New Roman"/>
      <w:b/>
      <w:sz w:val="28"/>
    </w:rPr>
  </w:style>
  <w:style w:type="character" w:customStyle="1" w:styleId="Underline">
    <w:name w:val="Underline"/>
    <w:basedOn w:val="DefaultParagraphFont"/>
    <w:qFormat/>
    <w:rsid w:val="00555D33"/>
    <w:rPr>
      <w:u w:val="single"/>
    </w:rPr>
  </w:style>
  <w:style w:type="paragraph" w:styleId="BalloonText">
    <w:name w:val="Balloon Text"/>
    <w:basedOn w:val="Normal"/>
    <w:link w:val="BalloonTextChar"/>
    <w:rsid w:val="00555D33"/>
    <w:rPr>
      <w:rFonts w:ascii="Tahoma" w:hAnsi="Tahoma" w:cs="Tahoma"/>
      <w:sz w:val="16"/>
      <w:szCs w:val="16"/>
    </w:rPr>
  </w:style>
  <w:style w:type="character" w:customStyle="1" w:styleId="BalloonTextChar">
    <w:name w:val="Balloon Text Char"/>
    <w:basedOn w:val="DefaultParagraphFont"/>
    <w:link w:val="BalloonText"/>
    <w:rsid w:val="00555D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D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D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8864</Characters>
  <Application>Microsoft Office Word</Application>
  <DocSecurity>0</DocSecurity>
  <Lines>308</Lines>
  <Paragraphs>176</Paragraphs>
  <ScaleCrop>false</ScaleCrop>
  <Company>Author-it Software Corporation Ltd.</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CSCDH401A Manage dogs for security purposes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2012-05-26T23:10:00Z</dcterms:created>
  <dcterms:modified xsi:type="dcterms:W3CDTF">2012-05-26T23:10:00Z</dcterms:modified>
</cp:coreProperties>
</file>