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38D4" w:rsidP="00DB38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CSCWHS003 Supervise work health and safety practices</w:t>
      </w:r>
      <w:r>
        <w:fldChar w:fldCharType="end"/>
      </w:r>
    </w:p>
    <w:p w:rsidR="00DB38D4" w:rsidP="00DB38D4">
      <w:pPr>
        <w:pStyle w:val="Version"/>
        <w:sectPr w:rsidSect="006312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123B" w:rsidP="0063123B">
      <w:pPr>
        <w:pStyle w:val="SuperHeading"/>
      </w:pPr>
      <w:r w:rsidRPr="0063123B">
        <w:t>CSCWHS003 Supervise work health and safety practices</w:t>
      </w:r>
    </w:p>
    <w:p w:rsidR="00000000" w:rsidRPr="0063123B" w:rsidP="0063123B">
      <w:pPr>
        <w:pStyle w:val="Heading1"/>
      </w:pPr>
      <w:bookmarkStart w:id="1" w:name="O_1245591"/>
      <w:bookmarkEnd w:id="1"/>
      <w:r w:rsidRPr="0063123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1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3B" w:rsidP="0063123B">
            <w:pPr>
              <w:pStyle w:val="BodyText"/>
            </w:pPr>
            <w:r w:rsidRPr="0063123B">
              <w:t>Release 1. This is the first release of this unit of competency in the CSC Correctional Services Training Package Release 5.0</w:t>
            </w:r>
          </w:p>
        </w:tc>
      </w:tr>
    </w:tbl>
    <w:p w:rsidR="00000000" w:rsidRPr="0063123B" w:rsidP="0063123B">
      <w:pPr>
        <w:pStyle w:val="NoPaddingFontSize1"/>
      </w:pPr>
    </w:p>
    <w:p w:rsidR="00000000" w:rsidRPr="0063123B" w:rsidP="0063123B">
      <w:pPr>
        <w:pStyle w:val="AllowPageBreak"/>
      </w:pPr>
    </w:p>
    <w:p w:rsidR="00000000" w:rsidRPr="0063123B" w:rsidP="0063123B">
      <w:pPr>
        <w:pStyle w:val="Heading1"/>
      </w:pPr>
      <w:bookmarkStart w:id="2" w:name="O_1245592"/>
      <w:bookmarkEnd w:id="2"/>
      <w:r w:rsidRPr="0063123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1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3B" w:rsidP="0063123B">
            <w:pPr>
              <w:pStyle w:val="BodyText"/>
            </w:pPr>
            <w:r w:rsidRPr="0063123B">
              <w:t>This unit describes the skills and knowledge required to p</w:t>
            </w:r>
            <w:r w:rsidRPr="0063123B">
              <w:t>rovide information to team members about work health and safety (WHS), involve team members in WHS practices and monitor the organisation’s WHS performance.</w:t>
            </w:r>
          </w:p>
          <w:p w:rsidR="00000000" w:rsidRPr="0063123B" w:rsidP="0063123B">
            <w:pPr>
              <w:pStyle w:val="BodyText"/>
            </w:pPr>
            <w:r w:rsidRPr="0063123B">
              <w:t>This unit applies to those working in a supervisory role.</w:t>
            </w:r>
          </w:p>
          <w:p w:rsidR="00000000" w:rsidRPr="0063123B" w:rsidP="0063123B">
            <w:pPr>
              <w:pStyle w:val="BodyText"/>
            </w:pPr>
            <w:r w:rsidRPr="0063123B">
              <w:t>An individual undertaking this role works</w:t>
            </w:r>
            <w:r w:rsidRPr="0063123B">
              <w:t xml:space="preserve"> autonomously, drawing upon support from a range of familiar resources. This role requires task organisation, communication, and analysis skills.</w:t>
            </w:r>
          </w:p>
          <w:p w:rsidR="00000000" w:rsidRPr="0063123B" w:rsidP="0063123B">
            <w:pPr>
              <w:pStyle w:val="BodyText"/>
            </w:pPr>
            <w:r w:rsidRPr="0063123B">
              <w:t xml:space="preserve">The skills and knowledge described in this unit must be applied within the legislative, regulatory and policy </w:t>
            </w:r>
            <w:r w:rsidRPr="0063123B">
              <w:t>environment in which they are carried out. Organisational policies and procedures must be consulted and adhered to, particularly those related to WHS.</w:t>
            </w:r>
          </w:p>
          <w:p w:rsidR="00000000" w:rsidRPr="0063123B" w:rsidP="0063123B">
            <w:pPr>
              <w:pStyle w:val="BodyText"/>
            </w:pPr>
            <w:r w:rsidRPr="0063123B">
              <w:t>No licensing, legislative or certification requirements apply to unit at the time of publication.</w:t>
            </w:r>
          </w:p>
        </w:tc>
      </w:tr>
    </w:tbl>
    <w:p w:rsidR="00000000" w:rsidRPr="0063123B" w:rsidP="0063123B">
      <w:pPr>
        <w:pStyle w:val="NoPaddingFontSize1"/>
      </w:pPr>
    </w:p>
    <w:p w:rsidR="00000000" w:rsidRPr="0063123B" w:rsidP="0063123B">
      <w:pPr>
        <w:pStyle w:val="AllowPageBreak"/>
      </w:pPr>
    </w:p>
    <w:p w:rsidR="00000000" w:rsidRPr="0063123B" w:rsidP="0063123B">
      <w:pPr>
        <w:pStyle w:val="Heading1"/>
      </w:pPr>
      <w:bookmarkStart w:id="3" w:name="O_1245593"/>
      <w:bookmarkEnd w:id="3"/>
      <w:r w:rsidRPr="0063123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1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3B" w:rsidP="0063123B">
            <w:pPr>
              <w:pStyle w:val="BodyText"/>
            </w:pPr>
            <w:r w:rsidRPr="0063123B">
              <w:t>Not applicable.</w:t>
            </w:r>
          </w:p>
        </w:tc>
      </w:tr>
    </w:tbl>
    <w:p w:rsidR="00000000" w:rsidRPr="0063123B" w:rsidP="0063123B">
      <w:pPr>
        <w:pStyle w:val="NoPaddingFontSize1"/>
      </w:pPr>
    </w:p>
    <w:p w:rsidR="00000000" w:rsidRPr="0063123B" w:rsidP="0063123B">
      <w:pPr>
        <w:pStyle w:val="AllowPageBreak"/>
      </w:pPr>
    </w:p>
    <w:p w:rsidR="00000000" w:rsidRPr="0063123B" w:rsidP="0063123B">
      <w:pPr>
        <w:pStyle w:val="Heading1"/>
      </w:pPr>
      <w:bookmarkStart w:id="4" w:name="O_1245594"/>
      <w:bookmarkEnd w:id="4"/>
      <w:r w:rsidRPr="0063123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1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3B" w:rsidP="0063123B">
            <w:pPr>
              <w:pStyle w:val="BodyText"/>
            </w:pPr>
            <w:r w:rsidRPr="0063123B">
              <w:t>Work health and safety</w:t>
            </w:r>
          </w:p>
        </w:tc>
      </w:tr>
    </w:tbl>
    <w:p w:rsidR="00000000" w:rsidRPr="0063123B" w:rsidP="0063123B">
      <w:pPr>
        <w:pStyle w:val="NoPaddingFontSize1"/>
      </w:pPr>
    </w:p>
    <w:p w:rsidR="00000000" w:rsidRPr="0063123B" w:rsidP="0063123B">
      <w:pPr>
        <w:pStyle w:val="AllowPageBreak"/>
      </w:pPr>
    </w:p>
    <w:p w:rsidR="00000000" w:rsidRPr="0063123B" w:rsidP="0063123B">
      <w:pPr>
        <w:pStyle w:val="Heading1"/>
      </w:pPr>
      <w:bookmarkStart w:id="5" w:name="O_1245595"/>
      <w:bookmarkEnd w:id="5"/>
      <w:r w:rsidRPr="0063123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1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3B" w:rsidP="0063123B">
            <w:pPr>
              <w:pStyle w:val="BodyText"/>
            </w:pPr>
            <w:r w:rsidRPr="0063123B">
              <w:t>Not applicable.</w:t>
            </w:r>
          </w:p>
        </w:tc>
      </w:tr>
    </w:tbl>
    <w:p w:rsidR="00000000" w:rsidRPr="0063123B" w:rsidP="0063123B">
      <w:pPr>
        <w:pStyle w:val="NoPaddingFontSize1"/>
      </w:pPr>
    </w:p>
    <w:p w:rsidR="00000000" w:rsidRPr="0063123B" w:rsidP="0063123B">
      <w:pPr>
        <w:pStyle w:val="AllowPageBreak"/>
      </w:pPr>
    </w:p>
    <w:p w:rsidR="00000000" w:rsidRPr="0063123B" w:rsidP="0063123B">
      <w:pPr>
        <w:pStyle w:val="Heading1"/>
      </w:pPr>
      <w:bookmarkStart w:id="6" w:name="O_1245596"/>
      <w:bookmarkEnd w:id="6"/>
      <w:r w:rsidRPr="0063123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6"/>
        <w:gridCol w:w="697"/>
        <w:gridCol w:w="5541"/>
      </w:tblGrid>
      <w:tr w:rsidTr="00631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3B" w:rsidP="0063123B">
            <w:pPr>
              <w:pStyle w:val="BodyText"/>
            </w:pPr>
            <w:r w:rsidRPr="0063123B">
              <w:rPr>
                <w:rStyle w:val="SpecialBold"/>
              </w:rPr>
              <w:t>ELEMENTS</w:t>
            </w:r>
          </w:p>
        </w:tc>
        <w:tc>
          <w:tcPr>
            <w:tcW w:w="62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3B">
            <w:pPr>
              <w:pStyle w:val="BodyText"/>
              <w:rPr>
                <w:lang w:val="en-NZ"/>
              </w:rPr>
            </w:pPr>
            <w:r w:rsidRPr="0063123B">
              <w:rPr>
                <w:rStyle w:val="SpecialBold"/>
              </w:rPr>
              <w:t>PERFORMANCE CRITERIA</w:t>
            </w:r>
          </w:p>
        </w:tc>
      </w:tr>
      <w:tr w:rsidTr="00631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3B">
            <w:pPr>
              <w:pStyle w:val="BodyText"/>
              <w:rPr>
                <w:lang w:val="en-NZ"/>
              </w:rPr>
            </w:pPr>
            <w:r w:rsidRPr="0063123B">
              <w:t>Elements describe the essential outcomes.</w:t>
            </w:r>
          </w:p>
        </w:tc>
        <w:tc>
          <w:tcPr>
            <w:tcW w:w="62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3B">
            <w:pPr>
              <w:pStyle w:val="BodyText"/>
              <w:rPr>
                <w:lang w:val="en-NZ"/>
              </w:rPr>
            </w:pPr>
            <w:r w:rsidRPr="0063123B">
              <w:t>Performance criteria describe the performance needed to demonstrate achievement of the element.</w:t>
            </w:r>
          </w:p>
        </w:tc>
      </w:tr>
      <w:tr w:rsidTr="00631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3B" w:rsidP="0063123B">
            <w:pPr>
              <w:pStyle w:val="BodyText"/>
            </w:pPr>
            <w:r w:rsidRPr="0063123B">
              <w:rPr>
                <w:rStyle w:val="SpecialBold"/>
              </w:rPr>
              <w:t>1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3B" w:rsidP="0063123B">
            <w:pPr>
              <w:pStyle w:val="BodyText"/>
            </w:pPr>
            <w:r w:rsidRPr="0063123B">
              <w:rPr>
                <w:rStyle w:val="SpecialBold"/>
              </w:rPr>
              <w:t xml:space="preserve">Provide information to team members about </w:t>
            </w:r>
            <w:r w:rsidRPr="0063123B">
              <w:rPr>
                <w:rStyle w:val="SpecialBold"/>
              </w:rPr>
              <w:t>WHS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3B">
            <w:pPr>
              <w:pStyle w:val="BodyText"/>
              <w:rPr>
                <w:lang w:val="en-NZ"/>
              </w:rPr>
            </w:pPr>
            <w:r w:rsidRPr="0063123B">
              <w:rPr>
                <w:rStyle w:val="SpecialBold"/>
              </w:rPr>
              <w:t>1.1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3B">
            <w:pPr>
              <w:pStyle w:val="BodyText"/>
              <w:rPr>
                <w:lang w:val="en-NZ"/>
              </w:rPr>
            </w:pPr>
            <w:r w:rsidRPr="0063123B">
              <w:t xml:space="preserve">Provide clear information about the requirements of </w:t>
            </w:r>
            <w:r w:rsidRPr="0063123B">
              <w:t>WHS legislation and codes of practice</w:t>
            </w:r>
          </w:p>
        </w:tc>
      </w:tr>
      <w:tr w:rsidTr="00631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3B">
            <w:pPr>
              <w:pStyle w:val="BodyText"/>
              <w:rPr>
                <w:lang w:val="en-NZ"/>
              </w:rPr>
            </w:pPr>
            <w:r w:rsidRPr="0063123B">
              <w:rPr>
                <w:rStyle w:val="SpecialBold"/>
              </w:rPr>
              <w:t>1.2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3B">
            <w:pPr>
              <w:pStyle w:val="BodyText"/>
              <w:rPr>
                <w:lang w:val="en-NZ"/>
              </w:rPr>
            </w:pPr>
            <w:r w:rsidRPr="0063123B">
              <w:t>Explain the organisation’s WHS policies, procedures and programs clearly</w:t>
            </w:r>
          </w:p>
        </w:tc>
      </w:tr>
      <w:tr w:rsidTr="00631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3B">
            <w:pPr>
              <w:pStyle w:val="BodyText"/>
              <w:rPr>
                <w:lang w:val="en-NZ"/>
              </w:rPr>
            </w:pPr>
            <w:r w:rsidRPr="0063123B">
              <w:rPr>
                <w:rStyle w:val="SpecialBold"/>
              </w:rPr>
              <w:t>1.3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3B">
            <w:pPr>
              <w:pStyle w:val="BodyText"/>
              <w:rPr>
                <w:lang w:val="en-NZ"/>
              </w:rPr>
            </w:pPr>
            <w:r w:rsidRPr="0063123B">
              <w:t>Provide ongoing and relevant information about identified hazards, risk assessment and risk control</w:t>
            </w:r>
          </w:p>
        </w:tc>
      </w:tr>
      <w:tr w:rsidTr="00631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3B" w:rsidP="0063123B">
            <w:pPr>
              <w:pStyle w:val="BodyText"/>
            </w:pPr>
            <w:r w:rsidRPr="0063123B">
              <w:rPr>
                <w:rStyle w:val="SpecialBold"/>
              </w:rPr>
              <w:t>2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3B" w:rsidP="0063123B">
            <w:pPr>
              <w:pStyle w:val="BodyText"/>
            </w:pPr>
            <w:r w:rsidRPr="0063123B">
              <w:rPr>
                <w:rStyle w:val="SpecialBold"/>
              </w:rPr>
              <w:t xml:space="preserve">Involve team members in WHS practices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3B">
            <w:pPr>
              <w:pStyle w:val="BodyText"/>
              <w:rPr>
                <w:lang w:val="en-NZ"/>
              </w:rPr>
            </w:pPr>
            <w:r w:rsidRPr="0063123B">
              <w:rPr>
                <w:rStyle w:val="SpecialBold"/>
              </w:rPr>
              <w:t>2.1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3B">
            <w:pPr>
              <w:pStyle w:val="BodyText"/>
              <w:rPr>
                <w:lang w:val="en-NZ"/>
              </w:rPr>
            </w:pPr>
            <w:r w:rsidRPr="0063123B">
              <w:t>Ensure all members in the team have the opportunity to contribute to WHS practice</w:t>
            </w:r>
          </w:p>
        </w:tc>
      </w:tr>
      <w:tr w:rsidTr="00631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3B">
            <w:pPr>
              <w:pStyle w:val="BodyText"/>
              <w:rPr>
                <w:lang w:val="en-NZ"/>
              </w:rPr>
            </w:pPr>
            <w:r w:rsidRPr="0063123B">
              <w:rPr>
                <w:rStyle w:val="SpecialBold"/>
              </w:rPr>
              <w:t>2.2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3B">
            <w:pPr>
              <w:pStyle w:val="BodyText"/>
              <w:rPr>
                <w:lang w:val="en-NZ"/>
              </w:rPr>
            </w:pPr>
            <w:r w:rsidRPr="0063123B">
              <w:t xml:space="preserve">Use team meetings to </w:t>
            </w:r>
            <w:r w:rsidRPr="0063123B">
              <w:t>raise and discuss WHS issues</w:t>
            </w:r>
          </w:p>
        </w:tc>
      </w:tr>
      <w:tr w:rsidTr="00631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3B">
            <w:pPr>
              <w:pStyle w:val="BodyText"/>
              <w:rPr>
                <w:lang w:val="en-NZ"/>
              </w:rPr>
            </w:pPr>
            <w:r w:rsidRPr="0063123B">
              <w:rPr>
                <w:rStyle w:val="SpecialBold"/>
              </w:rPr>
              <w:t>2.3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3B">
            <w:pPr>
              <w:pStyle w:val="BodyText"/>
              <w:rPr>
                <w:lang w:val="en-NZ"/>
              </w:rPr>
            </w:pPr>
            <w:r w:rsidRPr="0063123B">
              <w:t>Refer issues to appropriate personnel for resolution</w:t>
            </w:r>
          </w:p>
        </w:tc>
      </w:tr>
      <w:tr w:rsidTr="00631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3B">
            <w:pPr>
              <w:pStyle w:val="BodyText"/>
              <w:rPr>
                <w:lang w:val="en-NZ"/>
              </w:rPr>
            </w:pPr>
            <w:r w:rsidRPr="0063123B">
              <w:rPr>
                <w:rStyle w:val="SpecialBold"/>
              </w:rPr>
              <w:t>2.4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3B">
            <w:pPr>
              <w:pStyle w:val="BodyText"/>
              <w:rPr>
                <w:lang w:val="en-NZ"/>
              </w:rPr>
            </w:pPr>
            <w:r w:rsidRPr="0063123B">
              <w:t>Distribute formal WHS organisational information to the team</w:t>
            </w:r>
          </w:p>
        </w:tc>
      </w:tr>
      <w:tr w:rsidTr="00631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3B" w:rsidP="0063123B">
            <w:pPr>
              <w:pStyle w:val="BodyText"/>
            </w:pPr>
            <w:r w:rsidRPr="0063123B">
              <w:rPr>
                <w:rStyle w:val="SpecialBold"/>
              </w:rPr>
              <w:t>3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3B" w:rsidP="0063123B">
            <w:pPr>
              <w:pStyle w:val="BodyText"/>
            </w:pPr>
            <w:r w:rsidRPr="0063123B">
              <w:rPr>
                <w:rStyle w:val="SpecialBold"/>
              </w:rPr>
              <w:t>Monitor the organisation’s health and safety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3B">
            <w:pPr>
              <w:pStyle w:val="BodyText"/>
              <w:rPr>
                <w:lang w:val="en-NZ"/>
              </w:rPr>
            </w:pPr>
            <w:r w:rsidRPr="0063123B">
              <w:rPr>
                <w:rStyle w:val="SpecialBold"/>
              </w:rPr>
              <w:t>3.1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3B">
            <w:pPr>
              <w:pStyle w:val="BodyText"/>
              <w:rPr>
                <w:lang w:val="en-NZ"/>
              </w:rPr>
            </w:pPr>
            <w:r w:rsidRPr="0063123B">
              <w:t>Identify team members WHS skills gap/s to determine training needs for referral</w:t>
            </w:r>
          </w:p>
        </w:tc>
      </w:tr>
      <w:tr w:rsidTr="00631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3B">
            <w:pPr>
              <w:pStyle w:val="BodyText"/>
              <w:rPr>
                <w:lang w:val="en-NZ"/>
              </w:rPr>
            </w:pPr>
            <w:r w:rsidRPr="0063123B">
              <w:rPr>
                <w:rStyle w:val="SpecialBold"/>
              </w:rPr>
              <w:t>3.2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3B">
            <w:pPr>
              <w:pStyle w:val="BodyText"/>
              <w:rPr>
                <w:lang w:val="en-NZ"/>
              </w:rPr>
            </w:pPr>
            <w:r w:rsidRPr="0063123B">
              <w:t>Coordinate identified WHS training needs in consultation with relevant stakeholders</w:t>
            </w:r>
          </w:p>
        </w:tc>
      </w:tr>
      <w:tr w:rsidTr="00631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3B">
            <w:pPr>
              <w:pStyle w:val="BodyText"/>
              <w:rPr>
                <w:lang w:val="en-NZ"/>
              </w:rPr>
            </w:pPr>
            <w:r w:rsidRPr="0063123B">
              <w:rPr>
                <w:rStyle w:val="SpecialBold"/>
              </w:rPr>
              <w:t>3.3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3B">
            <w:pPr>
              <w:pStyle w:val="BodyText"/>
              <w:rPr>
                <w:lang w:val="en-NZ"/>
              </w:rPr>
            </w:pPr>
            <w:r w:rsidRPr="0063123B">
              <w:t>Complete necessary WHS documentation when injury or near miss occurs in accordance with organisational requirements</w:t>
            </w:r>
          </w:p>
        </w:tc>
      </w:tr>
      <w:tr w:rsidTr="00631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3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3B">
            <w:pPr>
              <w:pStyle w:val="BodyText"/>
              <w:rPr>
                <w:lang w:val="en-NZ"/>
              </w:rPr>
            </w:pPr>
            <w:r w:rsidRPr="0063123B">
              <w:rPr>
                <w:rStyle w:val="SpecialBold"/>
              </w:rPr>
              <w:t>3.4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3B" w:rsidP="0063123B">
            <w:pPr>
              <w:pStyle w:val="BodyText"/>
            </w:pPr>
            <w:r w:rsidRPr="0063123B">
              <w:t>Analyse organisation</w:t>
            </w:r>
            <w:r>
              <w:t>’</w:t>
            </w:r>
            <w:r w:rsidRPr="0063123B">
              <w:t>s WHS records to identify recurring hazards and monitor the potential of ongoing risks</w:t>
            </w:r>
          </w:p>
        </w:tc>
      </w:tr>
    </w:tbl>
    <w:p w:rsidR="00000000" w:rsidRPr="0063123B" w:rsidP="0063123B">
      <w:pPr>
        <w:pStyle w:val="NoPaddingFontSize1"/>
      </w:pPr>
    </w:p>
    <w:p w:rsidR="00000000" w:rsidRPr="0063123B" w:rsidP="0063123B">
      <w:pPr>
        <w:pStyle w:val="AllowPageBreak"/>
      </w:pPr>
    </w:p>
    <w:p w:rsidR="00000000" w:rsidRPr="0063123B" w:rsidP="0063123B">
      <w:pPr>
        <w:pStyle w:val="Heading1"/>
      </w:pPr>
      <w:bookmarkStart w:id="7" w:name="O_1245597"/>
      <w:bookmarkEnd w:id="7"/>
      <w:r w:rsidRPr="0063123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1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3B" w:rsidP="0063123B">
            <w:pPr>
              <w:pStyle w:val="BodyText"/>
            </w:pPr>
            <w:r w:rsidRPr="0063123B">
              <w:t>Foundation skills essential to performance are explicit in the performance criteria of this unit of competency.</w:t>
            </w:r>
          </w:p>
        </w:tc>
      </w:tr>
    </w:tbl>
    <w:p w:rsidR="00000000" w:rsidRPr="0063123B" w:rsidP="0063123B">
      <w:pPr>
        <w:pStyle w:val="NoPaddingFontSize1"/>
      </w:pPr>
    </w:p>
    <w:p w:rsidR="00000000" w:rsidRPr="0063123B" w:rsidP="0063123B">
      <w:pPr>
        <w:pStyle w:val="AllowPageBreak"/>
      </w:pPr>
    </w:p>
    <w:p w:rsidR="00000000" w:rsidRPr="0063123B" w:rsidP="0063123B">
      <w:pPr>
        <w:pStyle w:val="Heading1"/>
      </w:pPr>
      <w:bookmarkStart w:id="8" w:name="O_1245598"/>
      <w:bookmarkEnd w:id="8"/>
      <w:r w:rsidRPr="0063123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1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3B" w:rsidP="0063123B">
            <w:pPr>
              <w:pStyle w:val="BodyText"/>
            </w:pPr>
            <w:r w:rsidRPr="0063123B">
              <w:t>Range is restricted to essential operating conditions and any other variables essenti</w:t>
            </w:r>
            <w:r w:rsidRPr="0063123B">
              <w:t>al to the work environment.</w:t>
            </w:r>
          </w:p>
          <w:p w:rsidR="00000000" w:rsidRPr="0063123B" w:rsidP="0063123B">
            <w:pPr>
              <w:pStyle w:val="BodyText"/>
            </w:pPr>
            <w:r w:rsidRPr="0063123B">
              <w:t>Non-essential conditions may be found in the Correctional Services Training Package Companion Volume Implementation Guide.</w:t>
            </w:r>
          </w:p>
        </w:tc>
      </w:tr>
    </w:tbl>
    <w:p w:rsidR="00000000" w:rsidRPr="0063123B" w:rsidP="0063123B">
      <w:pPr>
        <w:pStyle w:val="NoPaddingFontSize1"/>
      </w:pPr>
    </w:p>
    <w:p w:rsidR="00000000" w:rsidRPr="0063123B" w:rsidP="0063123B">
      <w:pPr>
        <w:pStyle w:val="AllowPageBreak"/>
      </w:pPr>
    </w:p>
    <w:p w:rsidR="00000000" w:rsidRPr="0063123B" w:rsidP="0063123B">
      <w:pPr>
        <w:pStyle w:val="Heading1"/>
      </w:pPr>
      <w:bookmarkStart w:id="9" w:name="O_1245599"/>
      <w:bookmarkEnd w:id="9"/>
      <w:r w:rsidRPr="0063123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1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3B" w:rsidP="0063123B">
            <w:pPr>
              <w:pStyle w:val="BodyText"/>
            </w:pPr>
            <w:r w:rsidRPr="0063123B">
              <w:t>This unit replaces and is equivalent to CSCWHS002 Supervise</w:t>
            </w:r>
            <w:r w:rsidRPr="0063123B">
              <w:t xml:space="preserve"> occupational health and safety practices.</w:t>
            </w:r>
          </w:p>
        </w:tc>
      </w:tr>
    </w:tbl>
    <w:p w:rsidR="00000000" w:rsidRPr="0063123B" w:rsidP="0063123B">
      <w:pPr>
        <w:pStyle w:val="NoPaddingFontSize1"/>
      </w:pPr>
    </w:p>
    <w:p w:rsidR="00000000" w:rsidRPr="0063123B" w:rsidP="0063123B">
      <w:pPr>
        <w:pStyle w:val="AllowPageBreak"/>
      </w:pPr>
    </w:p>
    <w:p w:rsidR="00000000" w:rsidRPr="0063123B" w:rsidP="0063123B">
      <w:pPr>
        <w:pStyle w:val="Heading1"/>
      </w:pPr>
      <w:bookmarkStart w:id="10" w:name="O_1245606"/>
      <w:bookmarkEnd w:id="10"/>
      <w:r w:rsidRPr="0063123B">
        <w:t>Links</w:t>
      </w:r>
    </w:p>
    <w:p w:rsidR="00000000" w:rsidRPr="0063123B" w:rsidP="00DB38D4">
      <w:pPr>
        <w:pStyle w:val="BodyText"/>
      </w:pPr>
      <w:r w:rsidRPr="006312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9C516B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63123B" w:rsidP="0063123B"/>
    <w:sectPr w:rsidSect="006312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2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23B" w:rsidRPr="00DB38D4" w:rsidP="00DB38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2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8D4" w:rsidP="006312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38D4" w:rsidP="006312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B38D4" w:rsidP="006312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2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8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123B" w:rsidRPr="00DB38D4" w:rsidP="00DB38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2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8D4" w:rsidRPr="002D2AF8" w:rsidP="006312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CSCWHS003 Supervise work health and safety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DB38D4" w:rsidP="006312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2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12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12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12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12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12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12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12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12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12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12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123B"/>
  </w:style>
  <w:style w:type="character" w:customStyle="1" w:styleId="Heading1Char">
    <w:name w:val="Heading 1 Char"/>
    <w:basedOn w:val="DefaultParagraphFont"/>
    <w:link w:val="Heading1"/>
    <w:rsid w:val="006312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12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123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3123B"/>
    <w:rPr>
      <w:b/>
      <w:spacing w:val="0"/>
    </w:rPr>
  </w:style>
  <w:style w:type="paragraph" w:customStyle="1" w:styleId="SuperHeading">
    <w:name w:val="SuperHeading"/>
    <w:basedOn w:val="Normal"/>
    <w:rsid w:val="006312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12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312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12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12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12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12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12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12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12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12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12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12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12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12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12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12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12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12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12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12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123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312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12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12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12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123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12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12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12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12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12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12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12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12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12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123B"/>
    <w:rPr>
      <w:i/>
    </w:rPr>
  </w:style>
  <w:style w:type="paragraph" w:styleId="Caption">
    <w:name w:val="caption"/>
    <w:basedOn w:val="BodyText"/>
    <w:next w:val="Normal"/>
    <w:qFormat/>
    <w:rsid w:val="006312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12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12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123B"/>
  </w:style>
  <w:style w:type="paragraph" w:styleId="TableofFigures">
    <w:name w:val="table of figures"/>
    <w:basedOn w:val="Normal"/>
    <w:next w:val="Normal"/>
    <w:semiHidden/>
    <w:rsid w:val="006312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123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3123B"/>
    <w:rPr>
      <w:rFonts w:ascii="Wingdings" w:hAnsi="Wingdings"/>
    </w:rPr>
  </w:style>
  <w:style w:type="paragraph" w:customStyle="1" w:styleId="TableHeading">
    <w:name w:val="Table Heading"/>
    <w:basedOn w:val="HeadingBase"/>
    <w:rsid w:val="006312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123B"/>
    <w:rPr>
      <w:color w:val="0033CC"/>
      <w:u w:val="none"/>
    </w:rPr>
  </w:style>
  <w:style w:type="paragraph" w:customStyle="1" w:styleId="BodyTextRight">
    <w:name w:val="Body Text Right"/>
    <w:basedOn w:val="BodyText"/>
    <w:rsid w:val="006312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12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123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12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12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12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123B"/>
    <w:rPr>
      <w:sz w:val="32"/>
    </w:rPr>
  </w:style>
  <w:style w:type="paragraph" w:customStyle="1" w:styleId="HeadingProcedure">
    <w:name w:val="Heading Procedure"/>
    <w:basedOn w:val="HeadingBase"/>
    <w:next w:val="Normal"/>
    <w:rsid w:val="006312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123B"/>
    <w:pPr>
      <w:spacing w:before="60" w:after="60"/>
    </w:pPr>
  </w:style>
  <w:style w:type="paragraph" w:styleId="ListContinue">
    <w:name w:val="List Continue"/>
    <w:basedOn w:val="List"/>
    <w:rsid w:val="0063123B"/>
    <w:pPr>
      <w:ind w:firstLine="0"/>
    </w:pPr>
  </w:style>
  <w:style w:type="paragraph" w:customStyle="1" w:styleId="ListNote">
    <w:name w:val="List Note"/>
    <w:basedOn w:val="List"/>
    <w:rsid w:val="006312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12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12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123B"/>
    <w:rPr>
      <w:rFonts w:ascii="Courier New" w:hAnsi="Courier New"/>
    </w:rPr>
  </w:style>
  <w:style w:type="paragraph" w:customStyle="1" w:styleId="NoteBullet">
    <w:name w:val="Note Bullet"/>
    <w:basedOn w:val="Note"/>
    <w:rsid w:val="006312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12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12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12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123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312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12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123B"/>
    <w:rPr>
      <w:b/>
      <w:smallCaps/>
    </w:rPr>
  </w:style>
  <w:style w:type="paragraph" w:customStyle="1" w:styleId="TableListNumber">
    <w:name w:val="Table List Number"/>
    <w:basedOn w:val="ListNumber"/>
    <w:rsid w:val="006312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12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123B"/>
    <w:pPr>
      <w:numPr>
        <w:numId w:val="7"/>
      </w:numPr>
    </w:pPr>
  </w:style>
  <w:style w:type="paragraph" w:customStyle="1" w:styleId="ListAlpha2">
    <w:name w:val="List Alpha 2"/>
    <w:basedOn w:val="List2"/>
    <w:rsid w:val="0063123B"/>
    <w:pPr>
      <w:numPr>
        <w:numId w:val="6"/>
      </w:numPr>
    </w:pPr>
  </w:style>
  <w:style w:type="paragraph" w:styleId="List2">
    <w:name w:val="List 2"/>
    <w:basedOn w:val="BodyText"/>
    <w:rsid w:val="006312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12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12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12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123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123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3123B"/>
    <w:pPr>
      <w:numPr>
        <w:numId w:val="2"/>
      </w:numPr>
    </w:pPr>
  </w:style>
  <w:style w:type="paragraph" w:styleId="ListContinue2">
    <w:name w:val="List Continue 2"/>
    <w:basedOn w:val="List2"/>
    <w:rsid w:val="0063123B"/>
    <w:pPr>
      <w:ind w:firstLine="0"/>
    </w:pPr>
  </w:style>
  <w:style w:type="paragraph" w:styleId="ListContinue3">
    <w:name w:val="List Continue 3"/>
    <w:basedOn w:val="List3"/>
    <w:rsid w:val="0063123B"/>
    <w:pPr>
      <w:ind w:left="1021" w:firstLine="0"/>
    </w:pPr>
  </w:style>
  <w:style w:type="paragraph" w:styleId="ListContinue4">
    <w:name w:val="List Continue 4"/>
    <w:basedOn w:val="List4"/>
    <w:rsid w:val="0063123B"/>
    <w:pPr>
      <w:ind w:firstLine="0"/>
    </w:pPr>
  </w:style>
  <w:style w:type="paragraph" w:styleId="ListContinue5">
    <w:name w:val="List Continue 5"/>
    <w:basedOn w:val="List5"/>
    <w:rsid w:val="0063123B"/>
    <w:pPr>
      <w:ind w:firstLine="0"/>
    </w:pPr>
  </w:style>
  <w:style w:type="paragraph" w:styleId="ListNumber3">
    <w:name w:val="List Number 3"/>
    <w:basedOn w:val="List3"/>
    <w:rsid w:val="0063123B"/>
    <w:pPr>
      <w:numPr>
        <w:numId w:val="3"/>
      </w:numPr>
    </w:pPr>
  </w:style>
  <w:style w:type="paragraph" w:styleId="ListNumber4">
    <w:name w:val="List Number 4"/>
    <w:basedOn w:val="List4"/>
    <w:rsid w:val="0063123B"/>
    <w:pPr>
      <w:numPr>
        <w:numId w:val="4"/>
      </w:numPr>
    </w:pPr>
  </w:style>
  <w:style w:type="paragraph" w:styleId="ListNumber5">
    <w:name w:val="List Number 5"/>
    <w:basedOn w:val="List5"/>
    <w:rsid w:val="0063123B"/>
    <w:pPr>
      <w:numPr>
        <w:numId w:val="5"/>
      </w:numPr>
    </w:pPr>
  </w:style>
  <w:style w:type="paragraph" w:styleId="BlockText">
    <w:name w:val="Block Text"/>
    <w:basedOn w:val="Normal"/>
    <w:rsid w:val="006312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12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123B"/>
    <w:rPr>
      <w:sz w:val="16"/>
      <w:vertAlign w:val="superscript"/>
    </w:rPr>
  </w:style>
  <w:style w:type="character" w:customStyle="1" w:styleId="Symbols">
    <w:name w:val="Symbols"/>
    <w:basedOn w:val="DefaultParagraphFont"/>
    <w:rsid w:val="0063123B"/>
    <w:rPr>
      <w:rFonts w:ascii="Symbol" w:hAnsi="Symbol"/>
    </w:rPr>
  </w:style>
  <w:style w:type="character" w:customStyle="1" w:styleId="MenuOptions">
    <w:name w:val="Menu Options"/>
    <w:basedOn w:val="DefaultParagraphFont"/>
    <w:rsid w:val="006312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123B"/>
    <w:rPr>
      <w:b/>
    </w:rPr>
  </w:style>
  <w:style w:type="character" w:customStyle="1" w:styleId="Underlined">
    <w:name w:val="Underlined"/>
    <w:basedOn w:val="DefaultParagraphFont"/>
    <w:rsid w:val="0063123B"/>
    <w:rPr>
      <w:u w:val="single"/>
    </w:rPr>
  </w:style>
  <w:style w:type="paragraph" w:customStyle="1" w:styleId="TableBodyTextRight">
    <w:name w:val="Table Body Text Right"/>
    <w:basedOn w:val="TableBodyText"/>
    <w:rsid w:val="006312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123B"/>
    <w:rPr>
      <w:sz w:val="18"/>
    </w:rPr>
  </w:style>
  <w:style w:type="paragraph" w:customStyle="1" w:styleId="BodySmallRight">
    <w:name w:val="Body Small Right"/>
    <w:basedOn w:val="BodyTextRight"/>
    <w:rsid w:val="0063123B"/>
    <w:rPr>
      <w:sz w:val="18"/>
      <w:szCs w:val="18"/>
    </w:rPr>
  </w:style>
  <w:style w:type="paragraph" w:customStyle="1" w:styleId="MarginEdition">
    <w:name w:val="Margin Edition"/>
    <w:basedOn w:val="MarginNote"/>
    <w:rsid w:val="006312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123B"/>
    <w:rPr>
      <w:sz w:val="2"/>
      <w:szCs w:val="2"/>
    </w:rPr>
  </w:style>
  <w:style w:type="character" w:customStyle="1" w:styleId="Small">
    <w:name w:val="Small"/>
    <w:basedOn w:val="DefaultParagraphFont"/>
    <w:rsid w:val="0063123B"/>
    <w:rPr>
      <w:sz w:val="16"/>
    </w:rPr>
  </w:style>
  <w:style w:type="paragraph" w:customStyle="1" w:styleId="WideTable">
    <w:name w:val="Wide Table"/>
    <w:basedOn w:val="Normal"/>
    <w:rsid w:val="006312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123B"/>
  </w:style>
  <w:style w:type="paragraph" w:styleId="Quote">
    <w:name w:val="Quote"/>
    <w:basedOn w:val="Heading1"/>
    <w:link w:val="QuoteChar"/>
    <w:qFormat/>
    <w:rsid w:val="006312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12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123B"/>
    <w:pPr>
      <w:pageBreakBefore/>
    </w:pPr>
  </w:style>
  <w:style w:type="paragraph" w:customStyle="1" w:styleId="Border">
    <w:name w:val="Border"/>
    <w:basedOn w:val="Normal"/>
    <w:qFormat/>
    <w:rsid w:val="006312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12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12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12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12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12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12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12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12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123B"/>
    <w:rPr>
      <w:u w:val="single"/>
    </w:rPr>
  </w:style>
  <w:style w:type="character" w:customStyle="1" w:styleId="BoldandItalics">
    <w:name w:val="Bold and Italics"/>
    <w:qFormat/>
    <w:rsid w:val="0063123B"/>
    <w:rPr>
      <w:b/>
      <w:i/>
      <w:u w:val="none"/>
    </w:rPr>
  </w:style>
  <w:style w:type="paragraph" w:styleId="BalloonText">
    <w:name w:val="Balloon Text"/>
    <w:basedOn w:val="Normal"/>
    <w:link w:val="BalloonTextChar"/>
    <w:rsid w:val="006312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12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12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12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12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12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123B"/>
    <w:pPr>
      <w:spacing w:before="0" w:after="0"/>
    </w:pPr>
  </w:style>
  <w:style w:type="paragraph" w:customStyle="1" w:styleId="BodyTextBold">
    <w:name w:val="Body Text Bold"/>
    <w:basedOn w:val="BodyText"/>
    <w:qFormat/>
    <w:rsid w:val="0063123B"/>
    <w:rPr>
      <w:b/>
    </w:rPr>
  </w:style>
  <w:style w:type="character" w:styleId="Hyperlink">
    <w:name w:val="Hyperlink"/>
    <w:basedOn w:val="DefaultParagraphFont"/>
    <w:uiPriority w:val="99"/>
    <w:unhideWhenUsed/>
    <w:rsid w:val="00DB38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468</Words>
  <Characters>2912</Characters>
  <Application>Microsoft Office Word</Application>
  <DocSecurity>0</DocSecurity>
  <Lines>138</Lines>
  <Paragraphs>71</Paragraphs>
  <ScaleCrop>false</ScaleCrop>
  <Company>Author-it Software Corporation Ltd.</Company>
  <LinksUpToDate>false</LinksUpToDate>
  <CharactersWithSpaces>3309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CSCWHS003 Supervise work health and safety practices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2022-12-05T05:11:00Z</dcterms:created>
  <dcterms:modified xsi:type="dcterms:W3CDTF">2022-12-05T05:11:00Z</dcterms:modified>
</cp:coreProperties>
</file>