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5185" w:rsidP="007E5185">
      <w:pPr>
        <w:pStyle w:val="Title"/>
      </w:pPr>
      <w:r>
        <w:fldChar w:fldCharType="begin"/>
      </w:r>
      <w:r>
        <w:instrText xml:space="preserve"> TITLE   \* MERGEFORMAT </w:instrText>
      </w:r>
      <w:r>
        <w:fldChar w:fldCharType="separate"/>
      </w:r>
      <w:r>
        <w:t>CSCSAS028 Maintain security</w:t>
      </w:r>
      <w:r>
        <w:fldChar w:fldCharType="end"/>
      </w:r>
    </w:p>
    <w:p w:rsidR="007E5185" w:rsidP="007E5185">
      <w:pPr>
        <w:pStyle w:val="Version"/>
        <w:sectPr w:rsidSect="009022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226A" w:rsidP="0090226A">
      <w:pPr>
        <w:pStyle w:val="SuperHeading"/>
      </w:pPr>
      <w:r w:rsidRPr="0090226A">
        <w:t>CSCSAS028 Maintain security</w:t>
      </w:r>
    </w:p>
    <w:p w:rsidR="00000000" w:rsidRPr="0090226A" w:rsidP="0090226A">
      <w:pPr>
        <w:pStyle w:val="Heading1"/>
      </w:pPr>
      <w:bookmarkStart w:id="1" w:name="O_1245394"/>
      <w:bookmarkEnd w:id="1"/>
      <w:r w:rsidRPr="0090226A">
        <w:t>Modification History</w:t>
      </w:r>
    </w:p>
    <w:tbl>
      <w:tblPr>
        <w:tblW w:w="9497" w:type="dxa"/>
        <w:tblLayout w:type="fixed"/>
        <w:tblCellMar>
          <w:left w:w="62" w:type="dxa"/>
          <w:right w:w="62" w:type="dxa"/>
        </w:tblCellMar>
        <w:tblLook w:val="0000"/>
      </w:tblPr>
      <w:tblGrid>
        <w:gridCol w:w="9497"/>
      </w:tblGrid>
      <w:tr w:rsidTr="009022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226A" w:rsidP="0090226A">
            <w:pPr>
              <w:pStyle w:val="BodyText"/>
            </w:pPr>
            <w:r w:rsidRPr="0090226A">
              <w:t>Release 1. This is the first release of this unit of competency in the CSC Correctional Services Training Package Release 5.0</w:t>
            </w:r>
          </w:p>
        </w:tc>
      </w:tr>
    </w:tbl>
    <w:p w:rsidR="00000000" w:rsidRPr="0090226A" w:rsidP="0090226A">
      <w:pPr>
        <w:pStyle w:val="NoPaddingFontSize1"/>
      </w:pPr>
    </w:p>
    <w:p w:rsidR="00000000" w:rsidRPr="0090226A" w:rsidP="0090226A">
      <w:pPr>
        <w:pStyle w:val="AllowPageBreak"/>
      </w:pPr>
    </w:p>
    <w:p w:rsidR="00000000" w:rsidRPr="0090226A" w:rsidP="0090226A">
      <w:pPr>
        <w:pStyle w:val="Heading1"/>
      </w:pPr>
      <w:bookmarkStart w:id="2" w:name="O_1245395"/>
      <w:bookmarkEnd w:id="2"/>
      <w:r w:rsidRPr="0090226A">
        <w:t>Application</w:t>
      </w:r>
    </w:p>
    <w:tbl>
      <w:tblPr>
        <w:tblW w:w="9497" w:type="dxa"/>
        <w:tblLayout w:type="fixed"/>
        <w:tblCellMar>
          <w:left w:w="62" w:type="dxa"/>
          <w:right w:w="62" w:type="dxa"/>
        </w:tblCellMar>
        <w:tblLook w:val="0000"/>
      </w:tblPr>
      <w:tblGrid>
        <w:gridCol w:w="9497"/>
      </w:tblGrid>
      <w:tr w:rsidTr="009022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226A" w:rsidP="0090226A">
            <w:pPr>
              <w:pStyle w:val="BodyText"/>
            </w:pPr>
            <w:r w:rsidRPr="0090226A">
              <w:t>This unit describes the skills and knowledge required to follow security pro</w:t>
            </w:r>
            <w:r w:rsidRPr="0090226A">
              <w:t>cedures and maintain security of information.</w:t>
            </w:r>
          </w:p>
          <w:p w:rsidR="00000000" w:rsidRPr="0090226A" w:rsidP="0090226A">
            <w:pPr>
              <w:pStyle w:val="BodyText"/>
            </w:pPr>
            <w:r w:rsidRPr="0090226A">
              <w:t xml:space="preserve">This unit applies to those working in detention centres, correctional centres or prisons, community corrections officers, justice administration offices and on work sites where detainees or offenders are under </w:t>
            </w:r>
            <w:r w:rsidRPr="0090226A">
              <w:t>statutory supervision.</w:t>
            </w:r>
          </w:p>
          <w:p w:rsidR="00000000" w:rsidRPr="0090226A" w:rsidP="0090226A">
            <w:pPr>
              <w:pStyle w:val="BodyText"/>
            </w:pPr>
            <w:r w:rsidRPr="0090226A">
              <w:t>An individual undertaking this role works with moderate support at all times and undertakes tasks with a limited number of familiar steps.</w:t>
            </w:r>
          </w:p>
          <w:p w:rsidR="00000000" w:rsidRPr="0090226A" w:rsidP="0090226A">
            <w:pPr>
              <w:pStyle w:val="BodyText"/>
            </w:pPr>
            <w:r w:rsidRPr="0090226A">
              <w:t>The skills and knowledge described in this unit must be applied within the legislative, regula</w:t>
            </w:r>
            <w:r w:rsidRPr="0090226A">
              <w:t>tory and policy environment in which they are carried out. Organisational policies and procedures must be consulted and adhered to, particularly those related to security.</w:t>
            </w:r>
          </w:p>
          <w:p w:rsidR="00000000" w:rsidRPr="0090226A" w:rsidP="0090226A">
            <w:pPr>
              <w:pStyle w:val="BodyText"/>
            </w:pPr>
            <w:r w:rsidRPr="0090226A">
              <w:t>No licensing, legislative or certification requirements apply to unit at the time of</w:t>
            </w:r>
            <w:r w:rsidRPr="0090226A">
              <w:t xml:space="preserve"> publication.</w:t>
            </w:r>
          </w:p>
        </w:tc>
      </w:tr>
    </w:tbl>
    <w:p w:rsidR="00000000" w:rsidRPr="0090226A" w:rsidP="0090226A">
      <w:pPr>
        <w:pStyle w:val="NoPaddingFontSize1"/>
      </w:pPr>
    </w:p>
    <w:p w:rsidR="00000000" w:rsidRPr="0090226A" w:rsidP="0090226A">
      <w:pPr>
        <w:pStyle w:val="AllowPageBreak"/>
      </w:pPr>
    </w:p>
    <w:p w:rsidR="00000000" w:rsidRPr="0090226A" w:rsidP="0090226A">
      <w:pPr>
        <w:pStyle w:val="Heading1"/>
      </w:pPr>
      <w:bookmarkStart w:id="3" w:name="O_1245396"/>
      <w:bookmarkEnd w:id="3"/>
      <w:r w:rsidRPr="0090226A">
        <w:t>Pre-requisite Unit</w:t>
      </w:r>
    </w:p>
    <w:tbl>
      <w:tblPr>
        <w:tblW w:w="9497" w:type="dxa"/>
        <w:tblLayout w:type="fixed"/>
        <w:tblCellMar>
          <w:left w:w="62" w:type="dxa"/>
          <w:right w:w="62" w:type="dxa"/>
        </w:tblCellMar>
        <w:tblLook w:val="0000"/>
      </w:tblPr>
      <w:tblGrid>
        <w:gridCol w:w="9497"/>
      </w:tblGrid>
      <w:tr w:rsidTr="009022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226A" w:rsidP="0090226A">
            <w:pPr>
              <w:pStyle w:val="BodyText"/>
            </w:pPr>
            <w:r w:rsidRPr="0090226A">
              <w:t>Not applicable.</w:t>
            </w:r>
          </w:p>
        </w:tc>
      </w:tr>
    </w:tbl>
    <w:p w:rsidR="00000000" w:rsidRPr="0090226A" w:rsidP="0090226A">
      <w:pPr>
        <w:pStyle w:val="NoPaddingFontSize1"/>
      </w:pPr>
    </w:p>
    <w:p w:rsidR="00000000" w:rsidRPr="0090226A" w:rsidP="0090226A">
      <w:pPr>
        <w:pStyle w:val="AllowPageBreak"/>
      </w:pPr>
    </w:p>
    <w:p w:rsidR="00000000" w:rsidRPr="0090226A" w:rsidP="0090226A">
      <w:pPr>
        <w:pStyle w:val="Heading1"/>
      </w:pPr>
      <w:bookmarkStart w:id="4" w:name="O_1245397"/>
      <w:bookmarkEnd w:id="4"/>
      <w:r w:rsidRPr="0090226A">
        <w:t>Competency Field</w:t>
      </w:r>
    </w:p>
    <w:tbl>
      <w:tblPr>
        <w:tblW w:w="9497" w:type="dxa"/>
        <w:tblLayout w:type="fixed"/>
        <w:tblCellMar>
          <w:left w:w="62" w:type="dxa"/>
          <w:right w:w="62" w:type="dxa"/>
        </w:tblCellMar>
        <w:tblLook w:val="0000"/>
      </w:tblPr>
      <w:tblGrid>
        <w:gridCol w:w="9497"/>
      </w:tblGrid>
      <w:tr w:rsidTr="009022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226A" w:rsidP="0090226A">
            <w:pPr>
              <w:pStyle w:val="BodyText"/>
            </w:pPr>
            <w:r w:rsidRPr="0090226A">
              <w:t>Safety and security</w:t>
            </w:r>
          </w:p>
        </w:tc>
      </w:tr>
    </w:tbl>
    <w:p w:rsidR="00000000" w:rsidRPr="0090226A" w:rsidP="0090226A">
      <w:pPr>
        <w:pStyle w:val="NoPaddingFontSize1"/>
      </w:pPr>
    </w:p>
    <w:p w:rsidR="00000000" w:rsidRPr="0090226A" w:rsidP="0090226A">
      <w:pPr>
        <w:pStyle w:val="AllowPageBreak"/>
      </w:pPr>
    </w:p>
    <w:p w:rsidR="00000000" w:rsidRPr="0090226A" w:rsidP="0090226A">
      <w:pPr>
        <w:pStyle w:val="Heading1"/>
      </w:pPr>
      <w:bookmarkStart w:id="5" w:name="O_1245398"/>
      <w:bookmarkEnd w:id="5"/>
      <w:r w:rsidRPr="0090226A">
        <w:t>Unit Sector</w:t>
      </w:r>
    </w:p>
    <w:tbl>
      <w:tblPr>
        <w:tblW w:w="9497" w:type="dxa"/>
        <w:tblLayout w:type="fixed"/>
        <w:tblCellMar>
          <w:left w:w="62" w:type="dxa"/>
          <w:right w:w="62" w:type="dxa"/>
        </w:tblCellMar>
        <w:tblLook w:val="0000"/>
      </w:tblPr>
      <w:tblGrid>
        <w:gridCol w:w="9497"/>
      </w:tblGrid>
      <w:tr w:rsidTr="009022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226A" w:rsidP="0090226A">
            <w:pPr>
              <w:pStyle w:val="BodyText"/>
            </w:pPr>
            <w:r w:rsidRPr="0090226A">
              <w:t>Not applicable.</w:t>
            </w:r>
          </w:p>
        </w:tc>
      </w:tr>
    </w:tbl>
    <w:p w:rsidR="00000000" w:rsidRPr="0090226A" w:rsidP="0090226A">
      <w:pPr>
        <w:pStyle w:val="NoPaddingFontSize1"/>
      </w:pPr>
    </w:p>
    <w:p w:rsidR="00000000" w:rsidRPr="0090226A" w:rsidP="0090226A">
      <w:pPr>
        <w:pStyle w:val="AllowPageBreak"/>
      </w:pPr>
    </w:p>
    <w:p w:rsidR="00000000" w:rsidRPr="0090226A" w:rsidP="0090226A">
      <w:pPr>
        <w:pStyle w:val="Heading1"/>
      </w:pPr>
      <w:bookmarkStart w:id="6" w:name="O_1245399"/>
      <w:bookmarkEnd w:id="6"/>
      <w:r w:rsidRPr="0090226A">
        <w:t>Elements and Performance Criteria</w:t>
      </w:r>
    </w:p>
    <w:tbl>
      <w:tblPr>
        <w:tblW w:w="9508" w:type="dxa"/>
        <w:tblLayout w:type="fixed"/>
        <w:tblCellMar>
          <w:left w:w="62" w:type="dxa"/>
          <w:right w:w="62" w:type="dxa"/>
        </w:tblCellMar>
        <w:tblLook w:val="0000"/>
      </w:tblPr>
      <w:tblGrid>
        <w:gridCol w:w="403"/>
        <w:gridCol w:w="3347"/>
        <w:gridCol w:w="593"/>
        <w:gridCol w:w="5165"/>
      </w:tblGrid>
      <w:tr w:rsidTr="0090226A">
        <w:tblPrEx>
          <w:tblW w:w="9508" w:type="dxa"/>
          <w:tblLayout w:type="fixed"/>
          <w:tblCellMar>
            <w:left w:w="62" w:type="dxa"/>
            <w:right w:w="62" w:type="dxa"/>
          </w:tblCellMar>
          <w:tblLook w:val="0000"/>
        </w:tblPrEx>
        <w:tc>
          <w:tcPr>
            <w:tcW w:w="3750" w:type="dxa"/>
            <w:gridSpan w:val="2"/>
            <w:tcBorders>
              <w:top w:val="nil"/>
              <w:left w:val="nil"/>
              <w:bottom w:val="nil"/>
              <w:right w:val="nil"/>
            </w:tcBorders>
            <w:tcMar>
              <w:top w:w="0" w:type="dxa"/>
              <w:left w:w="62" w:type="dxa"/>
              <w:bottom w:w="0" w:type="dxa"/>
              <w:right w:w="62" w:type="dxa"/>
            </w:tcMar>
          </w:tcPr>
          <w:p w:rsidR="00000000" w:rsidRPr="0090226A" w:rsidP="0090226A">
            <w:pPr>
              <w:pStyle w:val="BodyText"/>
            </w:pPr>
            <w:r w:rsidRPr="0090226A">
              <w:rPr>
                <w:rStyle w:val="SpecialBold"/>
              </w:rPr>
              <w:t>ELEMENTS</w:t>
            </w:r>
          </w:p>
        </w:tc>
        <w:tc>
          <w:tcPr>
            <w:tcW w:w="5758" w:type="dxa"/>
            <w:gridSpan w:val="2"/>
            <w:tcBorders>
              <w:top w:val="nil"/>
              <w:left w:val="nil"/>
              <w:bottom w:val="nil"/>
              <w:right w:val="nil"/>
            </w:tcBorders>
            <w:tcMar>
              <w:top w:w="0" w:type="dxa"/>
              <w:left w:w="62" w:type="dxa"/>
              <w:bottom w:w="0" w:type="dxa"/>
              <w:right w:w="62" w:type="dxa"/>
            </w:tcMar>
          </w:tcPr>
          <w:p w:rsidR="00000000" w:rsidP="0090226A">
            <w:pPr>
              <w:pStyle w:val="BodyText"/>
              <w:rPr>
                <w:lang w:val="en-NZ"/>
              </w:rPr>
            </w:pPr>
            <w:r w:rsidRPr="0090226A">
              <w:rPr>
                <w:rStyle w:val="SpecialBold"/>
              </w:rPr>
              <w:t>PERFORMANCE CRITERIA</w:t>
            </w:r>
          </w:p>
        </w:tc>
      </w:tr>
      <w:tr w:rsidTr="0090226A">
        <w:tblPrEx>
          <w:tblW w:w="9508" w:type="dxa"/>
          <w:tblLayout w:type="fixed"/>
          <w:tblCellMar>
            <w:left w:w="62" w:type="dxa"/>
            <w:right w:w="62" w:type="dxa"/>
          </w:tblCellMar>
          <w:tblLook w:val="0000"/>
        </w:tblPrEx>
        <w:tc>
          <w:tcPr>
            <w:tcW w:w="3750" w:type="dxa"/>
            <w:gridSpan w:val="2"/>
            <w:tcBorders>
              <w:top w:val="nil"/>
              <w:left w:val="nil"/>
              <w:bottom w:val="nil"/>
              <w:right w:val="nil"/>
            </w:tcBorders>
            <w:tcMar>
              <w:top w:w="0" w:type="dxa"/>
              <w:left w:w="62" w:type="dxa"/>
              <w:bottom w:w="0" w:type="dxa"/>
              <w:right w:w="62" w:type="dxa"/>
            </w:tcMar>
          </w:tcPr>
          <w:p w:rsidR="00000000" w:rsidP="0090226A">
            <w:pPr>
              <w:pStyle w:val="BodyText"/>
              <w:rPr>
                <w:lang w:val="en-NZ"/>
              </w:rPr>
            </w:pPr>
            <w:r w:rsidRPr="0090226A">
              <w:t>Elements describe the essential outcomes.</w:t>
            </w:r>
          </w:p>
        </w:tc>
        <w:tc>
          <w:tcPr>
            <w:tcW w:w="5758" w:type="dxa"/>
            <w:gridSpan w:val="2"/>
            <w:tcBorders>
              <w:top w:val="nil"/>
              <w:left w:val="nil"/>
              <w:bottom w:val="nil"/>
              <w:right w:val="nil"/>
            </w:tcBorders>
            <w:tcMar>
              <w:top w:w="0" w:type="dxa"/>
              <w:left w:w="62" w:type="dxa"/>
              <w:bottom w:w="0" w:type="dxa"/>
              <w:right w:w="62" w:type="dxa"/>
            </w:tcMar>
          </w:tcPr>
          <w:p w:rsidR="00000000" w:rsidP="0090226A">
            <w:pPr>
              <w:pStyle w:val="BodyText"/>
              <w:rPr>
                <w:lang w:val="en-NZ"/>
              </w:rPr>
            </w:pPr>
            <w:r w:rsidRPr="0090226A">
              <w:t>Performance criteria describe the performance needed to demonstrate achievement of the element.</w:t>
            </w:r>
          </w:p>
        </w:tc>
      </w:tr>
      <w:tr w:rsidTr="0090226A">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0226A" w:rsidP="0090226A">
            <w:pPr>
              <w:pStyle w:val="BodyText"/>
            </w:pPr>
            <w:r w:rsidRPr="0090226A">
              <w:rPr>
                <w:rStyle w:val="SpecialBold"/>
              </w:rPr>
              <w:t>1</w:t>
            </w:r>
          </w:p>
        </w:tc>
        <w:tc>
          <w:tcPr>
            <w:tcW w:w="3347" w:type="dxa"/>
            <w:tcBorders>
              <w:top w:val="nil"/>
              <w:left w:val="nil"/>
              <w:bottom w:val="nil"/>
              <w:right w:val="nil"/>
            </w:tcBorders>
            <w:tcMar>
              <w:top w:w="0" w:type="dxa"/>
              <w:left w:w="62" w:type="dxa"/>
              <w:bottom w:w="0" w:type="dxa"/>
              <w:right w:w="62" w:type="dxa"/>
            </w:tcMar>
          </w:tcPr>
          <w:p w:rsidR="00000000" w:rsidRPr="0090226A" w:rsidP="0090226A">
            <w:pPr>
              <w:pStyle w:val="BodyText"/>
            </w:pPr>
            <w:r w:rsidRPr="0090226A">
              <w:rPr>
                <w:rStyle w:val="SpecialBold"/>
              </w:rPr>
              <w:t>Follow security procedures</w:t>
            </w:r>
          </w:p>
        </w:tc>
        <w:tc>
          <w:tcPr>
            <w:tcW w:w="593" w:type="dxa"/>
            <w:tcBorders>
              <w:top w:val="nil"/>
              <w:left w:val="nil"/>
              <w:bottom w:val="nil"/>
              <w:right w:val="nil"/>
            </w:tcBorders>
            <w:tcMar>
              <w:top w:w="0" w:type="dxa"/>
              <w:left w:w="62" w:type="dxa"/>
              <w:bottom w:w="0" w:type="dxa"/>
              <w:right w:w="62" w:type="dxa"/>
            </w:tcMar>
          </w:tcPr>
          <w:p w:rsidR="00000000" w:rsidP="0090226A">
            <w:pPr>
              <w:pStyle w:val="BodyText"/>
              <w:rPr>
                <w:lang w:val="en-NZ"/>
              </w:rPr>
            </w:pPr>
            <w:r w:rsidRPr="0090226A">
              <w:rPr>
                <w:rStyle w:val="SpecialBold"/>
              </w:rPr>
              <w:t>1.1</w:t>
            </w:r>
          </w:p>
        </w:tc>
        <w:tc>
          <w:tcPr>
            <w:tcW w:w="5165" w:type="dxa"/>
            <w:tcBorders>
              <w:top w:val="nil"/>
              <w:left w:val="nil"/>
              <w:bottom w:val="nil"/>
              <w:right w:val="nil"/>
            </w:tcBorders>
            <w:tcMar>
              <w:top w:w="0" w:type="dxa"/>
              <w:left w:w="62" w:type="dxa"/>
              <w:bottom w:w="0" w:type="dxa"/>
              <w:right w:w="62" w:type="dxa"/>
            </w:tcMar>
          </w:tcPr>
          <w:p w:rsidR="00000000" w:rsidP="0090226A">
            <w:pPr>
              <w:pStyle w:val="BodyText"/>
              <w:rPr>
                <w:lang w:val="en-NZ"/>
              </w:rPr>
            </w:pPr>
            <w:r w:rsidRPr="0090226A">
              <w:t>Identify all security and emergency procedures relevant to own work role</w:t>
            </w:r>
          </w:p>
        </w:tc>
      </w:tr>
      <w:tr w:rsidTr="0090226A">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47" w:type="dxa"/>
            <w:tcBorders>
              <w:top w:val="nil"/>
              <w:left w:val="nil"/>
              <w:bottom w:val="nil"/>
              <w:right w:val="nil"/>
            </w:tcBorders>
            <w:tcMar>
              <w:top w:w="0" w:type="dxa"/>
              <w:left w:w="62" w:type="dxa"/>
              <w:bottom w:w="0" w:type="dxa"/>
              <w:right w:w="62" w:type="dxa"/>
            </w:tcMar>
          </w:tcPr>
          <w:p w:rsidR="00000000" w:rsidRPr="0090226A">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90226A">
            <w:pPr>
              <w:pStyle w:val="BodyText"/>
              <w:rPr>
                <w:lang w:val="en-NZ"/>
              </w:rPr>
            </w:pPr>
            <w:r w:rsidRPr="0090226A">
              <w:rPr>
                <w:rStyle w:val="SpecialBold"/>
              </w:rPr>
              <w:t>1.2</w:t>
            </w:r>
          </w:p>
        </w:tc>
        <w:tc>
          <w:tcPr>
            <w:tcW w:w="5165" w:type="dxa"/>
            <w:tcBorders>
              <w:top w:val="nil"/>
              <w:left w:val="nil"/>
              <w:bottom w:val="nil"/>
              <w:right w:val="nil"/>
            </w:tcBorders>
            <w:tcMar>
              <w:top w:w="0" w:type="dxa"/>
              <w:left w:w="62" w:type="dxa"/>
              <w:bottom w:w="0" w:type="dxa"/>
              <w:right w:w="62" w:type="dxa"/>
            </w:tcMar>
          </w:tcPr>
          <w:p w:rsidR="00000000" w:rsidP="0090226A">
            <w:pPr>
              <w:pStyle w:val="BodyText"/>
              <w:rPr>
                <w:lang w:val="en-NZ"/>
              </w:rPr>
            </w:pPr>
            <w:r w:rsidRPr="0090226A">
              <w:t>Implement relevant security procedures according to the level of risk</w:t>
            </w:r>
          </w:p>
        </w:tc>
      </w:tr>
      <w:tr w:rsidTr="0090226A">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47" w:type="dxa"/>
            <w:tcBorders>
              <w:top w:val="nil"/>
              <w:left w:val="nil"/>
              <w:bottom w:val="nil"/>
              <w:right w:val="nil"/>
            </w:tcBorders>
            <w:tcMar>
              <w:top w:w="0" w:type="dxa"/>
              <w:left w:w="62" w:type="dxa"/>
              <w:bottom w:w="0" w:type="dxa"/>
              <w:right w:w="62" w:type="dxa"/>
            </w:tcMar>
          </w:tcPr>
          <w:p w:rsidR="00000000" w:rsidRPr="0090226A">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90226A">
            <w:pPr>
              <w:pStyle w:val="BodyText"/>
              <w:rPr>
                <w:lang w:val="en-NZ"/>
              </w:rPr>
            </w:pPr>
            <w:r w:rsidRPr="0090226A">
              <w:rPr>
                <w:rStyle w:val="SpecialBold"/>
              </w:rPr>
              <w:t>1.3</w:t>
            </w:r>
          </w:p>
        </w:tc>
        <w:tc>
          <w:tcPr>
            <w:tcW w:w="5165" w:type="dxa"/>
            <w:tcBorders>
              <w:top w:val="nil"/>
              <w:left w:val="nil"/>
              <w:bottom w:val="nil"/>
              <w:right w:val="nil"/>
            </w:tcBorders>
            <w:tcMar>
              <w:top w:w="0" w:type="dxa"/>
              <w:left w:w="62" w:type="dxa"/>
              <w:bottom w:w="0" w:type="dxa"/>
              <w:right w:w="62" w:type="dxa"/>
            </w:tcMar>
          </w:tcPr>
          <w:p w:rsidR="00000000" w:rsidP="0090226A">
            <w:pPr>
              <w:pStyle w:val="BodyText"/>
              <w:rPr>
                <w:lang w:val="en-NZ"/>
              </w:rPr>
            </w:pPr>
            <w:r w:rsidRPr="0090226A">
              <w:t>Alert team members and relevant personnel using appropriate equipment and terminology for emergency response</w:t>
            </w:r>
          </w:p>
        </w:tc>
      </w:tr>
      <w:tr w:rsidTr="0090226A">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47" w:type="dxa"/>
            <w:tcBorders>
              <w:top w:val="nil"/>
              <w:left w:val="nil"/>
              <w:bottom w:val="nil"/>
              <w:right w:val="nil"/>
            </w:tcBorders>
            <w:tcMar>
              <w:top w:w="0" w:type="dxa"/>
              <w:left w:w="62" w:type="dxa"/>
              <w:bottom w:w="0" w:type="dxa"/>
              <w:right w:w="62" w:type="dxa"/>
            </w:tcMar>
          </w:tcPr>
          <w:p w:rsidR="00000000" w:rsidRPr="0090226A">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90226A">
            <w:pPr>
              <w:pStyle w:val="BodyText"/>
              <w:rPr>
                <w:lang w:val="en-NZ"/>
              </w:rPr>
            </w:pPr>
            <w:r w:rsidRPr="0090226A">
              <w:rPr>
                <w:rStyle w:val="SpecialBold"/>
              </w:rPr>
              <w:t>1.4</w:t>
            </w:r>
          </w:p>
        </w:tc>
        <w:tc>
          <w:tcPr>
            <w:tcW w:w="5165" w:type="dxa"/>
            <w:tcBorders>
              <w:top w:val="nil"/>
              <w:left w:val="nil"/>
              <w:bottom w:val="nil"/>
              <w:right w:val="nil"/>
            </w:tcBorders>
            <w:tcMar>
              <w:top w:w="0" w:type="dxa"/>
              <w:left w:w="62" w:type="dxa"/>
              <w:bottom w:w="0" w:type="dxa"/>
              <w:right w:w="62" w:type="dxa"/>
            </w:tcMar>
          </w:tcPr>
          <w:p w:rsidR="00000000" w:rsidP="0090226A">
            <w:pPr>
              <w:pStyle w:val="BodyText"/>
              <w:rPr>
                <w:lang w:val="en-NZ"/>
              </w:rPr>
            </w:pPr>
            <w:r w:rsidRPr="0090226A">
              <w:t>Report potential breaches of security and/or equipment faults to appropriate authority</w:t>
            </w:r>
          </w:p>
        </w:tc>
      </w:tr>
      <w:tr w:rsidTr="0090226A">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47" w:type="dxa"/>
            <w:tcBorders>
              <w:top w:val="nil"/>
              <w:left w:val="nil"/>
              <w:bottom w:val="nil"/>
              <w:right w:val="nil"/>
            </w:tcBorders>
            <w:tcMar>
              <w:top w:w="0" w:type="dxa"/>
              <w:left w:w="62" w:type="dxa"/>
              <w:bottom w:w="0" w:type="dxa"/>
              <w:right w:w="62" w:type="dxa"/>
            </w:tcMar>
          </w:tcPr>
          <w:p w:rsidR="00000000" w:rsidRPr="0090226A">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90226A">
            <w:pPr>
              <w:pStyle w:val="BodyText"/>
              <w:rPr>
                <w:lang w:val="en-NZ"/>
              </w:rPr>
            </w:pPr>
            <w:r w:rsidRPr="0090226A">
              <w:rPr>
                <w:rStyle w:val="SpecialBold"/>
              </w:rPr>
              <w:t>1.5</w:t>
            </w:r>
          </w:p>
        </w:tc>
        <w:tc>
          <w:tcPr>
            <w:tcW w:w="5165" w:type="dxa"/>
            <w:tcBorders>
              <w:top w:val="nil"/>
              <w:left w:val="nil"/>
              <w:bottom w:val="nil"/>
              <w:right w:val="nil"/>
            </w:tcBorders>
            <w:tcMar>
              <w:top w:w="0" w:type="dxa"/>
              <w:left w:w="62" w:type="dxa"/>
              <w:bottom w:w="0" w:type="dxa"/>
              <w:right w:w="62" w:type="dxa"/>
            </w:tcMar>
          </w:tcPr>
          <w:p w:rsidR="00000000" w:rsidP="0090226A">
            <w:pPr>
              <w:pStyle w:val="BodyText"/>
              <w:rPr>
                <w:lang w:val="en-NZ"/>
              </w:rPr>
            </w:pPr>
            <w:r w:rsidRPr="0090226A">
              <w:t xml:space="preserve">Participate in the routine review of security </w:t>
            </w:r>
            <w:r w:rsidRPr="0090226A">
              <w:t>procedures and responses according to own level of responsibility</w:t>
            </w:r>
          </w:p>
        </w:tc>
      </w:tr>
      <w:tr w:rsidTr="0090226A">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0226A" w:rsidP="0090226A">
            <w:pPr>
              <w:pStyle w:val="BodyText"/>
            </w:pPr>
            <w:r w:rsidRPr="0090226A">
              <w:rPr>
                <w:rStyle w:val="SpecialBold"/>
              </w:rPr>
              <w:t>2</w:t>
            </w:r>
          </w:p>
        </w:tc>
        <w:tc>
          <w:tcPr>
            <w:tcW w:w="3347" w:type="dxa"/>
            <w:tcBorders>
              <w:top w:val="nil"/>
              <w:left w:val="nil"/>
              <w:bottom w:val="nil"/>
              <w:right w:val="nil"/>
            </w:tcBorders>
            <w:tcMar>
              <w:top w:w="0" w:type="dxa"/>
              <w:left w:w="62" w:type="dxa"/>
              <w:bottom w:w="0" w:type="dxa"/>
              <w:right w:w="62" w:type="dxa"/>
            </w:tcMar>
          </w:tcPr>
          <w:p w:rsidR="00000000" w:rsidRPr="0090226A" w:rsidP="0090226A">
            <w:pPr>
              <w:pStyle w:val="BodyText"/>
            </w:pPr>
            <w:r w:rsidRPr="0090226A">
              <w:rPr>
                <w:rStyle w:val="SpecialBold"/>
              </w:rPr>
              <w:t>Maintain security of information</w:t>
            </w:r>
          </w:p>
        </w:tc>
        <w:tc>
          <w:tcPr>
            <w:tcW w:w="593" w:type="dxa"/>
            <w:tcBorders>
              <w:top w:val="nil"/>
              <w:left w:val="nil"/>
              <w:bottom w:val="nil"/>
              <w:right w:val="nil"/>
            </w:tcBorders>
            <w:tcMar>
              <w:top w:w="0" w:type="dxa"/>
              <w:left w:w="62" w:type="dxa"/>
              <w:bottom w:w="0" w:type="dxa"/>
              <w:right w:w="62" w:type="dxa"/>
            </w:tcMar>
          </w:tcPr>
          <w:p w:rsidR="00000000" w:rsidP="0090226A">
            <w:pPr>
              <w:pStyle w:val="BodyText"/>
              <w:rPr>
                <w:lang w:val="en-NZ"/>
              </w:rPr>
            </w:pPr>
            <w:r w:rsidRPr="0090226A">
              <w:rPr>
                <w:rStyle w:val="SpecialBold"/>
              </w:rPr>
              <w:t>2.1</w:t>
            </w:r>
          </w:p>
        </w:tc>
        <w:tc>
          <w:tcPr>
            <w:tcW w:w="5165" w:type="dxa"/>
            <w:tcBorders>
              <w:top w:val="nil"/>
              <w:left w:val="nil"/>
              <w:bottom w:val="nil"/>
              <w:right w:val="nil"/>
            </w:tcBorders>
            <w:tcMar>
              <w:top w:w="0" w:type="dxa"/>
              <w:left w:w="62" w:type="dxa"/>
              <w:bottom w:w="0" w:type="dxa"/>
              <w:right w:w="62" w:type="dxa"/>
            </w:tcMar>
          </w:tcPr>
          <w:p w:rsidR="00000000" w:rsidP="0090226A">
            <w:pPr>
              <w:pStyle w:val="BodyText"/>
              <w:rPr>
                <w:lang w:val="en-NZ"/>
              </w:rPr>
            </w:pPr>
            <w:r w:rsidRPr="0090226A">
              <w:t>Maintain current and accurate records in a format accessible to authorised personnel</w:t>
            </w:r>
          </w:p>
        </w:tc>
      </w:tr>
      <w:tr w:rsidTr="0090226A">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47" w:type="dxa"/>
            <w:tcBorders>
              <w:top w:val="nil"/>
              <w:left w:val="nil"/>
              <w:bottom w:val="nil"/>
              <w:right w:val="nil"/>
            </w:tcBorders>
            <w:tcMar>
              <w:top w:w="0" w:type="dxa"/>
              <w:left w:w="62" w:type="dxa"/>
              <w:bottom w:w="0" w:type="dxa"/>
              <w:right w:w="62" w:type="dxa"/>
            </w:tcMar>
          </w:tcPr>
          <w:p w:rsidR="00000000" w:rsidRPr="0090226A">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90226A">
            <w:pPr>
              <w:pStyle w:val="BodyText"/>
              <w:rPr>
                <w:lang w:val="en-NZ"/>
              </w:rPr>
            </w:pPr>
            <w:r w:rsidRPr="0090226A">
              <w:rPr>
                <w:rStyle w:val="SpecialBold"/>
              </w:rPr>
              <w:t>2.2</w:t>
            </w:r>
          </w:p>
        </w:tc>
        <w:tc>
          <w:tcPr>
            <w:tcW w:w="5165" w:type="dxa"/>
            <w:tcBorders>
              <w:top w:val="nil"/>
              <w:left w:val="nil"/>
              <w:bottom w:val="nil"/>
              <w:right w:val="nil"/>
            </w:tcBorders>
            <w:tcMar>
              <w:top w:w="0" w:type="dxa"/>
              <w:left w:w="62" w:type="dxa"/>
              <w:bottom w:w="0" w:type="dxa"/>
              <w:right w:w="62" w:type="dxa"/>
            </w:tcMar>
          </w:tcPr>
          <w:p w:rsidR="00000000" w:rsidP="0090226A">
            <w:pPr>
              <w:pStyle w:val="BodyText"/>
              <w:rPr>
                <w:lang w:val="en-NZ"/>
              </w:rPr>
            </w:pPr>
            <w:r w:rsidRPr="0090226A">
              <w:t>Relay relevant information to authorised personne</w:t>
            </w:r>
            <w:r w:rsidRPr="0090226A">
              <w:t>l on the movement and circumstances of offenders</w:t>
            </w:r>
          </w:p>
        </w:tc>
      </w:tr>
      <w:tr w:rsidTr="0090226A">
        <w:tblPrEx>
          <w:tblW w:w="9508"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47" w:type="dxa"/>
            <w:tcBorders>
              <w:top w:val="nil"/>
              <w:left w:val="nil"/>
              <w:bottom w:val="nil"/>
              <w:right w:val="nil"/>
            </w:tcBorders>
            <w:tcMar>
              <w:top w:w="0" w:type="dxa"/>
              <w:left w:w="62" w:type="dxa"/>
              <w:bottom w:w="0" w:type="dxa"/>
              <w:right w:w="62" w:type="dxa"/>
            </w:tcMar>
          </w:tcPr>
          <w:p w:rsidR="00000000" w:rsidRPr="0090226A">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90226A">
            <w:pPr>
              <w:pStyle w:val="BodyText"/>
              <w:rPr>
                <w:lang w:val="en-NZ"/>
              </w:rPr>
            </w:pPr>
            <w:r w:rsidRPr="0090226A">
              <w:rPr>
                <w:rStyle w:val="SpecialBold"/>
              </w:rPr>
              <w:t>2.3</w:t>
            </w:r>
          </w:p>
        </w:tc>
        <w:tc>
          <w:tcPr>
            <w:tcW w:w="5165" w:type="dxa"/>
            <w:tcBorders>
              <w:top w:val="nil"/>
              <w:left w:val="nil"/>
              <w:bottom w:val="nil"/>
              <w:right w:val="nil"/>
            </w:tcBorders>
            <w:tcMar>
              <w:top w:w="0" w:type="dxa"/>
              <w:left w:w="62" w:type="dxa"/>
              <w:bottom w:w="0" w:type="dxa"/>
              <w:right w:w="62" w:type="dxa"/>
            </w:tcMar>
          </w:tcPr>
          <w:p w:rsidR="00000000" w:rsidRPr="0090226A" w:rsidP="0090226A">
            <w:pPr>
              <w:pStyle w:val="BodyText"/>
            </w:pPr>
            <w:r w:rsidRPr="0090226A">
              <w:t>Respond to requests for information promptly and according to agreed procedures, ensuring information is accurate, relevant and complete</w:t>
            </w:r>
          </w:p>
        </w:tc>
      </w:tr>
    </w:tbl>
    <w:p w:rsidR="00000000" w:rsidRPr="0090226A" w:rsidP="0090226A">
      <w:pPr>
        <w:pStyle w:val="NoPaddingFontSize1"/>
      </w:pPr>
    </w:p>
    <w:p w:rsidR="00000000" w:rsidRPr="0090226A" w:rsidP="0090226A">
      <w:pPr>
        <w:pStyle w:val="AllowPageBreak"/>
      </w:pPr>
    </w:p>
    <w:p w:rsidR="00000000" w:rsidRPr="0090226A" w:rsidP="0090226A">
      <w:pPr>
        <w:pStyle w:val="Heading1"/>
      </w:pPr>
      <w:bookmarkStart w:id="7" w:name="O_1245400"/>
      <w:bookmarkEnd w:id="7"/>
      <w:r w:rsidRPr="0090226A">
        <w:t>Foundation Skills</w:t>
      </w:r>
    </w:p>
    <w:tbl>
      <w:tblPr>
        <w:tblW w:w="9497" w:type="dxa"/>
        <w:tblLayout w:type="fixed"/>
        <w:tblCellMar>
          <w:left w:w="62" w:type="dxa"/>
          <w:right w:w="62" w:type="dxa"/>
        </w:tblCellMar>
        <w:tblLook w:val="0000"/>
      </w:tblPr>
      <w:tblGrid>
        <w:gridCol w:w="9497"/>
      </w:tblGrid>
      <w:tr w:rsidTr="009022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226A" w:rsidP="0090226A">
            <w:pPr>
              <w:pStyle w:val="BodyText"/>
            </w:pPr>
            <w:r w:rsidRPr="0090226A">
              <w:t>Foundation skills essent</w:t>
            </w:r>
            <w:r w:rsidRPr="0090226A">
              <w:t>ial to performance are explicit in the performance criteria of this unit of competency.</w:t>
            </w:r>
          </w:p>
        </w:tc>
      </w:tr>
    </w:tbl>
    <w:p w:rsidR="00000000" w:rsidRPr="0090226A" w:rsidP="0090226A">
      <w:pPr>
        <w:pStyle w:val="NoPaddingFontSize1"/>
      </w:pPr>
    </w:p>
    <w:p w:rsidR="00000000" w:rsidRPr="0090226A" w:rsidP="0090226A">
      <w:pPr>
        <w:pStyle w:val="AllowPageBreak"/>
      </w:pPr>
    </w:p>
    <w:p w:rsidR="00000000" w:rsidRPr="0090226A" w:rsidP="0090226A">
      <w:pPr>
        <w:pStyle w:val="Heading1"/>
      </w:pPr>
      <w:bookmarkStart w:id="8" w:name="O_1245401"/>
      <w:bookmarkEnd w:id="8"/>
      <w:r w:rsidRPr="0090226A">
        <w:t>Range of Conditions</w:t>
      </w:r>
    </w:p>
    <w:tbl>
      <w:tblPr>
        <w:tblW w:w="9497" w:type="dxa"/>
        <w:tblLayout w:type="fixed"/>
        <w:tblCellMar>
          <w:left w:w="62" w:type="dxa"/>
          <w:right w:w="62" w:type="dxa"/>
        </w:tblCellMar>
        <w:tblLook w:val="0000"/>
      </w:tblPr>
      <w:tblGrid>
        <w:gridCol w:w="9497"/>
      </w:tblGrid>
      <w:tr w:rsidTr="009022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226A" w:rsidP="0090226A">
            <w:pPr>
              <w:pStyle w:val="BodyText"/>
            </w:pPr>
            <w:r w:rsidRPr="0090226A">
              <w:t>Range is restricted to essential operating conditions and any other variables essential to the work environment.</w:t>
            </w:r>
          </w:p>
          <w:p w:rsidR="00000000" w:rsidRPr="0090226A" w:rsidP="0090226A">
            <w:pPr>
              <w:pStyle w:val="BodyText"/>
            </w:pPr>
            <w:r w:rsidRPr="0090226A">
              <w:t>Non-essential conditions may be found in the Correctional Services Training Package Companion Volume Implementation Guide.</w:t>
            </w:r>
          </w:p>
        </w:tc>
      </w:tr>
    </w:tbl>
    <w:p w:rsidR="00000000" w:rsidRPr="0090226A" w:rsidP="0090226A">
      <w:pPr>
        <w:pStyle w:val="NoPaddingFontSize1"/>
      </w:pPr>
    </w:p>
    <w:p w:rsidR="00000000" w:rsidRPr="0090226A" w:rsidP="0090226A">
      <w:pPr>
        <w:pStyle w:val="AllowPageBreak"/>
      </w:pPr>
    </w:p>
    <w:p w:rsidR="00000000" w:rsidRPr="0090226A" w:rsidP="0090226A">
      <w:pPr>
        <w:pStyle w:val="Heading1"/>
      </w:pPr>
      <w:bookmarkStart w:id="9" w:name="O_1245402"/>
      <w:bookmarkEnd w:id="9"/>
      <w:r w:rsidRPr="0090226A">
        <w:t>Unit Mapping Information</w:t>
      </w:r>
    </w:p>
    <w:tbl>
      <w:tblPr>
        <w:tblW w:w="9497" w:type="dxa"/>
        <w:tblLayout w:type="fixed"/>
        <w:tblCellMar>
          <w:left w:w="62" w:type="dxa"/>
          <w:right w:w="62" w:type="dxa"/>
        </w:tblCellMar>
        <w:tblLook w:val="0000"/>
      </w:tblPr>
      <w:tblGrid>
        <w:gridCol w:w="9497"/>
      </w:tblGrid>
      <w:tr w:rsidTr="009022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226A" w:rsidP="0090226A">
            <w:pPr>
              <w:pStyle w:val="BodyText"/>
            </w:pPr>
            <w:r w:rsidRPr="0090226A">
              <w:t>This unit replaces and is equivalent to CSCSAS001 Maintain security.</w:t>
            </w:r>
          </w:p>
        </w:tc>
      </w:tr>
    </w:tbl>
    <w:p w:rsidR="00000000" w:rsidRPr="0090226A" w:rsidP="0090226A">
      <w:pPr>
        <w:pStyle w:val="NoPaddingFontSize1"/>
      </w:pPr>
    </w:p>
    <w:p w:rsidR="00000000" w:rsidRPr="0090226A" w:rsidP="0090226A">
      <w:pPr>
        <w:pStyle w:val="AllowPageBreak"/>
      </w:pPr>
    </w:p>
    <w:p w:rsidR="00000000" w:rsidRPr="0090226A" w:rsidP="0090226A">
      <w:pPr>
        <w:pStyle w:val="Heading1"/>
      </w:pPr>
      <w:bookmarkStart w:id="10" w:name="O_1245409"/>
      <w:bookmarkEnd w:id="10"/>
      <w:r w:rsidRPr="0090226A">
        <w:t>Links</w:t>
      </w:r>
    </w:p>
    <w:p w:rsidR="00000000" w:rsidRPr="0090226A" w:rsidP="007E5185">
      <w:pPr>
        <w:pStyle w:val="BodyText"/>
      </w:pPr>
      <w:r w:rsidRPr="0090226A">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DA0FB9">
        <w:rPr>
          <w:rStyle w:val="Hyperlink"/>
        </w:rPr>
        <w:t>https://vetnet.gov.au/Pages/TrainingDocs.aspx?q=114e25cd-3a2c-4490-baae-47d68dcd2fde</w:t>
      </w:r>
      <w:r>
        <w:fldChar w:fldCharType="end"/>
      </w:r>
    </w:p>
    <w:p w:rsidR="00000000" w:rsidRPr="0090226A" w:rsidP="007E5185">
      <w:pPr>
        <w:pStyle w:val="BodyText"/>
        <w:sectPr w:rsidSect="0090226A">
          <w:headerReference w:type="default" r:id="rId10"/>
          <w:footerReference w:type="default" r:id="rId11"/>
          <w:pgSz w:w="11908" w:h="16833"/>
          <w:pgMar w:top="1702" w:right="1418" w:bottom="1702" w:left="1418" w:header="992" w:footer="992" w:gutter="0"/>
          <w:cols w:space="720"/>
          <w:noEndnote/>
          <w:docGrid w:linePitch="299"/>
        </w:sectPr>
      </w:pPr>
    </w:p>
    <w:p w:rsidR="00000000" w:rsidRPr="0090226A" w:rsidP="0090226A">
      <w:pPr>
        <w:pStyle w:val="SuperHeading"/>
      </w:pPr>
      <w:r w:rsidRPr="0090226A">
        <w:t>Assessment Requirements for CSCSAS028 Maintain securit</w:t>
      </w:r>
      <w:r w:rsidRPr="0090226A">
        <w:t>y</w:t>
      </w:r>
    </w:p>
    <w:p w:rsidR="00000000" w:rsidRPr="0090226A" w:rsidP="0090226A">
      <w:pPr>
        <w:pStyle w:val="Heading1"/>
      </w:pPr>
      <w:bookmarkStart w:id="11" w:name="O_1245404"/>
      <w:bookmarkEnd w:id="11"/>
      <w:r w:rsidRPr="0090226A">
        <w:t>Modification History</w:t>
      </w:r>
    </w:p>
    <w:tbl>
      <w:tblPr>
        <w:tblW w:w="9497" w:type="dxa"/>
        <w:tblLayout w:type="fixed"/>
        <w:tblCellMar>
          <w:left w:w="62" w:type="dxa"/>
          <w:right w:w="62" w:type="dxa"/>
        </w:tblCellMar>
        <w:tblLook w:val="0000"/>
      </w:tblPr>
      <w:tblGrid>
        <w:gridCol w:w="9497"/>
      </w:tblGrid>
      <w:tr w:rsidTr="009022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226A" w:rsidP="0090226A">
            <w:pPr>
              <w:pStyle w:val="BodyText"/>
            </w:pPr>
            <w:r w:rsidRPr="0090226A">
              <w:t>Release 1. This is the first release of this unit of competency in the CSC Correctional Services Training Package Release 5.0</w:t>
            </w:r>
          </w:p>
        </w:tc>
      </w:tr>
    </w:tbl>
    <w:p w:rsidR="00000000" w:rsidRPr="0090226A" w:rsidP="0090226A">
      <w:pPr>
        <w:pStyle w:val="NoPaddingFontSize1"/>
      </w:pPr>
    </w:p>
    <w:p w:rsidR="00000000" w:rsidRPr="0090226A" w:rsidP="0090226A">
      <w:pPr>
        <w:pStyle w:val="AllowPageBreak"/>
      </w:pPr>
    </w:p>
    <w:p w:rsidR="00000000" w:rsidRPr="0090226A" w:rsidP="0090226A">
      <w:pPr>
        <w:pStyle w:val="Heading1"/>
      </w:pPr>
      <w:bookmarkStart w:id="12" w:name="O_1245405"/>
      <w:bookmarkEnd w:id="12"/>
      <w:r w:rsidRPr="0090226A">
        <w:t>Performance Evidence</w:t>
      </w:r>
    </w:p>
    <w:tbl>
      <w:tblPr>
        <w:tblW w:w="9497" w:type="dxa"/>
        <w:tblLayout w:type="fixed"/>
        <w:tblCellMar>
          <w:left w:w="62" w:type="dxa"/>
          <w:right w:w="62" w:type="dxa"/>
        </w:tblCellMar>
        <w:tblLook w:val="0000"/>
      </w:tblPr>
      <w:tblGrid>
        <w:gridCol w:w="9497"/>
      </w:tblGrid>
      <w:tr w:rsidTr="009022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0226A">
            <w:pPr>
              <w:pStyle w:val="BodyText"/>
              <w:rPr>
                <w:lang w:val="en-NZ"/>
              </w:rPr>
            </w:pPr>
            <w:r w:rsidRPr="0090226A">
              <w:t>Evidence required to demonstrate competence in this unit must be relevant to and satisfy all of the requirements of the elements and performance criteria on at least two occasions and include:</w:t>
            </w:r>
          </w:p>
        </w:tc>
      </w:tr>
      <w:tr w:rsidTr="009022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226A" w:rsidP="0090226A">
            <w:pPr>
              <w:pStyle w:val="ListBullet"/>
            </w:pPr>
            <w:r w:rsidRPr="0090226A">
              <w:t>using equipment for the purpose and in the manner intended an</w:t>
            </w:r>
            <w:r w:rsidRPr="0090226A">
              <w:t>d authorised</w:t>
            </w:r>
          </w:p>
          <w:p w:rsidR="00000000" w:rsidRPr="0090226A" w:rsidP="0090226A">
            <w:pPr>
              <w:pStyle w:val="ListBullet"/>
            </w:pPr>
            <w:r w:rsidRPr="0090226A">
              <w:t>completing routine equipment serviceability checks and compliance reporting</w:t>
            </w:r>
          </w:p>
          <w:p w:rsidR="00000000" w:rsidRPr="0090226A" w:rsidP="0090226A">
            <w:pPr>
              <w:pStyle w:val="ListBullet"/>
            </w:pPr>
            <w:r w:rsidRPr="0090226A">
              <w:t>performing routine security tasks in accordance with organisational procedures</w:t>
            </w:r>
          </w:p>
          <w:p w:rsidR="00000000" w:rsidRPr="0090226A" w:rsidP="0090226A">
            <w:pPr>
              <w:pStyle w:val="ListBullet"/>
            </w:pPr>
            <w:r w:rsidRPr="0090226A">
              <w:t>using information systems to report or record security matters.</w:t>
            </w:r>
          </w:p>
        </w:tc>
      </w:tr>
    </w:tbl>
    <w:p w:rsidR="00000000" w:rsidRPr="0090226A" w:rsidP="0090226A">
      <w:pPr>
        <w:pStyle w:val="NoPaddingFontSize1"/>
      </w:pPr>
    </w:p>
    <w:p w:rsidR="00000000" w:rsidRPr="0090226A" w:rsidP="0090226A">
      <w:pPr>
        <w:pStyle w:val="AllowPageBreak"/>
      </w:pPr>
    </w:p>
    <w:p w:rsidR="00000000" w:rsidRPr="0090226A" w:rsidP="0090226A">
      <w:pPr>
        <w:pStyle w:val="Heading1"/>
      </w:pPr>
      <w:bookmarkStart w:id="13" w:name="O_1245406"/>
      <w:bookmarkEnd w:id="13"/>
      <w:r w:rsidRPr="0090226A">
        <w:t>Kno</w:t>
      </w:r>
      <w:r w:rsidRPr="0090226A">
        <w:t>wledge Evidence</w:t>
      </w:r>
    </w:p>
    <w:tbl>
      <w:tblPr>
        <w:tblW w:w="9497" w:type="dxa"/>
        <w:tblLayout w:type="fixed"/>
        <w:tblCellMar>
          <w:left w:w="62" w:type="dxa"/>
          <w:right w:w="62" w:type="dxa"/>
        </w:tblCellMar>
        <w:tblLook w:val="0000"/>
      </w:tblPr>
      <w:tblGrid>
        <w:gridCol w:w="9497"/>
      </w:tblGrid>
      <w:tr w:rsidTr="009022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0226A">
            <w:pPr>
              <w:pStyle w:val="BodyText"/>
              <w:rPr>
                <w:lang w:val="en-NZ"/>
              </w:rPr>
            </w:pPr>
            <w:r w:rsidRPr="0090226A">
              <w:t>Evidence required to demonstrate competence in this unit must be relevant to and satisfy all of the requirements of the elements and performance criteria and include knowledge of:</w:t>
            </w:r>
          </w:p>
        </w:tc>
      </w:tr>
      <w:tr w:rsidTr="009022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226A" w:rsidP="0090226A">
            <w:pPr>
              <w:pStyle w:val="ListBullet"/>
            </w:pPr>
            <w:r w:rsidRPr="0090226A">
              <w:t>organisational values, objectives, pol</w:t>
            </w:r>
            <w:r w:rsidRPr="0090226A">
              <w:t>icies and procedures related to security</w:t>
            </w:r>
          </w:p>
          <w:p w:rsidR="00000000" w:rsidRPr="0090226A" w:rsidP="0090226A">
            <w:pPr>
              <w:pStyle w:val="ListBullet"/>
            </w:pPr>
            <w:r w:rsidRPr="0090226A">
              <w:t>accessing current departmental policies and procedures</w:t>
            </w:r>
          </w:p>
          <w:p w:rsidR="00000000" w:rsidRPr="0090226A" w:rsidP="0090226A">
            <w:pPr>
              <w:pStyle w:val="ListBullet"/>
            </w:pPr>
            <w:r w:rsidRPr="0090226A">
              <w:t>risks factors related to security</w:t>
            </w:r>
          </w:p>
          <w:p w:rsidR="00000000" w:rsidRPr="0090226A" w:rsidP="0090226A">
            <w:pPr>
              <w:pStyle w:val="ListBullet"/>
            </w:pPr>
            <w:r w:rsidRPr="0090226A">
              <w:t>reporting procedures for security breaches</w:t>
            </w:r>
          </w:p>
          <w:p w:rsidR="00000000" w:rsidRPr="0090226A" w:rsidP="0090226A">
            <w:pPr>
              <w:pStyle w:val="ListBullet"/>
            </w:pPr>
            <w:r w:rsidRPr="0090226A">
              <w:t>duty of care responsibilities and requirements.</w:t>
            </w:r>
          </w:p>
        </w:tc>
      </w:tr>
    </w:tbl>
    <w:p w:rsidR="00000000" w:rsidRPr="0090226A" w:rsidP="0090226A">
      <w:pPr>
        <w:pStyle w:val="NoPaddingFontSize1"/>
      </w:pPr>
    </w:p>
    <w:p w:rsidR="00000000" w:rsidRPr="0090226A" w:rsidP="0090226A">
      <w:pPr>
        <w:pStyle w:val="AllowPageBreak"/>
      </w:pPr>
    </w:p>
    <w:p w:rsidR="00000000" w:rsidRPr="0090226A" w:rsidP="0090226A">
      <w:pPr>
        <w:pStyle w:val="Heading1"/>
      </w:pPr>
      <w:bookmarkStart w:id="14" w:name="O_1245407"/>
      <w:bookmarkEnd w:id="14"/>
      <w:r w:rsidRPr="0090226A">
        <w:t>Assessment Con</w:t>
      </w:r>
      <w:r w:rsidRPr="0090226A">
        <w:t>ditions</w:t>
      </w:r>
    </w:p>
    <w:tbl>
      <w:tblPr>
        <w:tblW w:w="9497" w:type="dxa"/>
        <w:tblLayout w:type="fixed"/>
        <w:tblCellMar>
          <w:left w:w="62" w:type="dxa"/>
          <w:right w:w="62" w:type="dxa"/>
        </w:tblCellMar>
        <w:tblLook w:val="0000"/>
      </w:tblPr>
      <w:tblGrid>
        <w:gridCol w:w="9497"/>
      </w:tblGrid>
      <w:tr w:rsidTr="009022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226A" w:rsidP="0090226A">
            <w:pPr>
              <w:pStyle w:val="BodyText"/>
            </w:pPr>
            <w:r w:rsidRPr="0090226A">
              <w:t>Assessors must hold credentials specified within the Standards for Registered Training Organisations current at the time of assessment.</w:t>
            </w:r>
          </w:p>
          <w:p w:rsidR="00000000" w:rsidRPr="0090226A" w:rsidP="0090226A">
            <w:pPr>
              <w:pStyle w:val="BodyText"/>
            </w:pPr>
            <w:r w:rsidRPr="0090226A">
              <w:t>Assessment must satisfy the Principles of Assessment and Rules of Evidence and all regulatory requirements inclu</w:t>
            </w:r>
            <w:r w:rsidRPr="0090226A">
              <w:t>ded within the Standards for Registered Training Organisations current at the time of assessment.</w:t>
            </w:r>
          </w:p>
          <w:p w:rsidR="00000000" w:rsidRPr="0090226A" w:rsidP="0090226A">
            <w:pPr>
              <w:pStyle w:val="BodyText"/>
            </w:pPr>
            <w:r w:rsidRPr="0090226A">
              <w:t xml:space="preserve">Assessment must occur in workplace operational situations. Where this is not appropriate, assessment must occur in simulated workplace operational situations </w:t>
            </w:r>
            <w:r w:rsidRPr="0090226A">
              <w:t>that reflect workplace conditions.</w:t>
            </w:r>
          </w:p>
          <w:p w:rsidR="00000000" w:rsidRPr="0090226A" w:rsidP="0090226A">
            <w:pPr>
              <w:pStyle w:val="BodyText"/>
            </w:pPr>
            <w:r w:rsidRPr="0090226A">
              <w:t>Assessment processes and techniques must be appropriate to the language, literacy and numeracy requirements of the work being performed and the needs of the candidate.</w:t>
            </w:r>
          </w:p>
          <w:p w:rsidR="00000000" w:rsidRPr="0090226A" w:rsidP="0090226A">
            <w:pPr>
              <w:pStyle w:val="BodyText"/>
            </w:pPr>
            <w:r w:rsidRPr="0090226A">
              <w:t>Resources for assessment must include access to:</w:t>
            </w:r>
          </w:p>
          <w:p w:rsidR="00000000" w:rsidRPr="0090226A" w:rsidP="0090226A">
            <w:pPr>
              <w:pStyle w:val="ListBullet"/>
            </w:pPr>
            <w:r w:rsidRPr="0090226A">
              <w:t>a range of relevant exercises, case studies and/or simulations</w:t>
            </w:r>
          </w:p>
          <w:p w:rsidR="00000000" w:rsidRPr="0090226A" w:rsidP="0090226A">
            <w:pPr>
              <w:pStyle w:val="ListBullet"/>
            </w:pPr>
            <w:r w:rsidRPr="0090226A">
              <w:t>acceptable means of simulation assessment</w:t>
            </w:r>
          </w:p>
          <w:p w:rsidR="00000000" w:rsidRPr="0090226A" w:rsidP="0090226A">
            <w:pPr>
              <w:pStyle w:val="ListBullet"/>
            </w:pPr>
            <w:r w:rsidRPr="0090226A">
              <w:t>applicable documentation, including workplace procedures, regulations, codes of practice and operation manuals</w:t>
            </w:r>
          </w:p>
          <w:p w:rsidR="00000000" w:rsidRPr="0090226A" w:rsidP="0090226A">
            <w:pPr>
              <w:pStyle w:val="ListBullet"/>
            </w:pPr>
            <w:r w:rsidRPr="0090226A">
              <w:t>relevant materials, tools, equipment and</w:t>
            </w:r>
            <w:r w:rsidRPr="0090226A">
              <w:t xml:space="preserve"> PPE currently used in industry.</w:t>
            </w:r>
          </w:p>
        </w:tc>
      </w:tr>
    </w:tbl>
    <w:p w:rsidR="00000000" w:rsidRPr="0090226A" w:rsidP="0090226A">
      <w:pPr>
        <w:pStyle w:val="NoPaddingFontSize1"/>
      </w:pPr>
    </w:p>
    <w:p w:rsidR="00000000" w:rsidRPr="0090226A" w:rsidP="0090226A">
      <w:pPr>
        <w:pStyle w:val="AllowPageBreak"/>
      </w:pPr>
    </w:p>
    <w:p w:rsidR="00000000" w:rsidRPr="0090226A" w:rsidP="0090226A">
      <w:pPr>
        <w:pStyle w:val="Heading1"/>
      </w:pPr>
      <w:bookmarkStart w:id="15" w:name="O_1245410"/>
      <w:bookmarkEnd w:id="15"/>
      <w:r w:rsidRPr="0090226A">
        <w:t>Links</w:t>
      </w:r>
    </w:p>
    <w:p w:rsidR="00000000" w:rsidRPr="0090226A" w:rsidP="007E5185">
      <w:pPr>
        <w:pStyle w:val="BodyText"/>
      </w:pPr>
      <w:r w:rsidRPr="0090226A">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DA0FB9">
        <w:rPr>
          <w:rStyle w:val="Hyperlink"/>
        </w:rPr>
        <w:t>https://vetnet.gov.au/Pages/TrainingDocs.aspx?q=114e25cd-3a2c-4490-baae-47d68dcd2fde</w:t>
      </w:r>
      <w:r>
        <w:fldChar w:fldCharType="end"/>
      </w:r>
    </w:p>
    <w:p w:rsidR="00000000" w:rsidRPr="0090226A" w:rsidP="0090226A"/>
    <w:sectPr w:rsidSect="0090226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2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26A" w:rsidRPr="007E5185" w:rsidP="007E51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2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185" w:rsidP="009022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E5185" w:rsidP="0090226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E5185" w:rsidP="0090226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26A" w:rsidP="0090226A">
    <w:pPr>
      <w:pStyle w:val="Footer"/>
      <w:framePr w:wrap="around"/>
    </w:pPr>
    <w:r>
      <w:fldChar w:fldCharType="begin"/>
    </w:r>
    <w:r>
      <w:instrText xml:space="preserve"> DOCPROPERTY  Subject  \* MERGEFORMAT </w:instrText>
    </w:r>
    <w:r>
      <w:fldChar w:fldCharType="separate"/>
    </w:r>
    <w:r w:rsidR="007E5185">
      <w:t>Approved</w:t>
    </w:r>
    <w:r w:rsidR="007E5185">
      <w:fldChar w:fldCharType="end"/>
    </w:r>
    <w:r>
      <w:tab/>
      <w:t xml:space="preserve">Page </w:t>
    </w:r>
    <w:r>
      <w:fldChar w:fldCharType="begin"/>
    </w:r>
    <w:r>
      <w:instrText xml:space="preserve"> PAGE  \* Arabic  \* MERGEFORMAT </w:instrText>
    </w:r>
    <w:r>
      <w:fldChar w:fldCharType="separate"/>
    </w:r>
    <w:r w:rsidR="007E518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E5185">
      <w:rPr>
        <w:noProof/>
      </w:rPr>
      <w:t>4</w:t>
    </w:r>
    <w:r>
      <w:rPr>
        <w:noProof/>
      </w:rPr>
      <w:fldChar w:fldCharType="end"/>
    </w:r>
  </w:p>
  <w:p w:rsidR="0090226A" w:rsidP="0090226A">
    <w:pPr>
      <w:pStyle w:val="Footer"/>
      <w:framePr w:wrap="around"/>
    </w:pPr>
    <w:r>
      <w:t xml:space="preserve">© Commonwealth of Australia, </w:t>
    </w:r>
    <w:r>
      <w:fldChar w:fldCharType="begin"/>
    </w:r>
    <w:r>
      <w:instrText xml:space="preserve"> DATE  \@ "yyyy"  \* MERGEFORMAT </w:instrText>
    </w:r>
    <w:r>
      <w:fldChar w:fldCharType="separate"/>
    </w:r>
    <w:r w:rsidR="007E5185">
      <w:rPr>
        <w:noProof/>
      </w:rPr>
      <w:t>2025</w:t>
    </w:r>
    <w:r>
      <w:fldChar w:fldCharType="end"/>
    </w:r>
    <w:r>
      <w:tab/>
    </w:r>
    <w:r>
      <w:fldChar w:fldCharType="begin"/>
    </w:r>
    <w:r>
      <w:instrText xml:space="preserve"> DOCPROPERTY  Author  \* MERGEFORMAT </w:instrText>
    </w:r>
    <w:r>
      <w:fldChar w:fldCharType="separate"/>
    </w:r>
    <w:r w:rsidR="007E5185">
      <w:t>Public Skills Australia</w:t>
    </w:r>
    <w:r w:rsidR="007E5185">
      <w:fldChar w:fldCharType="end"/>
    </w:r>
  </w:p>
  <w:p w:rsidR="0090226A" w:rsidP="009022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2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1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226A" w:rsidRPr="007E5185" w:rsidP="007E51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2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185" w:rsidRPr="002D2AF8" w:rsidP="0090226A">
    <w:pPr>
      <w:pStyle w:val="Header"/>
      <w:framePr w:wrap="around"/>
    </w:pPr>
    <w:r>
      <w:fldChar w:fldCharType="begin"/>
    </w:r>
    <w:r>
      <w:instrText xml:space="preserve"> TITLE   \* MERGEFORMAT </w:instrText>
    </w:r>
    <w:r>
      <w:fldChar w:fldCharType="separate"/>
    </w:r>
    <w:r>
      <w:t>CSCSAS028 Maintain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E5185" w:rsidP="0090226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26A" w:rsidRPr="002D2AF8" w:rsidP="0090226A">
    <w:pPr>
      <w:pStyle w:val="Header"/>
      <w:framePr w:wrap="around"/>
    </w:pPr>
    <w:r>
      <w:fldChar w:fldCharType="begin"/>
    </w:r>
    <w:r>
      <w:instrText xml:space="preserve"> TITLE   \* MERGEFORMAT </w:instrText>
    </w:r>
    <w:r>
      <w:fldChar w:fldCharType="separate"/>
    </w:r>
    <w:r w:rsidR="007E5185">
      <w:t>CSCSAS028 Maintain security</w:t>
    </w:r>
    <w:r w:rsidR="007E5185">
      <w:fldChar w:fldCharType="end"/>
    </w:r>
    <w:r>
      <w:tab/>
      <w:t xml:space="preserve">Date this document was generated: </w:t>
    </w:r>
    <w:r>
      <w:fldChar w:fldCharType="begin"/>
    </w:r>
    <w:r>
      <w:instrText xml:space="preserve"> CREATEDATE  \@ "d MMMM yyyy"  \* MERGEFORMAT </w:instrText>
    </w:r>
    <w:r>
      <w:fldChar w:fldCharType="separate"/>
    </w:r>
    <w:r w:rsidR="007E5185">
      <w:rPr>
        <w:noProof/>
      </w:rPr>
      <w:t>1 March 2025</w:t>
    </w:r>
    <w:r>
      <w:fldChar w:fldCharType="end"/>
    </w:r>
  </w:p>
  <w:p w:rsidR="0090226A" w:rsidP="009022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7880C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8EE0E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22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226A"/>
    <w:pPr>
      <w:spacing w:before="360" w:after="60"/>
      <w:outlineLvl w:val="0"/>
    </w:pPr>
    <w:rPr>
      <w:sz w:val="32"/>
    </w:rPr>
  </w:style>
  <w:style w:type="paragraph" w:styleId="Heading2">
    <w:name w:val="heading 2"/>
    <w:basedOn w:val="HeadingBase"/>
    <w:next w:val="BodyText"/>
    <w:link w:val="Heading2Char"/>
    <w:qFormat/>
    <w:rsid w:val="0090226A"/>
    <w:pPr>
      <w:keepLines/>
      <w:spacing w:before="240" w:after="120"/>
      <w:outlineLvl w:val="1"/>
    </w:pPr>
    <w:rPr>
      <w:sz w:val="28"/>
      <w:szCs w:val="40"/>
    </w:rPr>
  </w:style>
  <w:style w:type="paragraph" w:styleId="Heading3">
    <w:name w:val="heading 3"/>
    <w:basedOn w:val="HeadingBase"/>
    <w:next w:val="BodyText"/>
    <w:link w:val="Heading3Char"/>
    <w:qFormat/>
    <w:rsid w:val="0090226A"/>
    <w:pPr>
      <w:spacing w:before="180" w:after="120"/>
      <w:outlineLvl w:val="2"/>
    </w:pPr>
    <w:rPr>
      <w:spacing w:val="-10"/>
      <w:kern w:val="32"/>
    </w:rPr>
  </w:style>
  <w:style w:type="paragraph" w:styleId="Heading4">
    <w:name w:val="heading 4"/>
    <w:basedOn w:val="HeadingBase"/>
    <w:next w:val="BodyText"/>
    <w:link w:val="Heading4Char"/>
    <w:qFormat/>
    <w:rsid w:val="0090226A"/>
    <w:pPr>
      <w:spacing w:before="160" w:after="120"/>
      <w:outlineLvl w:val="3"/>
    </w:pPr>
    <w:rPr>
      <w:sz w:val="22"/>
    </w:rPr>
  </w:style>
  <w:style w:type="paragraph" w:styleId="Heading5">
    <w:name w:val="heading 5"/>
    <w:basedOn w:val="HeadingBase"/>
    <w:next w:val="Normal"/>
    <w:link w:val="Heading5Char"/>
    <w:qFormat/>
    <w:rsid w:val="0090226A"/>
    <w:pPr>
      <w:spacing w:before="80"/>
      <w:outlineLvl w:val="4"/>
    </w:pPr>
    <w:rPr>
      <w:color w:val="918585"/>
      <w:sz w:val="20"/>
    </w:rPr>
  </w:style>
  <w:style w:type="paragraph" w:styleId="Heading6">
    <w:name w:val="heading 6"/>
    <w:basedOn w:val="HeadingBase"/>
    <w:next w:val="Normal"/>
    <w:link w:val="Heading6Char"/>
    <w:qFormat/>
    <w:rsid w:val="0090226A"/>
    <w:pPr>
      <w:spacing w:before="60"/>
      <w:outlineLvl w:val="5"/>
    </w:pPr>
    <w:rPr>
      <w:color w:val="918585"/>
      <w:sz w:val="20"/>
    </w:rPr>
  </w:style>
  <w:style w:type="paragraph" w:styleId="Heading7">
    <w:name w:val="heading 7"/>
    <w:basedOn w:val="Normal"/>
    <w:next w:val="Normal"/>
    <w:link w:val="Heading7Char"/>
    <w:qFormat/>
    <w:rsid w:val="0090226A"/>
    <w:pPr>
      <w:ind w:left="720"/>
      <w:outlineLvl w:val="6"/>
    </w:pPr>
    <w:rPr>
      <w:i/>
    </w:rPr>
  </w:style>
  <w:style w:type="paragraph" w:styleId="Heading8">
    <w:name w:val="heading 8"/>
    <w:basedOn w:val="Normal"/>
    <w:next w:val="Normal"/>
    <w:link w:val="Heading8Char"/>
    <w:qFormat/>
    <w:rsid w:val="0090226A"/>
    <w:pPr>
      <w:ind w:left="720"/>
      <w:outlineLvl w:val="7"/>
    </w:pPr>
    <w:rPr>
      <w:i/>
    </w:rPr>
  </w:style>
  <w:style w:type="paragraph" w:styleId="Heading9">
    <w:name w:val="heading 9"/>
    <w:basedOn w:val="Normal"/>
    <w:next w:val="Normal"/>
    <w:link w:val="Heading9Char"/>
    <w:qFormat/>
    <w:rsid w:val="0090226A"/>
    <w:pPr>
      <w:ind w:left="720"/>
      <w:outlineLvl w:val="8"/>
    </w:pPr>
    <w:rPr>
      <w:i/>
    </w:rPr>
  </w:style>
  <w:style w:type="character" w:default="1" w:styleId="DefaultParagraphFont">
    <w:name w:val="Default Paragraph Font"/>
    <w:uiPriority w:val="1"/>
    <w:unhideWhenUsed/>
    <w:rsid w:val="009022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226A"/>
  </w:style>
  <w:style w:type="character" w:customStyle="1" w:styleId="Heading1Char">
    <w:name w:val="Heading 1 Char"/>
    <w:basedOn w:val="DefaultParagraphFont"/>
    <w:link w:val="Heading1"/>
    <w:rsid w:val="0090226A"/>
    <w:rPr>
      <w:rFonts w:ascii="Times New Roman" w:eastAsia="Times New Roman" w:hAnsi="Times New Roman" w:cs="Times New Roman"/>
      <w:b/>
      <w:sz w:val="32"/>
      <w:szCs w:val="20"/>
      <w:lang w:eastAsia="en-US"/>
    </w:rPr>
  </w:style>
  <w:style w:type="paragraph" w:styleId="BodyText">
    <w:name w:val="Body Text"/>
    <w:basedOn w:val="Normal"/>
    <w:link w:val="BodyTextChar"/>
    <w:rsid w:val="009022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226A"/>
    <w:rPr>
      <w:rFonts w:ascii="Times New Roman" w:eastAsia="Times New Roman" w:hAnsi="Times New Roman" w:cs="Times New Roman"/>
      <w:sz w:val="24"/>
      <w:lang w:eastAsia="en-US"/>
    </w:rPr>
  </w:style>
  <w:style w:type="paragraph" w:styleId="ListBullet">
    <w:name w:val="List Bullet"/>
    <w:basedOn w:val="List"/>
    <w:rsid w:val="0090226A"/>
    <w:pPr>
      <w:numPr>
        <w:numId w:val="11"/>
      </w:numPr>
      <w:tabs>
        <w:tab w:val="clear" w:pos="340"/>
      </w:tabs>
      <w:spacing w:before="40" w:after="40"/>
    </w:pPr>
  </w:style>
  <w:style w:type="character" w:customStyle="1" w:styleId="SpecialBold">
    <w:name w:val="Special Bold"/>
    <w:basedOn w:val="DefaultParagraphFont"/>
    <w:rsid w:val="0090226A"/>
    <w:rPr>
      <w:b/>
      <w:spacing w:val="0"/>
    </w:rPr>
  </w:style>
  <w:style w:type="paragraph" w:customStyle="1" w:styleId="SuperHeading">
    <w:name w:val="SuperHeading"/>
    <w:basedOn w:val="Normal"/>
    <w:rsid w:val="0090226A"/>
    <w:pPr>
      <w:spacing w:before="240" w:after="120"/>
      <w:outlineLvl w:val="0"/>
    </w:pPr>
    <w:rPr>
      <w:rFonts w:ascii="Times New Roman" w:hAnsi="Times New Roman"/>
      <w:b/>
      <w:sz w:val="32"/>
    </w:rPr>
  </w:style>
  <w:style w:type="paragraph" w:customStyle="1" w:styleId="AllowPageBreak">
    <w:name w:val="AllowPageBreak"/>
    <w:rsid w:val="0090226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022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22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22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22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22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22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22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226A"/>
    <w:rPr>
      <w:rFonts w:ascii="Courier New" w:eastAsia="Times New Roman" w:hAnsi="Courier New" w:cs="Times New Roman"/>
      <w:i/>
      <w:szCs w:val="20"/>
      <w:lang w:eastAsia="en-US"/>
    </w:rPr>
  </w:style>
  <w:style w:type="paragraph" w:customStyle="1" w:styleId="HeadingBase">
    <w:name w:val="Heading Base"/>
    <w:rsid w:val="009022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226A"/>
    <w:pPr>
      <w:tabs>
        <w:tab w:val="right" w:leader="dot" w:pos="9072"/>
      </w:tabs>
      <w:ind w:left="567"/>
    </w:pPr>
    <w:rPr>
      <w:szCs w:val="22"/>
    </w:rPr>
  </w:style>
  <w:style w:type="paragraph" w:customStyle="1" w:styleId="TOCBase">
    <w:name w:val="TOC Base"/>
    <w:rsid w:val="009022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226A"/>
    <w:pPr>
      <w:tabs>
        <w:tab w:val="right" w:leader="dot" w:pos="9072"/>
      </w:tabs>
      <w:spacing w:before="40" w:after="40"/>
      <w:ind w:left="284"/>
    </w:pPr>
    <w:rPr>
      <w:rFonts w:ascii="Times New Roman" w:hAnsi="Times New Roman"/>
    </w:rPr>
  </w:style>
  <w:style w:type="paragraph" w:styleId="TOC1">
    <w:name w:val="toc 1"/>
    <w:basedOn w:val="TOCBase"/>
    <w:next w:val="Normal"/>
    <w:rsid w:val="009022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22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226A"/>
    <w:rPr>
      <w:rFonts w:ascii="Times New Roman" w:eastAsia="Times New Roman" w:hAnsi="Times New Roman" w:cs="Times New Roman"/>
      <w:sz w:val="16"/>
      <w:lang w:eastAsia="en-US"/>
    </w:rPr>
  </w:style>
  <w:style w:type="paragraph" w:styleId="Title">
    <w:name w:val="Title"/>
    <w:basedOn w:val="HeadingBase"/>
    <w:link w:val="TitleChar"/>
    <w:qFormat/>
    <w:rsid w:val="0090226A"/>
    <w:pPr>
      <w:spacing w:before="5040"/>
      <w:jc w:val="center"/>
    </w:pPr>
    <w:rPr>
      <w:sz w:val="48"/>
      <w:szCs w:val="72"/>
      <w:lang w:val="en-US"/>
    </w:rPr>
  </w:style>
  <w:style w:type="character" w:customStyle="1" w:styleId="TitleChar">
    <w:name w:val="Title Char"/>
    <w:basedOn w:val="DefaultParagraphFont"/>
    <w:link w:val="Title"/>
    <w:rsid w:val="009022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226A"/>
    <w:pPr>
      <w:tabs>
        <w:tab w:val="left" w:pos="3600"/>
        <w:tab w:val="left" w:pos="3958"/>
      </w:tabs>
    </w:pPr>
  </w:style>
  <w:style w:type="paragraph" w:styleId="List">
    <w:name w:val="List"/>
    <w:basedOn w:val="BodyText"/>
    <w:next w:val="BodyText"/>
    <w:rsid w:val="0090226A"/>
    <w:pPr>
      <w:tabs>
        <w:tab w:val="left" w:pos="340"/>
      </w:tabs>
      <w:spacing w:before="60" w:after="60"/>
      <w:ind w:left="340" w:hanging="340"/>
    </w:pPr>
  </w:style>
  <w:style w:type="paragraph" w:customStyle="1" w:styleId="Note">
    <w:name w:val="Note"/>
    <w:basedOn w:val="BodyText"/>
    <w:rsid w:val="009022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226A"/>
    <w:pPr>
      <w:framePr w:wrap="auto" w:hAnchor="text" w:y="6049"/>
    </w:pPr>
    <w:rPr>
      <w:color w:val="000000"/>
      <w:sz w:val="40"/>
    </w:rPr>
  </w:style>
  <w:style w:type="paragraph" w:customStyle="1" w:styleId="TOCTitle">
    <w:name w:val="TOCTitle"/>
    <w:basedOn w:val="Heading1"/>
    <w:rsid w:val="0090226A"/>
    <w:pPr>
      <w:spacing w:after="240"/>
      <w:jc w:val="center"/>
      <w:outlineLvl w:val="9"/>
    </w:pPr>
    <w:rPr>
      <w:caps/>
    </w:rPr>
  </w:style>
  <w:style w:type="paragraph" w:customStyle="1" w:styleId="Version">
    <w:name w:val="Version"/>
    <w:rsid w:val="009022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226A"/>
    <w:pPr>
      <w:numPr>
        <w:numId w:val="12"/>
      </w:numPr>
      <w:tabs>
        <w:tab w:val="clear" w:pos="680"/>
      </w:tabs>
    </w:pPr>
  </w:style>
  <w:style w:type="paragraph" w:styleId="Index1">
    <w:name w:val="index 1"/>
    <w:basedOn w:val="Normal"/>
    <w:next w:val="Normal"/>
    <w:semiHidden/>
    <w:rsid w:val="0090226A"/>
    <w:pPr>
      <w:keepNext w:val="0"/>
      <w:tabs>
        <w:tab w:val="right" w:pos="4176"/>
      </w:tabs>
      <w:ind w:left="198" w:hanging="198"/>
    </w:pPr>
    <w:rPr>
      <w:rFonts w:ascii="Garamond" w:hAnsi="Garamond"/>
    </w:rPr>
  </w:style>
  <w:style w:type="paragraph" w:styleId="IndexHeading">
    <w:name w:val="index heading"/>
    <w:basedOn w:val="Normal"/>
    <w:next w:val="Index1"/>
    <w:semiHidden/>
    <w:rsid w:val="0090226A"/>
    <w:pPr>
      <w:spacing w:before="120" w:after="120"/>
    </w:pPr>
    <w:rPr>
      <w:rFonts w:ascii="Arial" w:hAnsi="Arial"/>
      <w:b/>
      <w:color w:val="918585"/>
      <w:sz w:val="24"/>
    </w:rPr>
  </w:style>
  <w:style w:type="paragraph" w:styleId="Header">
    <w:name w:val="header"/>
    <w:basedOn w:val="Normal"/>
    <w:link w:val="HeaderChar"/>
    <w:rsid w:val="009022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226A"/>
    <w:rPr>
      <w:rFonts w:ascii="Times New Roman" w:eastAsia="Times New Roman" w:hAnsi="Times New Roman" w:cs="Times New Roman"/>
      <w:sz w:val="16"/>
      <w:szCs w:val="20"/>
      <w:lang w:val="en-GB" w:eastAsia="en-US"/>
    </w:rPr>
  </w:style>
  <w:style w:type="paragraph" w:customStyle="1" w:styleId="Chapter">
    <w:name w:val="Chapter"/>
    <w:basedOn w:val="Normal"/>
    <w:rsid w:val="0090226A"/>
    <w:pPr>
      <w:spacing w:before="240"/>
    </w:pPr>
    <w:rPr>
      <w:rFonts w:ascii="Times New Roman" w:hAnsi="Times New Roman"/>
      <w:smallCaps/>
      <w:spacing w:val="80"/>
      <w:sz w:val="28"/>
    </w:rPr>
  </w:style>
  <w:style w:type="paragraph" w:customStyle="1" w:styleId="InChapter">
    <w:name w:val="InChapter"/>
    <w:basedOn w:val="Heading3"/>
    <w:rsid w:val="0090226A"/>
    <w:pPr>
      <w:spacing w:after="240"/>
      <w:outlineLvl w:val="9"/>
    </w:pPr>
    <w:rPr>
      <w:noProof/>
    </w:rPr>
  </w:style>
  <w:style w:type="paragraph" w:styleId="Index2">
    <w:name w:val="index 2"/>
    <w:basedOn w:val="Normal"/>
    <w:next w:val="Normal"/>
    <w:semiHidden/>
    <w:rsid w:val="0090226A"/>
    <w:pPr>
      <w:tabs>
        <w:tab w:val="right" w:pos="4176"/>
      </w:tabs>
      <w:ind w:left="568" w:hanging="284"/>
    </w:pPr>
    <w:rPr>
      <w:rFonts w:ascii="Garamond" w:hAnsi="Garamond"/>
    </w:rPr>
  </w:style>
  <w:style w:type="paragraph" w:customStyle="1" w:styleId="Byline">
    <w:name w:val="Byline"/>
    <w:rsid w:val="009022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226A"/>
    <w:pPr>
      <w:tabs>
        <w:tab w:val="clear" w:pos="3600"/>
        <w:tab w:val="clear" w:pos="3958"/>
      </w:tabs>
      <w:jc w:val="right"/>
    </w:pPr>
  </w:style>
  <w:style w:type="character" w:styleId="Emphasis">
    <w:name w:val="Emphasis"/>
    <w:basedOn w:val="DefaultParagraphFont"/>
    <w:qFormat/>
    <w:rsid w:val="0090226A"/>
    <w:rPr>
      <w:i/>
    </w:rPr>
  </w:style>
  <w:style w:type="paragraph" w:styleId="Caption">
    <w:name w:val="caption"/>
    <w:basedOn w:val="BodyText"/>
    <w:next w:val="Normal"/>
    <w:qFormat/>
    <w:rsid w:val="0090226A"/>
    <w:pPr>
      <w:framePr w:w="2268" w:hSpace="181" w:vSpace="181" w:wrap="around" w:vAnchor="text" w:hAnchor="page" w:x="1135" w:y="285" w:anchorLock="1"/>
    </w:pPr>
    <w:rPr>
      <w:i/>
    </w:rPr>
  </w:style>
  <w:style w:type="paragraph" w:customStyle="1" w:styleId="MiniTOCTitle">
    <w:name w:val="MiniTOCTitle"/>
    <w:basedOn w:val="Heading4"/>
    <w:rsid w:val="0090226A"/>
    <w:pPr>
      <w:spacing w:before="240"/>
      <w:outlineLvl w:val="9"/>
    </w:pPr>
    <w:rPr>
      <w:noProof/>
      <w:sz w:val="24"/>
    </w:rPr>
  </w:style>
  <w:style w:type="paragraph" w:customStyle="1" w:styleId="MiniTOCItem">
    <w:name w:val="MiniTOCItem"/>
    <w:basedOn w:val="ListBullet"/>
    <w:rsid w:val="0090226A"/>
    <w:pPr>
      <w:numPr>
        <w:numId w:val="0"/>
      </w:numPr>
      <w:tabs>
        <w:tab w:val="right" w:leader="dot" w:pos="6521"/>
      </w:tabs>
      <w:spacing w:before="0" w:after="0"/>
    </w:pPr>
  </w:style>
  <w:style w:type="paragraph" w:customStyle="1" w:styleId="TOFTitle">
    <w:name w:val="TOFTitle"/>
    <w:basedOn w:val="TOCTitle"/>
    <w:rsid w:val="0090226A"/>
  </w:style>
  <w:style w:type="paragraph" w:styleId="TableofFigures">
    <w:name w:val="table of figures"/>
    <w:basedOn w:val="Normal"/>
    <w:next w:val="Normal"/>
    <w:semiHidden/>
    <w:rsid w:val="0090226A"/>
    <w:pPr>
      <w:tabs>
        <w:tab w:val="right" w:leader="dot" w:pos="9072"/>
      </w:tabs>
      <w:ind w:left="970" w:hanging="403"/>
    </w:pPr>
    <w:rPr>
      <w:rFonts w:ascii="Times New Roman" w:hAnsi="Times New Roman"/>
      <w:b/>
    </w:rPr>
  </w:style>
  <w:style w:type="paragraph" w:styleId="ListNumber">
    <w:name w:val="List Number"/>
    <w:basedOn w:val="List"/>
    <w:rsid w:val="0090226A"/>
    <w:pPr>
      <w:numPr>
        <w:numId w:val="14"/>
      </w:numPr>
      <w:tabs>
        <w:tab w:val="clear" w:pos="340"/>
      </w:tabs>
    </w:pPr>
  </w:style>
  <w:style w:type="character" w:customStyle="1" w:styleId="WingdingSymbols">
    <w:name w:val="Wingding Symbols"/>
    <w:rsid w:val="0090226A"/>
    <w:rPr>
      <w:rFonts w:ascii="Wingdings" w:hAnsi="Wingdings"/>
    </w:rPr>
  </w:style>
  <w:style w:type="paragraph" w:customStyle="1" w:styleId="TableHeading">
    <w:name w:val="Table Heading"/>
    <w:basedOn w:val="HeadingBase"/>
    <w:rsid w:val="0090226A"/>
    <w:pPr>
      <w:keepLines/>
      <w:pBdr>
        <w:bottom w:val="single" w:sz="6" w:space="1" w:color="918585"/>
      </w:pBdr>
      <w:spacing w:before="240"/>
    </w:pPr>
  </w:style>
  <w:style w:type="character" w:customStyle="1" w:styleId="HotSpot">
    <w:name w:val="HotSpot"/>
    <w:rsid w:val="0090226A"/>
    <w:rPr>
      <w:color w:val="0033CC"/>
      <w:u w:val="none"/>
    </w:rPr>
  </w:style>
  <w:style w:type="paragraph" w:customStyle="1" w:styleId="BodyTextRight">
    <w:name w:val="Body Text Right"/>
    <w:basedOn w:val="BodyText"/>
    <w:rsid w:val="0090226A"/>
    <w:pPr>
      <w:spacing w:before="0" w:after="0"/>
      <w:jc w:val="right"/>
    </w:pPr>
  </w:style>
  <w:style w:type="paragraph" w:styleId="Index3">
    <w:name w:val="index 3"/>
    <w:basedOn w:val="ListNumber2"/>
    <w:next w:val="Normal"/>
    <w:semiHidden/>
    <w:rsid w:val="0090226A"/>
    <w:pPr>
      <w:numPr>
        <w:numId w:val="0"/>
      </w:numPr>
      <w:tabs>
        <w:tab w:val="right" w:leader="dot" w:pos="4176"/>
      </w:tabs>
    </w:pPr>
  </w:style>
  <w:style w:type="paragraph" w:styleId="ListNumber2">
    <w:name w:val="List Number 2"/>
    <w:basedOn w:val="List2"/>
    <w:rsid w:val="0090226A"/>
    <w:pPr>
      <w:numPr>
        <w:numId w:val="9"/>
      </w:numPr>
      <w:tabs>
        <w:tab w:val="clear" w:pos="1060"/>
      </w:tabs>
    </w:pPr>
  </w:style>
  <w:style w:type="paragraph" w:customStyle="1" w:styleId="MarginNote">
    <w:name w:val="Margin Note"/>
    <w:basedOn w:val="BodyText"/>
    <w:rsid w:val="009022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22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22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226A"/>
    <w:rPr>
      <w:sz w:val="32"/>
    </w:rPr>
  </w:style>
  <w:style w:type="paragraph" w:customStyle="1" w:styleId="HeadingProcedure">
    <w:name w:val="Heading Procedure"/>
    <w:basedOn w:val="HeadingBase"/>
    <w:next w:val="Normal"/>
    <w:rsid w:val="0090226A"/>
    <w:pPr>
      <w:tabs>
        <w:tab w:val="left" w:pos="0"/>
      </w:tabs>
      <w:spacing w:before="120" w:after="60"/>
    </w:pPr>
    <w:rPr>
      <w:i/>
      <w:color w:val="918585"/>
      <w:sz w:val="22"/>
    </w:rPr>
  </w:style>
  <w:style w:type="paragraph" w:customStyle="1" w:styleId="TableBodyText">
    <w:name w:val="Table Body Text"/>
    <w:basedOn w:val="BodyText"/>
    <w:rsid w:val="0090226A"/>
    <w:pPr>
      <w:spacing w:before="60" w:after="60"/>
    </w:pPr>
  </w:style>
  <w:style w:type="paragraph" w:styleId="ListContinue">
    <w:name w:val="List Continue"/>
    <w:basedOn w:val="List"/>
    <w:rsid w:val="0090226A"/>
    <w:pPr>
      <w:ind w:firstLine="0"/>
    </w:pPr>
  </w:style>
  <w:style w:type="paragraph" w:customStyle="1" w:styleId="ListNote">
    <w:name w:val="List Note"/>
    <w:basedOn w:val="List"/>
    <w:rsid w:val="0090226A"/>
    <w:pPr>
      <w:pBdr>
        <w:top w:val="single" w:sz="6" w:space="2" w:color="918585"/>
        <w:bottom w:val="single" w:sz="6" w:space="2" w:color="918585"/>
      </w:pBdr>
      <w:tabs>
        <w:tab w:val="left" w:pos="1021"/>
      </w:tabs>
      <w:ind w:firstLine="0"/>
    </w:pPr>
  </w:style>
  <w:style w:type="paragraph" w:customStyle="1" w:styleId="Warning">
    <w:name w:val="Warning"/>
    <w:basedOn w:val="BodyText"/>
    <w:rsid w:val="0090226A"/>
    <w:pPr>
      <w:shd w:val="clear" w:color="auto" w:fill="D9D9D9"/>
      <w:tabs>
        <w:tab w:val="left" w:pos="992"/>
      </w:tabs>
      <w:ind w:left="119" w:right="119"/>
    </w:pPr>
    <w:rPr>
      <w:sz w:val="20"/>
    </w:rPr>
  </w:style>
  <w:style w:type="paragraph" w:customStyle="1" w:styleId="MarginIcons">
    <w:name w:val="Margin Icons"/>
    <w:basedOn w:val="BodyText"/>
    <w:rsid w:val="009022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226A"/>
    <w:rPr>
      <w:rFonts w:ascii="Courier New" w:hAnsi="Courier New"/>
    </w:rPr>
  </w:style>
  <w:style w:type="paragraph" w:customStyle="1" w:styleId="NoteBullet">
    <w:name w:val="Note Bullet"/>
    <w:basedOn w:val="Note"/>
    <w:rsid w:val="0090226A"/>
    <w:pPr>
      <w:tabs>
        <w:tab w:val="clear" w:pos="680"/>
      </w:tabs>
      <w:spacing w:before="60" w:after="60"/>
    </w:pPr>
  </w:style>
  <w:style w:type="paragraph" w:customStyle="1" w:styleId="SubHeading2">
    <w:name w:val="SubHeading2"/>
    <w:basedOn w:val="HeadingBase"/>
    <w:rsid w:val="0090226A"/>
    <w:pPr>
      <w:spacing w:before="240" w:after="60"/>
    </w:pPr>
    <w:rPr>
      <w:sz w:val="20"/>
    </w:rPr>
  </w:style>
  <w:style w:type="paragraph" w:customStyle="1" w:styleId="SubHeading1">
    <w:name w:val="SubHeading1"/>
    <w:basedOn w:val="HeadingBase"/>
    <w:rsid w:val="0090226A"/>
    <w:pPr>
      <w:spacing w:before="240" w:after="60"/>
    </w:pPr>
    <w:rPr>
      <w:color w:val="918585"/>
      <w:sz w:val="22"/>
    </w:rPr>
  </w:style>
  <w:style w:type="paragraph" w:customStyle="1" w:styleId="SideHeading">
    <w:name w:val="Side Heading"/>
    <w:basedOn w:val="HeadingBase"/>
    <w:rsid w:val="009022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226A"/>
    <w:pPr>
      <w:numPr>
        <w:numId w:val="10"/>
      </w:numPr>
    </w:pPr>
  </w:style>
  <w:style w:type="paragraph" w:styleId="PlainText">
    <w:name w:val="Plain Text"/>
    <w:basedOn w:val="Normal"/>
    <w:link w:val="PlainTextChar"/>
    <w:rsid w:val="0090226A"/>
    <w:rPr>
      <w:sz w:val="20"/>
    </w:rPr>
  </w:style>
  <w:style w:type="character" w:customStyle="1" w:styleId="PlainTextChar">
    <w:name w:val="Plain Text Char"/>
    <w:basedOn w:val="DefaultParagraphFont"/>
    <w:link w:val="PlainText"/>
    <w:rsid w:val="0090226A"/>
    <w:rPr>
      <w:rFonts w:ascii="Courier New" w:eastAsia="Times New Roman" w:hAnsi="Courier New" w:cs="Times New Roman"/>
      <w:sz w:val="20"/>
      <w:szCs w:val="20"/>
      <w:lang w:eastAsia="en-US"/>
    </w:rPr>
  </w:style>
  <w:style w:type="character" w:customStyle="1" w:styleId="MenuOption">
    <w:name w:val="Menu Option"/>
    <w:basedOn w:val="DefaultParagraphFont"/>
    <w:rsid w:val="0090226A"/>
    <w:rPr>
      <w:b/>
      <w:smallCaps/>
    </w:rPr>
  </w:style>
  <w:style w:type="paragraph" w:customStyle="1" w:styleId="TableListNumber">
    <w:name w:val="Table List Number"/>
    <w:basedOn w:val="ListNumber"/>
    <w:rsid w:val="0090226A"/>
    <w:pPr>
      <w:numPr>
        <w:numId w:val="0"/>
      </w:numPr>
    </w:pPr>
  </w:style>
  <w:style w:type="paragraph" w:styleId="TOC4">
    <w:name w:val="toc 4"/>
    <w:basedOn w:val="TOCBase"/>
    <w:next w:val="Normal"/>
    <w:semiHidden/>
    <w:rsid w:val="0090226A"/>
    <w:pPr>
      <w:tabs>
        <w:tab w:val="right" w:leader="dot" w:pos="9071"/>
      </w:tabs>
      <w:ind w:left="1701"/>
    </w:pPr>
  </w:style>
  <w:style w:type="paragraph" w:customStyle="1" w:styleId="ListAlpha">
    <w:name w:val="List Alpha"/>
    <w:basedOn w:val="List"/>
    <w:rsid w:val="0090226A"/>
    <w:pPr>
      <w:numPr>
        <w:numId w:val="8"/>
      </w:numPr>
    </w:pPr>
  </w:style>
  <w:style w:type="paragraph" w:customStyle="1" w:styleId="ListAlpha2">
    <w:name w:val="List Alpha 2"/>
    <w:basedOn w:val="List2"/>
    <w:rsid w:val="0090226A"/>
    <w:pPr>
      <w:numPr>
        <w:numId w:val="7"/>
      </w:numPr>
    </w:pPr>
  </w:style>
  <w:style w:type="paragraph" w:styleId="List2">
    <w:name w:val="List 2"/>
    <w:basedOn w:val="BodyText"/>
    <w:rsid w:val="0090226A"/>
    <w:pPr>
      <w:tabs>
        <w:tab w:val="left" w:pos="680"/>
      </w:tabs>
      <w:spacing w:before="60" w:after="60"/>
      <w:ind w:left="680" w:hanging="340"/>
    </w:pPr>
  </w:style>
  <w:style w:type="paragraph" w:styleId="List3">
    <w:name w:val="List 3"/>
    <w:basedOn w:val="BodyText"/>
    <w:rsid w:val="0090226A"/>
    <w:pPr>
      <w:tabs>
        <w:tab w:val="left" w:pos="1021"/>
      </w:tabs>
      <w:spacing w:before="60" w:after="60"/>
      <w:ind w:left="1020" w:hanging="340"/>
    </w:pPr>
  </w:style>
  <w:style w:type="paragraph" w:styleId="List4">
    <w:name w:val="List 4"/>
    <w:basedOn w:val="BodyText"/>
    <w:rsid w:val="0090226A"/>
    <w:pPr>
      <w:tabs>
        <w:tab w:val="left" w:pos="1361"/>
      </w:tabs>
      <w:spacing w:before="60" w:after="60"/>
      <w:ind w:left="1361" w:hanging="340"/>
    </w:pPr>
  </w:style>
  <w:style w:type="paragraph" w:styleId="List5">
    <w:name w:val="List 5"/>
    <w:basedOn w:val="BodyText"/>
    <w:rsid w:val="0090226A"/>
    <w:pPr>
      <w:tabs>
        <w:tab w:val="left" w:pos="1701"/>
      </w:tabs>
      <w:spacing w:before="60" w:after="60"/>
      <w:ind w:left="1701" w:hanging="340"/>
    </w:pPr>
  </w:style>
  <w:style w:type="paragraph" w:styleId="ListBullet3">
    <w:name w:val="List Bullet 3"/>
    <w:basedOn w:val="List3"/>
    <w:rsid w:val="0090226A"/>
    <w:pPr>
      <w:numPr>
        <w:numId w:val="13"/>
      </w:numPr>
      <w:tabs>
        <w:tab w:val="clear" w:pos="1021"/>
      </w:tabs>
      <w:ind w:left="1037" w:hanging="357"/>
    </w:pPr>
  </w:style>
  <w:style w:type="paragraph" w:styleId="ListBullet4">
    <w:name w:val="List Bullet 4"/>
    <w:basedOn w:val="List4"/>
    <w:rsid w:val="0090226A"/>
    <w:pPr>
      <w:numPr>
        <w:numId w:val="2"/>
      </w:numPr>
      <w:tabs>
        <w:tab w:val="clear" w:pos="1361"/>
      </w:tabs>
    </w:pPr>
  </w:style>
  <w:style w:type="paragraph" w:styleId="ListBullet5">
    <w:name w:val="List Bullet 5"/>
    <w:basedOn w:val="List5"/>
    <w:rsid w:val="0090226A"/>
    <w:pPr>
      <w:numPr>
        <w:numId w:val="3"/>
      </w:numPr>
    </w:pPr>
  </w:style>
  <w:style w:type="paragraph" w:styleId="ListContinue2">
    <w:name w:val="List Continue 2"/>
    <w:basedOn w:val="List2"/>
    <w:rsid w:val="0090226A"/>
    <w:pPr>
      <w:ind w:firstLine="0"/>
    </w:pPr>
  </w:style>
  <w:style w:type="paragraph" w:styleId="ListContinue3">
    <w:name w:val="List Continue 3"/>
    <w:basedOn w:val="List3"/>
    <w:rsid w:val="0090226A"/>
    <w:pPr>
      <w:ind w:left="1021" w:firstLine="0"/>
    </w:pPr>
  </w:style>
  <w:style w:type="paragraph" w:styleId="ListContinue4">
    <w:name w:val="List Continue 4"/>
    <w:basedOn w:val="List4"/>
    <w:rsid w:val="0090226A"/>
    <w:pPr>
      <w:ind w:firstLine="0"/>
    </w:pPr>
  </w:style>
  <w:style w:type="paragraph" w:styleId="ListContinue5">
    <w:name w:val="List Continue 5"/>
    <w:basedOn w:val="List5"/>
    <w:rsid w:val="0090226A"/>
    <w:pPr>
      <w:ind w:firstLine="0"/>
    </w:pPr>
  </w:style>
  <w:style w:type="paragraph" w:styleId="ListNumber3">
    <w:name w:val="List Number 3"/>
    <w:basedOn w:val="List3"/>
    <w:rsid w:val="0090226A"/>
    <w:pPr>
      <w:numPr>
        <w:numId w:val="4"/>
      </w:numPr>
    </w:pPr>
  </w:style>
  <w:style w:type="paragraph" w:styleId="ListNumber4">
    <w:name w:val="List Number 4"/>
    <w:basedOn w:val="List4"/>
    <w:rsid w:val="0090226A"/>
    <w:pPr>
      <w:numPr>
        <w:numId w:val="5"/>
      </w:numPr>
    </w:pPr>
  </w:style>
  <w:style w:type="paragraph" w:styleId="ListNumber5">
    <w:name w:val="List Number 5"/>
    <w:basedOn w:val="List5"/>
    <w:rsid w:val="0090226A"/>
    <w:pPr>
      <w:numPr>
        <w:numId w:val="6"/>
      </w:numPr>
    </w:pPr>
  </w:style>
  <w:style w:type="paragraph" w:styleId="BlockText">
    <w:name w:val="Block Text"/>
    <w:basedOn w:val="Normal"/>
    <w:rsid w:val="0090226A"/>
    <w:pPr>
      <w:spacing w:after="120"/>
      <w:ind w:left="1440" w:right="1440"/>
    </w:pPr>
  </w:style>
  <w:style w:type="character" w:customStyle="1" w:styleId="Subscript">
    <w:name w:val="Subscript"/>
    <w:basedOn w:val="DefaultParagraphFont"/>
    <w:rsid w:val="0090226A"/>
    <w:rPr>
      <w:sz w:val="16"/>
      <w:vertAlign w:val="subscript"/>
    </w:rPr>
  </w:style>
  <w:style w:type="character" w:customStyle="1" w:styleId="Superscript">
    <w:name w:val="Superscript"/>
    <w:basedOn w:val="DefaultParagraphFont"/>
    <w:rsid w:val="0090226A"/>
    <w:rPr>
      <w:sz w:val="16"/>
      <w:vertAlign w:val="superscript"/>
    </w:rPr>
  </w:style>
  <w:style w:type="character" w:customStyle="1" w:styleId="Symbols">
    <w:name w:val="Symbols"/>
    <w:basedOn w:val="DefaultParagraphFont"/>
    <w:rsid w:val="0090226A"/>
    <w:rPr>
      <w:rFonts w:ascii="Symbol" w:hAnsi="Symbol"/>
    </w:rPr>
  </w:style>
  <w:style w:type="character" w:customStyle="1" w:styleId="MenuOptions">
    <w:name w:val="Menu Options"/>
    <w:basedOn w:val="DefaultParagraphFont"/>
    <w:rsid w:val="0090226A"/>
    <w:rPr>
      <w:rFonts w:ascii="Arial Narrow" w:hAnsi="Arial Narrow"/>
      <w:smallCaps/>
    </w:rPr>
  </w:style>
  <w:style w:type="character" w:customStyle="1" w:styleId="Buttons">
    <w:name w:val="Buttons"/>
    <w:basedOn w:val="DefaultParagraphFont"/>
    <w:rsid w:val="0090226A"/>
    <w:rPr>
      <w:b/>
    </w:rPr>
  </w:style>
  <w:style w:type="character" w:customStyle="1" w:styleId="Underlined">
    <w:name w:val="Underlined"/>
    <w:basedOn w:val="DefaultParagraphFont"/>
    <w:rsid w:val="0090226A"/>
    <w:rPr>
      <w:u w:val="single"/>
    </w:rPr>
  </w:style>
  <w:style w:type="paragraph" w:customStyle="1" w:styleId="TableBodyTextRight">
    <w:name w:val="Table Body Text Right"/>
    <w:basedOn w:val="TableBodyText"/>
    <w:rsid w:val="0090226A"/>
    <w:pPr>
      <w:widowControl w:val="0"/>
      <w:autoSpaceDE w:val="0"/>
      <w:autoSpaceDN w:val="0"/>
      <w:adjustRightInd w:val="0"/>
      <w:jc w:val="right"/>
    </w:pPr>
    <w:rPr>
      <w:rFonts w:cs="Arial"/>
      <w:szCs w:val="18"/>
    </w:rPr>
  </w:style>
  <w:style w:type="paragraph" w:customStyle="1" w:styleId="CopyrightText">
    <w:name w:val="Copyright Text"/>
    <w:basedOn w:val="BodyText"/>
    <w:rsid w:val="0090226A"/>
    <w:rPr>
      <w:sz w:val="18"/>
    </w:rPr>
  </w:style>
  <w:style w:type="paragraph" w:customStyle="1" w:styleId="BodySmallRight">
    <w:name w:val="Body Small Right"/>
    <w:basedOn w:val="BodyTextRight"/>
    <w:rsid w:val="0090226A"/>
    <w:rPr>
      <w:sz w:val="18"/>
      <w:szCs w:val="18"/>
    </w:rPr>
  </w:style>
  <w:style w:type="paragraph" w:customStyle="1" w:styleId="MarginEdition">
    <w:name w:val="Margin Edition"/>
    <w:basedOn w:val="MarginNote"/>
    <w:rsid w:val="0090226A"/>
    <w:pPr>
      <w:spacing w:before="0" w:after="0"/>
    </w:pPr>
    <w:rPr>
      <w:rFonts w:ascii="Times New Roman" w:hAnsi="Times New Roman"/>
      <w:color w:val="999999"/>
    </w:rPr>
  </w:style>
  <w:style w:type="paragraph" w:customStyle="1" w:styleId="Spacer">
    <w:name w:val="Spacer"/>
    <w:basedOn w:val="Normal"/>
    <w:rsid w:val="0090226A"/>
    <w:rPr>
      <w:sz w:val="2"/>
      <w:szCs w:val="2"/>
    </w:rPr>
  </w:style>
  <w:style w:type="character" w:customStyle="1" w:styleId="Small">
    <w:name w:val="Small"/>
    <w:basedOn w:val="DefaultParagraphFont"/>
    <w:rsid w:val="0090226A"/>
    <w:rPr>
      <w:sz w:val="16"/>
    </w:rPr>
  </w:style>
  <w:style w:type="paragraph" w:customStyle="1" w:styleId="WideTable">
    <w:name w:val="Wide Table"/>
    <w:basedOn w:val="Normal"/>
    <w:rsid w:val="0090226A"/>
    <w:pPr>
      <w:ind w:left="-1418"/>
    </w:pPr>
    <w:rPr>
      <w:sz w:val="2"/>
      <w:szCs w:val="2"/>
    </w:rPr>
  </w:style>
  <w:style w:type="character" w:styleId="PageNumber">
    <w:name w:val="page number"/>
    <w:basedOn w:val="DefaultParagraphFont"/>
    <w:rsid w:val="0090226A"/>
  </w:style>
  <w:style w:type="paragraph" w:styleId="Quote">
    <w:name w:val="Quote"/>
    <w:basedOn w:val="Heading1"/>
    <w:link w:val="QuoteChar"/>
    <w:qFormat/>
    <w:rsid w:val="0090226A"/>
    <w:rPr>
      <w:b w:val="0"/>
      <w:sz w:val="72"/>
      <w:szCs w:val="72"/>
      <w:lang w:val="en-NZ"/>
    </w:rPr>
  </w:style>
  <w:style w:type="character" w:customStyle="1" w:styleId="QuoteChar">
    <w:name w:val="Quote Char"/>
    <w:basedOn w:val="DefaultParagraphFont"/>
    <w:link w:val="Quote"/>
    <w:rsid w:val="009022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226A"/>
    <w:pPr>
      <w:pageBreakBefore/>
    </w:pPr>
  </w:style>
  <w:style w:type="paragraph" w:customStyle="1" w:styleId="Border">
    <w:name w:val="Border"/>
    <w:basedOn w:val="Normal"/>
    <w:qFormat/>
    <w:rsid w:val="009022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226A"/>
    <w:rPr>
      <w:b/>
      <w:bCs/>
      <w:i/>
      <w:iCs/>
      <w:color w:val="auto"/>
    </w:rPr>
  </w:style>
  <w:style w:type="paragraph" w:styleId="IntenseQuote">
    <w:name w:val="Intense Quote"/>
    <w:basedOn w:val="Normal"/>
    <w:next w:val="Normal"/>
    <w:link w:val="IntenseQuoteChar"/>
    <w:uiPriority w:val="30"/>
    <w:qFormat/>
    <w:rsid w:val="009022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22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226A"/>
    <w:rPr>
      <w:smallCaps/>
      <w:color w:val="auto"/>
      <w:u w:val="single"/>
    </w:rPr>
  </w:style>
  <w:style w:type="character" w:styleId="IntenseReference">
    <w:name w:val="Intense Reference"/>
    <w:basedOn w:val="DefaultParagraphFont"/>
    <w:uiPriority w:val="32"/>
    <w:qFormat/>
    <w:rsid w:val="0090226A"/>
    <w:rPr>
      <w:b/>
      <w:bCs/>
      <w:smallCaps/>
      <w:color w:val="auto"/>
      <w:spacing w:val="5"/>
      <w:u w:val="single"/>
    </w:rPr>
  </w:style>
  <w:style w:type="paragraph" w:customStyle="1" w:styleId="2ColumnHeading">
    <w:name w:val="2Column Heading"/>
    <w:basedOn w:val="BodyText"/>
    <w:qFormat/>
    <w:rsid w:val="0090226A"/>
    <w:pPr>
      <w:spacing w:after="60"/>
      <w:ind w:left="-2268"/>
    </w:pPr>
    <w:rPr>
      <w:b/>
    </w:rPr>
  </w:style>
  <w:style w:type="paragraph" w:customStyle="1" w:styleId="Heading1TOC">
    <w:name w:val="Heading1 TOC"/>
    <w:basedOn w:val="Normal"/>
    <w:qFormat/>
    <w:rsid w:val="0090226A"/>
    <w:pPr>
      <w:spacing w:before="240" w:after="120"/>
    </w:pPr>
    <w:rPr>
      <w:rFonts w:ascii="Times New Roman" w:hAnsi="Times New Roman"/>
      <w:b/>
      <w:sz w:val="32"/>
    </w:rPr>
  </w:style>
  <w:style w:type="paragraph" w:customStyle="1" w:styleId="Heading2TOC">
    <w:name w:val="Heading2 TOC"/>
    <w:basedOn w:val="Normal"/>
    <w:qFormat/>
    <w:rsid w:val="0090226A"/>
    <w:pPr>
      <w:spacing w:before="240" w:after="60"/>
    </w:pPr>
    <w:rPr>
      <w:rFonts w:ascii="Times New Roman" w:hAnsi="Times New Roman"/>
      <w:b/>
      <w:sz w:val="28"/>
    </w:rPr>
  </w:style>
  <w:style w:type="character" w:customStyle="1" w:styleId="Underline">
    <w:name w:val="Underline"/>
    <w:basedOn w:val="DefaultParagraphFont"/>
    <w:qFormat/>
    <w:rsid w:val="0090226A"/>
    <w:rPr>
      <w:u w:val="single"/>
    </w:rPr>
  </w:style>
  <w:style w:type="character" w:customStyle="1" w:styleId="BoldandItalics">
    <w:name w:val="Bold and Italics"/>
    <w:qFormat/>
    <w:rsid w:val="0090226A"/>
    <w:rPr>
      <w:b/>
      <w:i/>
      <w:u w:val="none"/>
    </w:rPr>
  </w:style>
  <w:style w:type="paragraph" w:styleId="BalloonText">
    <w:name w:val="Balloon Text"/>
    <w:basedOn w:val="Normal"/>
    <w:link w:val="BalloonTextChar"/>
    <w:rsid w:val="0090226A"/>
    <w:rPr>
      <w:rFonts w:ascii="Tahoma" w:hAnsi="Tahoma" w:cs="Tahoma"/>
      <w:sz w:val="16"/>
      <w:szCs w:val="16"/>
    </w:rPr>
  </w:style>
  <w:style w:type="character" w:customStyle="1" w:styleId="BalloonTextChar">
    <w:name w:val="Balloon Text Char"/>
    <w:basedOn w:val="DefaultParagraphFont"/>
    <w:link w:val="BalloonText"/>
    <w:rsid w:val="009022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22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22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226A"/>
    <w:rPr>
      <w:b/>
      <w:color w:val="660033"/>
      <w:spacing w:val="0"/>
    </w:rPr>
  </w:style>
  <w:style w:type="paragraph" w:customStyle="1" w:styleId="Nameditemlist">
    <w:name w:val="Named item list"/>
    <w:basedOn w:val="BodyText"/>
    <w:qFormat/>
    <w:rsid w:val="0090226A"/>
    <w:pPr>
      <w:tabs>
        <w:tab w:val="left" w:pos="2835"/>
      </w:tabs>
      <w:ind w:left="2835" w:hanging="2835"/>
    </w:pPr>
  </w:style>
  <w:style w:type="paragraph" w:customStyle="1" w:styleId="BodyTextnopadding">
    <w:name w:val="Body Text no padding"/>
    <w:basedOn w:val="BodyText"/>
    <w:qFormat/>
    <w:rsid w:val="0090226A"/>
    <w:pPr>
      <w:spacing w:before="0" w:after="0"/>
    </w:pPr>
  </w:style>
  <w:style w:type="paragraph" w:customStyle="1" w:styleId="BodyTextBold">
    <w:name w:val="Body Text Bold"/>
    <w:basedOn w:val="BodyText"/>
    <w:qFormat/>
    <w:rsid w:val="0090226A"/>
    <w:rPr>
      <w:b/>
    </w:rPr>
  </w:style>
  <w:style w:type="character" w:styleId="Hyperlink">
    <w:name w:val="Hyperlink"/>
    <w:basedOn w:val="DefaultParagraphFont"/>
    <w:uiPriority w:val="99"/>
    <w:unhideWhenUsed/>
    <w:rsid w:val="007E51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746</Words>
  <Characters>4861</Characters>
  <Application>Microsoft Office Word</Application>
  <DocSecurity>0</DocSecurity>
  <Lines>167</Lines>
  <Paragraphs>95</Paragraphs>
  <ScaleCrop>false</ScaleCrop>
  <Company>Author-it Software Corporation Ltd.</Company>
  <LinksUpToDate>false</LinksUpToDate>
  <CharactersWithSpaces>5512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CSCSAS028 Maintain security</dc:title>
  <dc:subject>Approved</dc:subject>
  <dc:creator>Public Skills Australia</dc:creator>
  <cp:keywords>Release: 1</cp:keywords>
  <dc:description>Review Date: 12 April 2008</dc:description>
  <cp:lastModifiedBy>HSD_TPCMSd.prod</cp:lastModifiedBy>
  <cp:revision>3</cp:revision>
  <dcterms:created xsi:type="dcterms:W3CDTF">2025-03-01T08:59:00Z</dcterms:created>
  <dcterms:modified xsi:type="dcterms:W3CDTF">2025-03-01T08:59:00Z</dcterms:modified>
</cp:coreProperties>
</file>