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690" w:rsidP="00A13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CSCSAS020 Manage security</w:t>
      </w:r>
      <w:r>
        <w:fldChar w:fldCharType="end"/>
      </w:r>
    </w:p>
    <w:p w:rsidR="00A13690" w:rsidP="00A13690">
      <w:pPr>
        <w:pStyle w:val="Version"/>
        <w:sectPr w:rsidSect="00810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0D82" w:rsidP="00810D82">
      <w:pPr>
        <w:pStyle w:val="SuperHeading"/>
      </w:pPr>
      <w:r w:rsidRPr="00810D82">
        <w:t>CSCSAS020 Manage security</w:t>
      </w:r>
    </w:p>
    <w:p w:rsidR="00000000" w:rsidRPr="00810D82" w:rsidP="00810D82">
      <w:pPr>
        <w:pStyle w:val="Heading1"/>
      </w:pPr>
      <w:bookmarkStart w:id="1" w:name="O_1063871"/>
      <w:bookmarkEnd w:id="1"/>
      <w:r w:rsidRPr="00810D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Release 2</w:t>
            </w:r>
          </w:p>
          <w:p w:rsidR="00000000" w:rsidRPr="00810D82" w:rsidP="00810D82">
            <w:pPr>
              <w:pStyle w:val="BodyText"/>
            </w:pPr>
            <w:r w:rsidRPr="00810D82">
              <w:t>This unit was released in CSC Correctional Services Training Package release 2.0.</w:t>
            </w:r>
          </w:p>
          <w:p w:rsidR="00000000" w:rsidRPr="00810D82" w:rsidP="00810D82">
            <w:pPr>
              <w:pStyle w:val="BodyText"/>
            </w:pPr>
            <w:r w:rsidRPr="00810D82">
              <w:t>Release 1</w:t>
            </w:r>
          </w:p>
          <w:p w:rsidR="00000000" w:rsidRPr="00810D82" w:rsidP="00810D82">
            <w:pPr>
              <w:pStyle w:val="BodyText"/>
            </w:pPr>
            <w:r w:rsidRPr="00810D82">
              <w:t xml:space="preserve">This unit was released in CSC Correctional Services Training Package release 1.0 and meets the Standards for Training Packages. </w:t>
            </w:r>
          </w:p>
        </w:tc>
      </w:tr>
    </w:tbl>
    <w:p w:rsidR="00A13690" w:rsidP="00810D82">
      <w:pPr>
        <w:pStyle w:val="NoPaddingFontSize1"/>
      </w:pPr>
    </w:p>
    <w:p w:rsidR="00A13690" w:rsidP="00810D82">
      <w:pPr>
        <w:pStyle w:val="NoPaddingFontSize1"/>
      </w:pPr>
    </w:p>
    <w:p w:rsidR="00000000" w:rsidRPr="00810D82" w:rsidP="00810D82">
      <w:pPr>
        <w:pStyle w:val="Heading1"/>
      </w:pPr>
      <w:bookmarkStart w:id="2" w:name="O_1063870"/>
      <w:bookmarkEnd w:id="2"/>
      <w:r w:rsidRPr="00810D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This unit involves the skills and knowledge required to manage security.</w:t>
            </w:r>
          </w:p>
          <w:p w:rsidR="00000000" w:rsidRPr="00810D82" w:rsidP="00810D82">
            <w:pPr>
              <w:pStyle w:val="BodyText"/>
            </w:pPr>
            <w:r w:rsidRPr="00810D82">
              <w:t>It includes the skills required to ensure compliance with security procedures, maintain the safety and security of staff and/or offenders and maintain sa</w:t>
            </w:r>
            <w:r w:rsidRPr="00810D82">
              <w:t>fety and security documentation.</w:t>
            </w:r>
          </w:p>
          <w:p w:rsidR="00000000" w:rsidRPr="00810D82" w:rsidP="00810D82">
            <w:pPr>
              <w:pStyle w:val="BodyText"/>
            </w:pPr>
            <w:r w:rsidRPr="00810D82">
              <w:t>This unit applies to those working with offenders/detainees/staff in prisons, secure custodial centres and community facilities under custodial supervision, with responsibility for managing security matters.</w:t>
            </w:r>
          </w:p>
          <w:p w:rsidR="00000000" w:rsidRPr="00810D82" w:rsidP="00810D82">
            <w:pPr>
              <w:pStyle w:val="BodyText"/>
            </w:pPr>
            <w:r w:rsidRPr="00810D82">
              <w:t>Those undertaki</w:t>
            </w:r>
            <w:r w:rsidRPr="00810D82">
              <w:t>ng this unit work independently, drawing upon support from a range of established resources. The role requires complex task organisation, analysis and decision making skills. Working as part of a coordinated team is integral to the role.</w:t>
            </w:r>
          </w:p>
          <w:p w:rsidR="00000000" w:rsidRPr="00810D82" w:rsidP="00810D82">
            <w:pPr>
              <w:pStyle w:val="BodyText"/>
            </w:pPr>
            <w:r w:rsidRPr="00810D82">
              <w:t>Statutory/legislat</w:t>
            </w:r>
            <w:r w:rsidRPr="00810D82">
              <w:t>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3" w:name="O_1063874"/>
      <w:bookmarkEnd w:id="3"/>
      <w:r w:rsidRPr="00810D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Not applicable.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4" w:name="O_1063869"/>
      <w:bookmarkEnd w:id="4"/>
      <w:r w:rsidRPr="00810D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Safety and security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5" w:name="O_1063875"/>
      <w:bookmarkEnd w:id="5"/>
      <w:r w:rsidRPr="00810D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Not applicable.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6" w:name="O_1063868"/>
      <w:bookmarkEnd w:id="6"/>
      <w:r w:rsidRPr="00810D8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PERFORMANCE CRITERIA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Performance criteria describe the performance needed to demonstrate achievement of the element.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Ensure compliance with security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Identify all security and emergency procedures relevant to own work role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Oversee implementation of re</w:t>
            </w:r>
            <w:r w:rsidRPr="00810D82">
              <w:t>levant security procedures according to the level of risk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Provide instruction to work group on potential security risks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Report potential breaches of security and/or faults to appropriate authority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Maintain safety and security of staff and/or offenders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Maintain dynamic security actions by ensuring regular and consistent interaction with offenders or staff and sharing of information and observations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 xml:space="preserve">Ensure security functions and activities </w:t>
            </w:r>
            <w:r w:rsidRPr="00810D82">
              <w:t>relating to the care and wellbeing of offenders are implemented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Respond to security breaches involving staff or offenders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rPr>
                <w:rStyle w:val="SpecialBold"/>
              </w:rPr>
              <w:t>Maintain safety and security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Participate in the routine review of security procedures and responses according to own level of responsibility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t>Complete security documentation</w:t>
            </w:r>
          </w:p>
        </w:tc>
      </w:tr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2">
            <w:pPr>
              <w:pStyle w:val="BodyText"/>
              <w:rPr>
                <w:lang w:val="en-NZ"/>
              </w:rPr>
            </w:pPr>
            <w:r w:rsidRPr="00810D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Manage and store security files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7" w:name="O_1063867"/>
      <w:bookmarkEnd w:id="7"/>
      <w:r w:rsidRPr="00810D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Foundation skills</w:t>
            </w:r>
            <w:r w:rsidRPr="00810D82">
              <w:t xml:space="preserve"> essential to performance are explicit in the performance criteria of this unit of competency.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8" w:name="O_1063876"/>
      <w:bookmarkEnd w:id="8"/>
      <w:r w:rsidRPr="00810D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Range is restricted to essential operating conditions and any other variables essential to the work environment.</w:t>
            </w:r>
          </w:p>
          <w:p w:rsidR="00000000" w:rsidRPr="00810D82" w:rsidP="00810D82">
            <w:pPr>
              <w:pStyle w:val="BodyText"/>
            </w:pPr>
            <w:r w:rsidRPr="00810D82">
              <w:t>Non-essential conditions may be found in the Companion Volume Implementation Guide.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9" w:name="O_1063866"/>
      <w:bookmarkEnd w:id="9"/>
      <w:r w:rsidRPr="00810D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0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2" w:rsidP="00810D82">
            <w:pPr>
              <w:pStyle w:val="BodyText"/>
            </w:pPr>
            <w:r w:rsidRPr="00810D82">
              <w:t>No equivalent unit.</w:t>
            </w:r>
          </w:p>
        </w:tc>
      </w:tr>
    </w:tbl>
    <w:p w:rsidR="00000000" w:rsidRPr="00810D82" w:rsidP="00810D82">
      <w:pPr>
        <w:pStyle w:val="NoPaddingFontSize1"/>
      </w:pPr>
    </w:p>
    <w:p w:rsidR="00000000" w:rsidRPr="00810D82" w:rsidP="00810D82">
      <w:pPr>
        <w:pStyle w:val="AllowPageBreak"/>
      </w:pPr>
    </w:p>
    <w:p w:rsidR="00000000" w:rsidRPr="00810D82" w:rsidP="00810D82">
      <w:pPr>
        <w:pStyle w:val="Heading1"/>
      </w:pPr>
      <w:bookmarkStart w:id="10" w:name="O_1063872"/>
      <w:bookmarkEnd w:id="10"/>
      <w:r w:rsidRPr="00810D82">
        <w:t>Links</w:t>
      </w:r>
    </w:p>
    <w:p w:rsidR="00000000" w:rsidRPr="00810D82" w:rsidP="00A13690">
      <w:pPr>
        <w:pStyle w:val="BodyText"/>
      </w:pPr>
      <w:r w:rsidRPr="00810D82">
        <w:t>CSC Correctional Services Training Package Companion Volume Implementation Guid</w:t>
      </w:r>
      <w:r w:rsidRPr="00810D82">
        <w:t xml:space="preserve">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3658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10D82" w:rsidP="00810D82"/>
    <w:sectPr w:rsidSect="00810D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2" w:rsidRPr="00A13690" w:rsidP="00A13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0" w:rsidP="00810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690" w:rsidP="00810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690" w:rsidP="00810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D82" w:rsidRPr="00A13690" w:rsidP="00A13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0" w:rsidRPr="002D2AF8" w:rsidP="00810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CSCSAS020 Manage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13690" w:rsidP="00810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D82"/>
  </w:style>
  <w:style w:type="character" w:customStyle="1" w:styleId="Heading1Char">
    <w:name w:val="Heading 1 Char"/>
    <w:basedOn w:val="DefaultParagraphFont"/>
    <w:link w:val="Heading1"/>
    <w:rsid w:val="00810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D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0D82"/>
    <w:rPr>
      <w:b/>
      <w:spacing w:val="0"/>
    </w:rPr>
  </w:style>
  <w:style w:type="paragraph" w:customStyle="1" w:styleId="SuperHeading">
    <w:name w:val="SuperHeading"/>
    <w:basedOn w:val="Normal"/>
    <w:rsid w:val="00810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0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D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D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0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D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D82"/>
    <w:rPr>
      <w:i/>
    </w:rPr>
  </w:style>
  <w:style w:type="paragraph" w:styleId="Caption">
    <w:name w:val="caption"/>
    <w:basedOn w:val="BodyText"/>
    <w:next w:val="Normal"/>
    <w:qFormat/>
    <w:rsid w:val="00810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D82"/>
  </w:style>
  <w:style w:type="paragraph" w:styleId="TableofFigures">
    <w:name w:val="table of figures"/>
    <w:basedOn w:val="Normal"/>
    <w:next w:val="Normal"/>
    <w:semiHidden/>
    <w:rsid w:val="00810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D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0D82"/>
    <w:rPr>
      <w:rFonts w:ascii="Wingdings" w:hAnsi="Wingdings"/>
    </w:rPr>
  </w:style>
  <w:style w:type="paragraph" w:customStyle="1" w:styleId="TableHeading">
    <w:name w:val="Table Heading"/>
    <w:basedOn w:val="HeadingBase"/>
    <w:rsid w:val="00810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D82"/>
    <w:rPr>
      <w:color w:val="0033CC"/>
      <w:u w:val="none"/>
    </w:rPr>
  </w:style>
  <w:style w:type="paragraph" w:customStyle="1" w:styleId="BodyTextRight">
    <w:name w:val="Body Text Right"/>
    <w:basedOn w:val="BodyText"/>
    <w:rsid w:val="00810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D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D82"/>
    <w:rPr>
      <w:sz w:val="32"/>
    </w:rPr>
  </w:style>
  <w:style w:type="paragraph" w:customStyle="1" w:styleId="HeadingProcedure">
    <w:name w:val="Heading Procedure"/>
    <w:basedOn w:val="HeadingBase"/>
    <w:next w:val="Normal"/>
    <w:rsid w:val="00810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D82"/>
    <w:pPr>
      <w:spacing w:before="60" w:after="60"/>
    </w:pPr>
  </w:style>
  <w:style w:type="paragraph" w:styleId="ListContinue">
    <w:name w:val="List Continue"/>
    <w:basedOn w:val="List"/>
    <w:rsid w:val="00810D82"/>
    <w:pPr>
      <w:ind w:firstLine="0"/>
    </w:pPr>
  </w:style>
  <w:style w:type="paragraph" w:customStyle="1" w:styleId="ListNote">
    <w:name w:val="List Note"/>
    <w:basedOn w:val="List"/>
    <w:rsid w:val="00810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D82"/>
    <w:rPr>
      <w:rFonts w:ascii="Courier New" w:hAnsi="Courier New"/>
    </w:rPr>
  </w:style>
  <w:style w:type="paragraph" w:customStyle="1" w:styleId="NoteBullet">
    <w:name w:val="Note Bullet"/>
    <w:basedOn w:val="Note"/>
    <w:rsid w:val="00810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D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0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D82"/>
    <w:rPr>
      <w:b/>
      <w:smallCaps/>
    </w:rPr>
  </w:style>
  <w:style w:type="paragraph" w:customStyle="1" w:styleId="TableListNumber">
    <w:name w:val="Table List Number"/>
    <w:basedOn w:val="ListNumber"/>
    <w:rsid w:val="00810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D82"/>
    <w:pPr>
      <w:numPr>
        <w:numId w:val="7"/>
      </w:numPr>
    </w:pPr>
  </w:style>
  <w:style w:type="paragraph" w:customStyle="1" w:styleId="ListAlpha2">
    <w:name w:val="List Alpha 2"/>
    <w:basedOn w:val="List2"/>
    <w:rsid w:val="00810D82"/>
    <w:pPr>
      <w:numPr>
        <w:numId w:val="6"/>
      </w:numPr>
    </w:pPr>
  </w:style>
  <w:style w:type="paragraph" w:styleId="List2">
    <w:name w:val="List 2"/>
    <w:basedOn w:val="BodyText"/>
    <w:rsid w:val="00810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D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D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0D82"/>
    <w:pPr>
      <w:numPr>
        <w:numId w:val="2"/>
      </w:numPr>
    </w:pPr>
  </w:style>
  <w:style w:type="paragraph" w:styleId="ListContinue2">
    <w:name w:val="List Continue 2"/>
    <w:basedOn w:val="List2"/>
    <w:rsid w:val="00810D82"/>
    <w:pPr>
      <w:ind w:firstLine="0"/>
    </w:pPr>
  </w:style>
  <w:style w:type="paragraph" w:styleId="ListContinue3">
    <w:name w:val="List Continue 3"/>
    <w:basedOn w:val="List3"/>
    <w:rsid w:val="00810D82"/>
    <w:pPr>
      <w:ind w:left="1021" w:firstLine="0"/>
    </w:pPr>
  </w:style>
  <w:style w:type="paragraph" w:styleId="ListContinue4">
    <w:name w:val="List Continue 4"/>
    <w:basedOn w:val="List4"/>
    <w:rsid w:val="00810D82"/>
    <w:pPr>
      <w:ind w:firstLine="0"/>
    </w:pPr>
  </w:style>
  <w:style w:type="paragraph" w:styleId="ListContinue5">
    <w:name w:val="List Continue 5"/>
    <w:basedOn w:val="List5"/>
    <w:rsid w:val="00810D82"/>
    <w:pPr>
      <w:ind w:firstLine="0"/>
    </w:pPr>
  </w:style>
  <w:style w:type="paragraph" w:styleId="ListNumber3">
    <w:name w:val="List Number 3"/>
    <w:basedOn w:val="List3"/>
    <w:rsid w:val="00810D82"/>
    <w:pPr>
      <w:numPr>
        <w:numId w:val="3"/>
      </w:numPr>
    </w:pPr>
  </w:style>
  <w:style w:type="paragraph" w:styleId="ListNumber4">
    <w:name w:val="List Number 4"/>
    <w:basedOn w:val="List4"/>
    <w:rsid w:val="00810D82"/>
    <w:pPr>
      <w:numPr>
        <w:numId w:val="4"/>
      </w:numPr>
    </w:pPr>
  </w:style>
  <w:style w:type="paragraph" w:styleId="ListNumber5">
    <w:name w:val="List Number 5"/>
    <w:basedOn w:val="List5"/>
    <w:rsid w:val="00810D82"/>
    <w:pPr>
      <w:numPr>
        <w:numId w:val="5"/>
      </w:numPr>
    </w:pPr>
  </w:style>
  <w:style w:type="paragraph" w:styleId="BlockText">
    <w:name w:val="Block Text"/>
    <w:basedOn w:val="Normal"/>
    <w:rsid w:val="00810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D82"/>
    <w:rPr>
      <w:sz w:val="16"/>
      <w:vertAlign w:val="superscript"/>
    </w:rPr>
  </w:style>
  <w:style w:type="character" w:customStyle="1" w:styleId="Symbols">
    <w:name w:val="Symbols"/>
    <w:basedOn w:val="DefaultParagraphFont"/>
    <w:rsid w:val="00810D82"/>
    <w:rPr>
      <w:rFonts w:ascii="Symbol" w:hAnsi="Symbol"/>
    </w:rPr>
  </w:style>
  <w:style w:type="character" w:customStyle="1" w:styleId="MenuOptions">
    <w:name w:val="Menu Options"/>
    <w:basedOn w:val="DefaultParagraphFont"/>
    <w:rsid w:val="00810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D82"/>
    <w:rPr>
      <w:b/>
    </w:rPr>
  </w:style>
  <w:style w:type="character" w:customStyle="1" w:styleId="Underlined">
    <w:name w:val="Underlined"/>
    <w:basedOn w:val="DefaultParagraphFont"/>
    <w:rsid w:val="00810D82"/>
    <w:rPr>
      <w:u w:val="single"/>
    </w:rPr>
  </w:style>
  <w:style w:type="paragraph" w:customStyle="1" w:styleId="TableBodyTextRight">
    <w:name w:val="Table Body Text Right"/>
    <w:basedOn w:val="TableBodyText"/>
    <w:rsid w:val="00810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D82"/>
    <w:rPr>
      <w:sz w:val="18"/>
    </w:rPr>
  </w:style>
  <w:style w:type="paragraph" w:customStyle="1" w:styleId="BodySmallRight">
    <w:name w:val="Body Small Right"/>
    <w:basedOn w:val="BodyTextRight"/>
    <w:rsid w:val="00810D82"/>
    <w:rPr>
      <w:sz w:val="18"/>
      <w:szCs w:val="18"/>
    </w:rPr>
  </w:style>
  <w:style w:type="paragraph" w:customStyle="1" w:styleId="MarginEdition">
    <w:name w:val="Margin Edition"/>
    <w:basedOn w:val="MarginNote"/>
    <w:rsid w:val="00810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D82"/>
    <w:rPr>
      <w:sz w:val="2"/>
      <w:szCs w:val="2"/>
    </w:rPr>
  </w:style>
  <w:style w:type="character" w:customStyle="1" w:styleId="Small">
    <w:name w:val="Small"/>
    <w:basedOn w:val="DefaultParagraphFont"/>
    <w:rsid w:val="00810D82"/>
    <w:rPr>
      <w:sz w:val="16"/>
    </w:rPr>
  </w:style>
  <w:style w:type="paragraph" w:customStyle="1" w:styleId="WideTable">
    <w:name w:val="Wide Table"/>
    <w:basedOn w:val="Normal"/>
    <w:rsid w:val="00810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D82"/>
  </w:style>
  <w:style w:type="paragraph" w:styleId="Quote">
    <w:name w:val="Quote"/>
    <w:basedOn w:val="Heading1"/>
    <w:link w:val="QuoteChar"/>
    <w:qFormat/>
    <w:rsid w:val="00810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D82"/>
    <w:pPr>
      <w:pageBreakBefore/>
    </w:pPr>
  </w:style>
  <w:style w:type="paragraph" w:customStyle="1" w:styleId="Border">
    <w:name w:val="Border"/>
    <w:basedOn w:val="Normal"/>
    <w:qFormat/>
    <w:rsid w:val="00810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D82"/>
    <w:rPr>
      <w:u w:val="single"/>
    </w:rPr>
  </w:style>
  <w:style w:type="character" w:customStyle="1" w:styleId="BoldandItalics">
    <w:name w:val="Bold and Italics"/>
    <w:qFormat/>
    <w:rsid w:val="00810D82"/>
    <w:rPr>
      <w:b/>
      <w:i/>
      <w:u w:val="none"/>
    </w:rPr>
  </w:style>
  <w:style w:type="paragraph" w:styleId="BalloonText">
    <w:name w:val="Balloon Text"/>
    <w:basedOn w:val="Normal"/>
    <w:link w:val="BalloonTextChar"/>
    <w:rsid w:val="00810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D82"/>
    <w:pPr>
      <w:spacing w:before="0" w:after="0"/>
    </w:pPr>
  </w:style>
  <w:style w:type="paragraph" w:customStyle="1" w:styleId="BodyTextBold">
    <w:name w:val="Body Text Bold"/>
    <w:basedOn w:val="BodyText"/>
    <w:qFormat/>
    <w:rsid w:val="00810D82"/>
    <w:rPr>
      <w:b/>
    </w:rPr>
  </w:style>
  <w:style w:type="character" w:styleId="Hyperlink">
    <w:name w:val="Hyperlink"/>
    <w:basedOn w:val="DefaultParagraphFont"/>
    <w:uiPriority w:val="99"/>
    <w:unhideWhenUsed/>
    <w:rsid w:val="00A13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2854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CSCSAS020 Manage security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2022-03-22T23:21:00Z</dcterms:created>
  <dcterms:modified xsi:type="dcterms:W3CDTF">2022-03-22T23:21:00Z</dcterms:modified>
</cp:coreProperties>
</file>