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DDC" w:rsidP="00811DDC">
      <w:pPr>
        <w:pStyle w:val="Title"/>
      </w:pPr>
      <w:r>
        <w:fldChar w:fldCharType="begin"/>
      </w:r>
      <w:r>
        <w:instrText xml:space="preserve"> TITLE   \* MERGEFORMAT </w:instrText>
      </w:r>
      <w:r>
        <w:fldChar w:fldCharType="separate"/>
      </w:r>
      <w:r>
        <w:t>Assessment Requirements for CSCSAS005 Contain incidents that jeopardise safety and security</w:t>
      </w:r>
      <w:r>
        <w:fldChar w:fldCharType="end"/>
      </w:r>
    </w:p>
    <w:p w:rsidR="00811DDC" w:rsidP="00811DDC">
      <w:pPr>
        <w:pStyle w:val="Version"/>
        <w:sectPr w:rsidSect="008B0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287" w:rsidP="008B0287">
      <w:pPr>
        <w:pStyle w:val="SuperHeading"/>
      </w:pPr>
      <w:r w:rsidRPr="008B0287">
        <w:t>Assessment Requirements for CSCSAS005 Contain incidents that jeopardise safety and security</w:t>
      </w:r>
    </w:p>
    <w:p w:rsidR="00000000" w:rsidRPr="008B0287" w:rsidP="008B0287">
      <w:pPr>
        <w:pStyle w:val="Heading1"/>
      </w:pPr>
      <w:bookmarkStart w:id="1" w:name="O_644549"/>
      <w:bookmarkEnd w:id="1"/>
      <w:r w:rsidRPr="008B0287">
        <w:t>Modification History</w:t>
      </w:r>
    </w:p>
    <w:tbl>
      <w:tblPr>
        <w:tblW w:w="0" w:type="auto"/>
        <w:tblLayout w:type="fixed"/>
        <w:tblCellMar>
          <w:left w:w="62" w:type="dxa"/>
          <w:right w:w="62" w:type="dxa"/>
        </w:tblCellMar>
        <w:tblLook w:val="0000"/>
      </w:tblPr>
      <w:tblGrid>
        <w:gridCol w:w="1134"/>
        <w:gridCol w:w="7937"/>
      </w:tblGrid>
      <w:tr w:rsidTr="00811D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287">
            <w:pPr>
              <w:pStyle w:val="TableHeading"/>
              <w:rPr>
                <w:lang w:val="en-NZ"/>
              </w:rPr>
            </w:pPr>
            <w:r w:rsidRPr="008B02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287">
            <w:pPr>
              <w:pStyle w:val="TableHeading"/>
              <w:rPr>
                <w:lang w:val="en-NZ"/>
              </w:rPr>
            </w:pPr>
            <w:r w:rsidRPr="008B0287">
              <w:t>Comments</w:t>
            </w:r>
          </w:p>
        </w:tc>
      </w:tr>
      <w:tr w:rsidTr="00811D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287">
            <w:pPr>
              <w:pStyle w:val="BodyText"/>
              <w:rPr>
                <w:lang w:val="en-NZ"/>
              </w:rPr>
            </w:pPr>
            <w:r w:rsidRPr="008B02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287" w:rsidP="008B0287">
            <w:pPr>
              <w:pStyle w:val="BodyText"/>
            </w:pPr>
            <w:r w:rsidRPr="008B0287">
              <w:t xml:space="preserve">These Assessment Requirements were released in CSC Correctional Services Training Package release 1.0 and meet the Standards for Training Packages. </w:t>
            </w:r>
          </w:p>
        </w:tc>
      </w:tr>
    </w:tbl>
    <w:p w:rsidR="00811DDC" w:rsidP="00811DDC">
      <w:pPr>
        <w:pStyle w:val="Caption"/>
        <w:framePr w:wrap="around"/>
      </w:pPr>
      <w:r w:rsidRPr="008B0287">
        <w:t>Please refer to the advice in the CSC Assessment Guide.</w:t>
      </w:r>
    </w:p>
    <w:p w:rsidR="00811DDC" w:rsidP="008B0287">
      <w:pPr>
        <w:pStyle w:val="BodyText"/>
      </w:pPr>
    </w:p>
    <w:p w:rsidR="00000000" w:rsidRPr="008B0287" w:rsidP="008B0287">
      <w:pPr>
        <w:pStyle w:val="Heading1"/>
      </w:pPr>
      <w:bookmarkStart w:id="2" w:name="O_644550"/>
      <w:bookmarkEnd w:id="2"/>
      <w:r w:rsidRPr="008B0287">
        <w:t>Performance Evidence</w:t>
      </w:r>
    </w:p>
    <w:p w:rsidR="00000000" w:rsidRPr="008B0287" w:rsidP="00811DDC">
      <w:pPr>
        <w:pStyle w:val="BodyText"/>
      </w:pPr>
      <w:r w:rsidRPr="008B0287">
        <w:t>Evidence r</w:t>
      </w:r>
      <w:r w:rsidRPr="008B0287">
        <w:t>equired to demonstrate competence must satisfy all of the requirements of the elements and performance criteria. If not otherwise specified the candidate must demonstrate evidence of performance of the following on at least two occasions.</w:t>
      </w:r>
    </w:p>
    <w:p w:rsidR="00000000" w:rsidRPr="008B0287" w:rsidP="008B0287">
      <w:pPr>
        <w:pStyle w:val="ListBullet"/>
      </w:pPr>
      <w:r w:rsidRPr="008B0287">
        <w:t xml:space="preserve">assessing risks </w:t>
      </w:r>
      <w:r w:rsidRPr="008B0287">
        <w:t>to safety and security and applying appropriate procedure</w:t>
      </w:r>
    </w:p>
    <w:p w:rsidR="00000000" w:rsidRPr="008B0287" w:rsidP="008B0287">
      <w:pPr>
        <w:pStyle w:val="ListBullet"/>
      </w:pPr>
      <w:r w:rsidRPr="008B0287">
        <w:t>using effective communication techniques to deal with aggressive and uncooperative people</w:t>
      </w:r>
    </w:p>
    <w:p w:rsidR="00000000" w:rsidRPr="008B0287" w:rsidP="008B0287">
      <w:pPr>
        <w:pStyle w:val="ListBullet"/>
      </w:pPr>
      <w:r w:rsidRPr="008B0287">
        <w:t>applying strategies to prevent escalation of incidents</w:t>
      </w:r>
    </w:p>
    <w:p w:rsidR="00000000" w:rsidRPr="008B0287" w:rsidP="008B0287">
      <w:pPr>
        <w:pStyle w:val="ListBullet"/>
      </w:pPr>
      <w:r w:rsidRPr="008B0287">
        <w:t>using security, restraint and first aid equipment</w:t>
      </w:r>
    </w:p>
    <w:p w:rsidR="00000000" w:rsidRPr="008B0287" w:rsidP="008B0287">
      <w:pPr>
        <w:pStyle w:val="ListBullet"/>
      </w:pPr>
      <w:r w:rsidRPr="008B0287">
        <w:t>using surveillance and observation techniques</w:t>
      </w:r>
    </w:p>
    <w:p w:rsidR="00000000" w:rsidRPr="008B0287" w:rsidP="008B0287">
      <w:pPr>
        <w:pStyle w:val="ListBullet"/>
      </w:pPr>
      <w:r w:rsidRPr="008B0287">
        <w:t>recording observations and completing written and oral reports on incidents</w:t>
      </w:r>
    </w:p>
    <w:p w:rsidR="00000000" w:rsidRPr="008B0287" w:rsidP="008B0287">
      <w:pPr>
        <w:pStyle w:val="AllowPageBreak"/>
      </w:pPr>
    </w:p>
    <w:p w:rsidR="00000000" w:rsidRPr="008B0287" w:rsidP="008B0287">
      <w:pPr>
        <w:pStyle w:val="Heading1"/>
      </w:pPr>
      <w:bookmarkStart w:id="3" w:name="O_644551"/>
      <w:bookmarkEnd w:id="3"/>
      <w:r w:rsidRPr="008B0287">
        <w:t>Knowledge Evidence</w:t>
      </w:r>
    </w:p>
    <w:p w:rsidR="00000000" w:rsidRPr="008B0287" w:rsidP="00811DDC">
      <w:pPr>
        <w:pStyle w:val="BodyText"/>
      </w:pPr>
      <w:r w:rsidRPr="008B0287">
        <w:t>Evidence required to demonstrate competence must satisfy all of the requirements of the elements a</w:t>
      </w:r>
      <w:r w:rsidRPr="008B0287">
        <w:t>nd performance criteria. If not otherwise specified the depth of knowledge demonstrated must be appropriate to the job context of the candidate.</w:t>
      </w:r>
    </w:p>
    <w:p w:rsidR="00000000" w:rsidRPr="008B0287" w:rsidP="008B0287">
      <w:pPr>
        <w:pStyle w:val="ListBullet"/>
      </w:pPr>
      <w:r w:rsidRPr="008B0287">
        <w:t>organisation’s policies and procedures related to responding to incidents</w:t>
      </w:r>
    </w:p>
    <w:p w:rsidR="00000000" w:rsidRPr="008B0287" w:rsidP="008B0287">
      <w:pPr>
        <w:pStyle w:val="ListBullet"/>
      </w:pPr>
      <w:r w:rsidRPr="008B0287">
        <w:t xml:space="preserve">effective communication </w:t>
      </w:r>
    </w:p>
    <w:p w:rsidR="00000000" w:rsidRPr="008B0287" w:rsidP="008B0287">
      <w:pPr>
        <w:pStyle w:val="ListBullet"/>
      </w:pPr>
      <w:r w:rsidRPr="008B0287">
        <w:t>negotiation</w:t>
      </w:r>
      <w:r w:rsidRPr="008B0287">
        <w:t xml:space="preserve"> strategies</w:t>
      </w:r>
    </w:p>
    <w:p w:rsidR="00000000" w:rsidRPr="008B0287" w:rsidP="008B0287">
      <w:pPr>
        <w:pStyle w:val="ListBullet"/>
      </w:pPr>
      <w:r w:rsidRPr="008B0287">
        <w:t>first aid techniques</w:t>
      </w:r>
    </w:p>
    <w:p w:rsidR="00000000" w:rsidRPr="008B0287" w:rsidP="008B0287">
      <w:pPr>
        <w:pStyle w:val="ListBullet"/>
      </w:pPr>
      <w:r w:rsidRPr="008B0287">
        <w:t>principles of cooperative teamwork</w:t>
      </w:r>
    </w:p>
    <w:p w:rsidR="00000000" w:rsidRPr="008B0287" w:rsidP="008B0287">
      <w:pPr>
        <w:pStyle w:val="ListBullet"/>
      </w:pPr>
      <w:r w:rsidRPr="008B0287">
        <w:t xml:space="preserve">duty of care </w:t>
      </w:r>
    </w:p>
    <w:p w:rsidR="00000000" w:rsidRPr="008B0287" w:rsidP="008B0287">
      <w:pPr>
        <w:pStyle w:val="AllowPageBreak"/>
      </w:pPr>
    </w:p>
    <w:p w:rsidR="00000000" w:rsidRPr="008B0287" w:rsidP="008B0287">
      <w:pPr>
        <w:pStyle w:val="Heading1"/>
      </w:pPr>
      <w:bookmarkStart w:id="4" w:name="O_644552"/>
      <w:bookmarkEnd w:id="4"/>
      <w:r w:rsidRPr="008B0287">
        <w:t>Assessment Conditions</w:t>
      </w:r>
    </w:p>
    <w:p w:rsidR="00000000" w:rsidRPr="008B0287" w:rsidP="00811DDC">
      <w:pPr>
        <w:pStyle w:val="BodyText"/>
      </w:pPr>
      <w:r w:rsidRPr="008B0287">
        <w:t>This unit contains knowledge which may be assessed off the job, for example, in a structured learning process, and performance outcomes</w:t>
      </w:r>
      <w:r w:rsidRPr="008B0287">
        <w:t xml:space="preserve"> which should be assessed ideally in the workplace in routine activities and in conjunction with other units with specific functional focus.</w:t>
      </w:r>
    </w:p>
    <w:p w:rsidR="00000000" w:rsidRPr="008B0287" w:rsidP="00811DDC">
      <w:pPr>
        <w:pStyle w:val="BodyText"/>
      </w:pPr>
      <w:r w:rsidRPr="008B0287">
        <w:t xml:space="preserve">Valid assessment of this unit requires a workplace environment or one that closely resembles normal work practice </w:t>
      </w:r>
      <w:r w:rsidRPr="008B0287">
        <w:t>and replicates the range of conditions likely to be encountered when containing incidents, including coping with difficulties, irregularities and breakdowns in routine.</w:t>
      </w:r>
    </w:p>
    <w:p w:rsidR="00000000" w:rsidRPr="008B0287" w:rsidP="00811DDC">
      <w:pPr>
        <w:pStyle w:val="BodyText"/>
      </w:pPr>
      <w:r w:rsidRPr="008B0287">
        <w:t>Assessors must satisfy the NVR/AQTF mandatory competency requirements for assessors.</w:t>
      </w:r>
    </w:p>
    <w:p w:rsidR="00000000" w:rsidRPr="008B0287" w:rsidP="008B0287">
      <w:pPr>
        <w:pStyle w:val="Heading1"/>
      </w:pPr>
      <w:bookmarkStart w:id="5" w:name="O_644555"/>
      <w:bookmarkEnd w:id="5"/>
      <w:r w:rsidRPr="008B0287">
        <w:t>Links</w:t>
      </w:r>
    </w:p>
    <w:p w:rsidR="00000000" w:rsidRPr="008B0287" w:rsidP="00811DDC">
      <w:pPr>
        <w:pStyle w:val="BodyText"/>
      </w:pPr>
      <w:r w:rsidRPr="008B028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3021">
        <w:rPr>
          <w:rStyle w:val="Hyperlink"/>
        </w:rPr>
        <w:t>https://vetnet.gov.au/Pages/TrainingDocs.aspx?q=114e25cd-3a2c-4490-baae-47d68dcd2fde</w:t>
      </w:r>
      <w:r>
        <w:fldChar w:fldCharType="end"/>
      </w:r>
    </w:p>
    <w:p w:rsidR="00000000" w:rsidRPr="008B0287" w:rsidP="00811DDC">
      <w:pPr>
        <w:pStyle w:val="BodyText"/>
      </w:pPr>
      <w:r w:rsidRPr="008B028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3021">
        <w:rPr>
          <w:rStyle w:val="Hyperlink"/>
        </w:rPr>
        <w:t>https://vetnet.gov.au/Pages/TrainingDocs.aspx?q=114e25cd-3a2c-4490-baae-47d68dcd2fde</w:t>
      </w:r>
      <w:r>
        <w:fldChar w:fldCharType="end"/>
      </w:r>
    </w:p>
    <w:p w:rsidR="00000000" w:rsidRPr="008B0287" w:rsidP="00811DDC">
      <w:pPr>
        <w:pStyle w:val="BodyText"/>
      </w:pPr>
      <w:r w:rsidRPr="008B028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3021">
        <w:rPr>
          <w:rStyle w:val="Hyperlink"/>
        </w:rPr>
        <w:t>https://vetnet.gov.au/Pages/TrainingDocs.aspx?q=114e25cd-3a2c-4490-baae-47d68dcd2fde</w:t>
      </w:r>
      <w:r>
        <w:fldChar w:fldCharType="end"/>
      </w:r>
    </w:p>
    <w:p w:rsidR="00000000" w:rsidRPr="008B0287" w:rsidP="00811DDC">
      <w:pPr>
        <w:pStyle w:val="BodyText"/>
      </w:pPr>
      <w:r w:rsidRPr="008B0287">
        <w:t xml:space="preserve">Companion Volume implementation guides are found in </w:t>
      </w:r>
      <w:r w:rsidRPr="008B0287">
        <w:t xml:space="preserve">VETNet - </w:t>
      </w:r>
      <w:r>
        <w:fldChar w:fldCharType="begin"/>
      </w:r>
      <w:r>
        <w:instrText xml:space="preserve"> HYPERLINK "https://vetnet.gov.au/Pages/TrainingDocs.aspx?q=114e25cd-3a2c-4490-baae-47d68dcd2fde" </w:instrText>
      </w:r>
      <w:r>
        <w:fldChar w:fldCharType="separate"/>
      </w:r>
      <w:r w:rsidRPr="00443021">
        <w:rPr>
          <w:rStyle w:val="Hyperlink"/>
        </w:rPr>
        <w:t>https://vetnet.gov.au/Pages/TrainingDocs.aspx?q=114e25cd-3a2c-4490-baae-47d68dcd2fde</w:t>
      </w:r>
      <w:r>
        <w:fldChar w:fldCharType="end"/>
      </w:r>
    </w:p>
    <w:p w:rsidR="00000000" w:rsidRPr="008B0287" w:rsidP="008B0287"/>
    <w:sectPr w:rsidSect="008B02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87" w:rsidRPr="00811DDC" w:rsidP="00811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C" w:rsidP="008B0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1DDC" w:rsidP="008B02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1DDC" w:rsidP="008B0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287" w:rsidRPr="00811DDC" w:rsidP="00811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C" w:rsidRPr="002D2AF8" w:rsidP="008B0287">
    <w:pPr>
      <w:pStyle w:val="Header"/>
      <w:framePr w:wrap="around"/>
    </w:pPr>
    <w:r>
      <w:fldChar w:fldCharType="begin"/>
    </w:r>
    <w:r>
      <w:instrText xml:space="preserve"> TITLE   \* MERGEFORMAT </w:instrText>
    </w:r>
    <w:r>
      <w:fldChar w:fldCharType="separate"/>
    </w:r>
    <w:r>
      <w:t>Assessment Requirements for CSCSAS005 Contain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11DDC" w:rsidP="008B0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66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464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287"/>
    <w:pPr>
      <w:spacing w:before="360" w:after="60"/>
      <w:outlineLvl w:val="0"/>
    </w:pPr>
    <w:rPr>
      <w:sz w:val="32"/>
    </w:rPr>
  </w:style>
  <w:style w:type="paragraph" w:styleId="Heading2">
    <w:name w:val="heading 2"/>
    <w:basedOn w:val="HeadingBase"/>
    <w:next w:val="BodyText"/>
    <w:link w:val="Heading2Char"/>
    <w:qFormat/>
    <w:rsid w:val="008B0287"/>
    <w:pPr>
      <w:keepLines/>
      <w:spacing w:before="240" w:after="120"/>
      <w:outlineLvl w:val="1"/>
    </w:pPr>
    <w:rPr>
      <w:sz w:val="28"/>
      <w:szCs w:val="40"/>
    </w:rPr>
  </w:style>
  <w:style w:type="paragraph" w:styleId="Heading3">
    <w:name w:val="heading 3"/>
    <w:basedOn w:val="HeadingBase"/>
    <w:next w:val="BodyText"/>
    <w:link w:val="Heading3Char"/>
    <w:qFormat/>
    <w:rsid w:val="008B0287"/>
    <w:pPr>
      <w:spacing w:before="180" w:after="120"/>
      <w:outlineLvl w:val="2"/>
    </w:pPr>
    <w:rPr>
      <w:spacing w:val="-10"/>
      <w:kern w:val="32"/>
    </w:rPr>
  </w:style>
  <w:style w:type="paragraph" w:styleId="Heading4">
    <w:name w:val="heading 4"/>
    <w:basedOn w:val="HeadingBase"/>
    <w:next w:val="BodyText"/>
    <w:link w:val="Heading4Char"/>
    <w:qFormat/>
    <w:rsid w:val="008B0287"/>
    <w:pPr>
      <w:spacing w:before="160" w:after="120"/>
      <w:outlineLvl w:val="3"/>
    </w:pPr>
    <w:rPr>
      <w:sz w:val="22"/>
    </w:rPr>
  </w:style>
  <w:style w:type="paragraph" w:styleId="Heading5">
    <w:name w:val="heading 5"/>
    <w:basedOn w:val="HeadingBase"/>
    <w:next w:val="Normal"/>
    <w:link w:val="Heading5Char"/>
    <w:qFormat/>
    <w:rsid w:val="008B0287"/>
    <w:pPr>
      <w:spacing w:before="80"/>
      <w:outlineLvl w:val="4"/>
    </w:pPr>
    <w:rPr>
      <w:color w:val="918585"/>
      <w:sz w:val="20"/>
    </w:rPr>
  </w:style>
  <w:style w:type="paragraph" w:styleId="Heading6">
    <w:name w:val="heading 6"/>
    <w:basedOn w:val="HeadingBase"/>
    <w:next w:val="Normal"/>
    <w:link w:val="Heading6Char"/>
    <w:qFormat/>
    <w:rsid w:val="008B0287"/>
    <w:pPr>
      <w:spacing w:before="60"/>
      <w:outlineLvl w:val="5"/>
    </w:pPr>
    <w:rPr>
      <w:color w:val="918585"/>
      <w:sz w:val="20"/>
    </w:rPr>
  </w:style>
  <w:style w:type="paragraph" w:styleId="Heading7">
    <w:name w:val="heading 7"/>
    <w:basedOn w:val="Normal"/>
    <w:next w:val="Normal"/>
    <w:link w:val="Heading7Char"/>
    <w:qFormat/>
    <w:rsid w:val="008B0287"/>
    <w:pPr>
      <w:ind w:left="720"/>
      <w:outlineLvl w:val="6"/>
    </w:pPr>
    <w:rPr>
      <w:i/>
    </w:rPr>
  </w:style>
  <w:style w:type="paragraph" w:styleId="Heading8">
    <w:name w:val="heading 8"/>
    <w:basedOn w:val="Normal"/>
    <w:next w:val="Normal"/>
    <w:link w:val="Heading8Char"/>
    <w:qFormat/>
    <w:rsid w:val="008B0287"/>
    <w:pPr>
      <w:ind w:left="720"/>
      <w:outlineLvl w:val="7"/>
    </w:pPr>
    <w:rPr>
      <w:i/>
    </w:rPr>
  </w:style>
  <w:style w:type="paragraph" w:styleId="Heading9">
    <w:name w:val="heading 9"/>
    <w:basedOn w:val="Normal"/>
    <w:next w:val="Normal"/>
    <w:link w:val="Heading9Char"/>
    <w:qFormat/>
    <w:rsid w:val="008B0287"/>
    <w:pPr>
      <w:ind w:left="720"/>
      <w:outlineLvl w:val="8"/>
    </w:pPr>
    <w:rPr>
      <w:i/>
    </w:rPr>
  </w:style>
  <w:style w:type="character" w:default="1" w:styleId="DefaultParagraphFont">
    <w:name w:val="Default Paragraph Font"/>
    <w:uiPriority w:val="1"/>
    <w:unhideWhenUsed/>
    <w:rsid w:val="008B0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287"/>
  </w:style>
  <w:style w:type="character" w:customStyle="1" w:styleId="Heading1Char">
    <w:name w:val="Heading 1 Char"/>
    <w:basedOn w:val="DefaultParagraphFont"/>
    <w:link w:val="Heading1"/>
    <w:rsid w:val="008B0287"/>
    <w:rPr>
      <w:rFonts w:ascii="Times New Roman" w:eastAsia="Times New Roman" w:hAnsi="Times New Roman" w:cs="Times New Roman"/>
      <w:b/>
      <w:sz w:val="32"/>
      <w:szCs w:val="20"/>
      <w:lang w:eastAsia="en-US"/>
    </w:rPr>
  </w:style>
  <w:style w:type="paragraph" w:styleId="BodyText">
    <w:name w:val="Body Text"/>
    <w:basedOn w:val="Normal"/>
    <w:link w:val="BodyTextChar"/>
    <w:rsid w:val="008B0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287"/>
    <w:rPr>
      <w:rFonts w:ascii="Times New Roman" w:eastAsia="Times New Roman" w:hAnsi="Times New Roman" w:cs="Times New Roman"/>
      <w:sz w:val="24"/>
      <w:lang w:eastAsia="en-US"/>
    </w:rPr>
  </w:style>
  <w:style w:type="paragraph" w:styleId="ListBullet">
    <w:name w:val="List Bullet"/>
    <w:basedOn w:val="List"/>
    <w:rsid w:val="008B0287"/>
    <w:pPr>
      <w:numPr>
        <w:numId w:val="11"/>
      </w:numPr>
      <w:tabs>
        <w:tab w:val="clear" w:pos="340"/>
      </w:tabs>
      <w:spacing w:before="40" w:after="40"/>
    </w:pPr>
  </w:style>
  <w:style w:type="paragraph" w:customStyle="1" w:styleId="SuperHeading">
    <w:name w:val="SuperHeading"/>
    <w:basedOn w:val="Normal"/>
    <w:rsid w:val="008B0287"/>
    <w:pPr>
      <w:spacing w:before="240" w:after="120"/>
      <w:outlineLvl w:val="0"/>
    </w:pPr>
    <w:rPr>
      <w:rFonts w:ascii="Times New Roman" w:hAnsi="Times New Roman"/>
      <w:b/>
      <w:sz w:val="32"/>
    </w:rPr>
  </w:style>
  <w:style w:type="paragraph" w:customStyle="1" w:styleId="TableHeading">
    <w:name w:val="Table Heading"/>
    <w:basedOn w:val="HeadingBase"/>
    <w:rsid w:val="008B0287"/>
    <w:pPr>
      <w:keepLines/>
      <w:pBdr>
        <w:bottom w:val="single" w:sz="6" w:space="1" w:color="918585"/>
      </w:pBdr>
      <w:spacing w:before="240"/>
    </w:pPr>
  </w:style>
  <w:style w:type="paragraph" w:customStyle="1" w:styleId="AllowPageBreak">
    <w:name w:val="AllowPageBreak"/>
    <w:rsid w:val="008B0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287"/>
    <w:rPr>
      <w:rFonts w:ascii="Courier New" w:eastAsia="Times New Roman" w:hAnsi="Courier New" w:cs="Times New Roman"/>
      <w:i/>
      <w:szCs w:val="20"/>
      <w:lang w:eastAsia="en-US"/>
    </w:rPr>
  </w:style>
  <w:style w:type="paragraph" w:customStyle="1" w:styleId="HeadingBase">
    <w:name w:val="Heading Base"/>
    <w:rsid w:val="008B0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287"/>
    <w:pPr>
      <w:tabs>
        <w:tab w:val="right" w:leader="dot" w:pos="9072"/>
      </w:tabs>
      <w:ind w:left="567"/>
    </w:pPr>
    <w:rPr>
      <w:szCs w:val="22"/>
    </w:rPr>
  </w:style>
  <w:style w:type="paragraph" w:customStyle="1" w:styleId="TOCBase">
    <w:name w:val="TOC Base"/>
    <w:rsid w:val="008B0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287"/>
    <w:pPr>
      <w:tabs>
        <w:tab w:val="right" w:leader="dot" w:pos="9072"/>
      </w:tabs>
      <w:spacing w:before="40" w:after="40"/>
      <w:ind w:left="284"/>
    </w:pPr>
    <w:rPr>
      <w:rFonts w:ascii="Times New Roman" w:hAnsi="Times New Roman"/>
    </w:rPr>
  </w:style>
  <w:style w:type="paragraph" w:styleId="TOC1">
    <w:name w:val="toc 1"/>
    <w:basedOn w:val="TOCBase"/>
    <w:next w:val="Normal"/>
    <w:rsid w:val="008B0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287"/>
    <w:rPr>
      <w:rFonts w:ascii="Times New Roman" w:eastAsia="Times New Roman" w:hAnsi="Times New Roman" w:cs="Times New Roman"/>
      <w:sz w:val="16"/>
      <w:lang w:eastAsia="en-US"/>
    </w:rPr>
  </w:style>
  <w:style w:type="paragraph" w:styleId="Title">
    <w:name w:val="Title"/>
    <w:basedOn w:val="HeadingBase"/>
    <w:link w:val="TitleChar"/>
    <w:qFormat/>
    <w:rsid w:val="008B0287"/>
    <w:pPr>
      <w:spacing w:before="5040"/>
      <w:jc w:val="center"/>
    </w:pPr>
    <w:rPr>
      <w:sz w:val="48"/>
      <w:szCs w:val="72"/>
      <w:lang w:val="en-US"/>
    </w:rPr>
  </w:style>
  <w:style w:type="character" w:customStyle="1" w:styleId="TitleChar">
    <w:name w:val="Title Char"/>
    <w:basedOn w:val="DefaultParagraphFont"/>
    <w:link w:val="Title"/>
    <w:rsid w:val="008B0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287"/>
    <w:pPr>
      <w:tabs>
        <w:tab w:val="left" w:pos="3600"/>
        <w:tab w:val="left" w:pos="3958"/>
      </w:tabs>
    </w:pPr>
  </w:style>
  <w:style w:type="paragraph" w:styleId="List">
    <w:name w:val="List"/>
    <w:basedOn w:val="BodyText"/>
    <w:next w:val="BodyText"/>
    <w:rsid w:val="008B0287"/>
    <w:pPr>
      <w:tabs>
        <w:tab w:val="left" w:pos="340"/>
      </w:tabs>
      <w:spacing w:before="60" w:after="60"/>
      <w:ind w:left="340" w:hanging="340"/>
    </w:pPr>
  </w:style>
  <w:style w:type="paragraph" w:customStyle="1" w:styleId="Note">
    <w:name w:val="Note"/>
    <w:basedOn w:val="BodyText"/>
    <w:rsid w:val="008B02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0287"/>
    <w:rPr>
      <w:b/>
      <w:spacing w:val="0"/>
    </w:rPr>
  </w:style>
  <w:style w:type="paragraph" w:customStyle="1" w:styleId="SuperTitle">
    <w:name w:val="SuperTitle"/>
    <w:basedOn w:val="Title"/>
    <w:rsid w:val="008B0287"/>
    <w:pPr>
      <w:framePr w:wrap="auto" w:hAnchor="text" w:y="6049"/>
    </w:pPr>
    <w:rPr>
      <w:color w:val="000000"/>
      <w:sz w:val="40"/>
    </w:rPr>
  </w:style>
  <w:style w:type="paragraph" w:customStyle="1" w:styleId="TOCTitle">
    <w:name w:val="TOCTitle"/>
    <w:basedOn w:val="Heading1"/>
    <w:rsid w:val="008B0287"/>
    <w:pPr>
      <w:spacing w:after="240"/>
      <w:jc w:val="center"/>
      <w:outlineLvl w:val="9"/>
    </w:pPr>
    <w:rPr>
      <w:caps/>
    </w:rPr>
  </w:style>
  <w:style w:type="paragraph" w:customStyle="1" w:styleId="Version">
    <w:name w:val="Version"/>
    <w:rsid w:val="008B02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287"/>
    <w:pPr>
      <w:numPr>
        <w:numId w:val="12"/>
      </w:numPr>
      <w:tabs>
        <w:tab w:val="clear" w:pos="680"/>
      </w:tabs>
    </w:pPr>
  </w:style>
  <w:style w:type="paragraph" w:styleId="Index1">
    <w:name w:val="index 1"/>
    <w:basedOn w:val="Normal"/>
    <w:next w:val="Normal"/>
    <w:semiHidden/>
    <w:rsid w:val="008B0287"/>
    <w:pPr>
      <w:keepNext w:val="0"/>
      <w:tabs>
        <w:tab w:val="right" w:pos="4176"/>
      </w:tabs>
      <w:ind w:left="198" w:hanging="198"/>
    </w:pPr>
    <w:rPr>
      <w:rFonts w:ascii="Garamond" w:hAnsi="Garamond"/>
    </w:rPr>
  </w:style>
  <w:style w:type="paragraph" w:styleId="IndexHeading">
    <w:name w:val="index heading"/>
    <w:basedOn w:val="Normal"/>
    <w:next w:val="Index1"/>
    <w:semiHidden/>
    <w:rsid w:val="008B0287"/>
    <w:pPr>
      <w:spacing w:before="120" w:after="120"/>
    </w:pPr>
    <w:rPr>
      <w:rFonts w:ascii="Arial" w:hAnsi="Arial"/>
      <w:b/>
      <w:color w:val="918585"/>
      <w:sz w:val="24"/>
    </w:rPr>
  </w:style>
  <w:style w:type="paragraph" w:styleId="Header">
    <w:name w:val="header"/>
    <w:basedOn w:val="Normal"/>
    <w:link w:val="HeaderChar"/>
    <w:rsid w:val="008B0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287"/>
    <w:rPr>
      <w:rFonts w:ascii="Times New Roman" w:eastAsia="Times New Roman" w:hAnsi="Times New Roman" w:cs="Times New Roman"/>
      <w:sz w:val="16"/>
      <w:szCs w:val="20"/>
      <w:lang w:val="en-GB" w:eastAsia="en-US"/>
    </w:rPr>
  </w:style>
  <w:style w:type="paragraph" w:customStyle="1" w:styleId="Chapter">
    <w:name w:val="Chapter"/>
    <w:basedOn w:val="Normal"/>
    <w:rsid w:val="008B0287"/>
    <w:pPr>
      <w:spacing w:before="240"/>
    </w:pPr>
    <w:rPr>
      <w:rFonts w:ascii="Times New Roman" w:hAnsi="Times New Roman"/>
      <w:smallCaps/>
      <w:spacing w:val="80"/>
      <w:sz w:val="28"/>
    </w:rPr>
  </w:style>
  <w:style w:type="paragraph" w:customStyle="1" w:styleId="InChapter">
    <w:name w:val="InChapter"/>
    <w:basedOn w:val="Heading3"/>
    <w:rsid w:val="008B0287"/>
    <w:pPr>
      <w:spacing w:after="240"/>
      <w:outlineLvl w:val="9"/>
    </w:pPr>
    <w:rPr>
      <w:noProof/>
    </w:rPr>
  </w:style>
  <w:style w:type="paragraph" w:styleId="Index2">
    <w:name w:val="index 2"/>
    <w:basedOn w:val="Normal"/>
    <w:next w:val="Normal"/>
    <w:semiHidden/>
    <w:rsid w:val="008B0287"/>
    <w:pPr>
      <w:tabs>
        <w:tab w:val="right" w:pos="4176"/>
      </w:tabs>
      <w:ind w:left="568" w:hanging="284"/>
    </w:pPr>
    <w:rPr>
      <w:rFonts w:ascii="Garamond" w:hAnsi="Garamond"/>
    </w:rPr>
  </w:style>
  <w:style w:type="paragraph" w:customStyle="1" w:styleId="Byline">
    <w:name w:val="Byline"/>
    <w:rsid w:val="008B0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287"/>
    <w:pPr>
      <w:tabs>
        <w:tab w:val="clear" w:pos="3600"/>
        <w:tab w:val="clear" w:pos="3958"/>
      </w:tabs>
      <w:jc w:val="right"/>
    </w:pPr>
  </w:style>
  <w:style w:type="character" w:styleId="Emphasis">
    <w:name w:val="Emphasis"/>
    <w:basedOn w:val="DefaultParagraphFont"/>
    <w:qFormat/>
    <w:rsid w:val="008B0287"/>
    <w:rPr>
      <w:i/>
    </w:rPr>
  </w:style>
  <w:style w:type="paragraph" w:styleId="Caption">
    <w:name w:val="caption"/>
    <w:basedOn w:val="BodyText"/>
    <w:next w:val="Normal"/>
    <w:qFormat/>
    <w:rsid w:val="008B0287"/>
    <w:pPr>
      <w:framePr w:w="2268" w:hSpace="181" w:vSpace="181" w:wrap="around" w:vAnchor="text" w:hAnchor="page" w:x="1135" w:y="285" w:anchorLock="1"/>
    </w:pPr>
    <w:rPr>
      <w:i/>
    </w:rPr>
  </w:style>
  <w:style w:type="paragraph" w:customStyle="1" w:styleId="MiniTOCTitle">
    <w:name w:val="MiniTOCTitle"/>
    <w:basedOn w:val="Heading4"/>
    <w:rsid w:val="008B0287"/>
    <w:pPr>
      <w:spacing w:before="240"/>
      <w:outlineLvl w:val="9"/>
    </w:pPr>
    <w:rPr>
      <w:noProof/>
      <w:sz w:val="24"/>
    </w:rPr>
  </w:style>
  <w:style w:type="paragraph" w:customStyle="1" w:styleId="MiniTOCItem">
    <w:name w:val="MiniTOCItem"/>
    <w:basedOn w:val="ListBullet"/>
    <w:rsid w:val="008B0287"/>
    <w:pPr>
      <w:numPr>
        <w:numId w:val="0"/>
      </w:numPr>
      <w:tabs>
        <w:tab w:val="right" w:leader="dot" w:pos="6521"/>
      </w:tabs>
      <w:spacing w:before="0" w:after="0"/>
    </w:pPr>
  </w:style>
  <w:style w:type="paragraph" w:customStyle="1" w:styleId="TOFTitle">
    <w:name w:val="TOFTitle"/>
    <w:basedOn w:val="TOCTitle"/>
    <w:rsid w:val="008B0287"/>
  </w:style>
  <w:style w:type="paragraph" w:styleId="TableofFigures">
    <w:name w:val="table of figures"/>
    <w:basedOn w:val="Normal"/>
    <w:next w:val="Normal"/>
    <w:semiHidden/>
    <w:rsid w:val="008B0287"/>
    <w:pPr>
      <w:tabs>
        <w:tab w:val="right" w:leader="dot" w:pos="9072"/>
      </w:tabs>
      <w:ind w:left="970" w:hanging="403"/>
    </w:pPr>
    <w:rPr>
      <w:rFonts w:ascii="Times New Roman" w:hAnsi="Times New Roman"/>
      <w:b/>
    </w:rPr>
  </w:style>
  <w:style w:type="paragraph" w:styleId="ListNumber">
    <w:name w:val="List Number"/>
    <w:basedOn w:val="List"/>
    <w:rsid w:val="008B0287"/>
    <w:pPr>
      <w:numPr>
        <w:numId w:val="14"/>
      </w:numPr>
      <w:tabs>
        <w:tab w:val="clear" w:pos="340"/>
      </w:tabs>
    </w:pPr>
  </w:style>
  <w:style w:type="character" w:customStyle="1" w:styleId="WingdingSymbols">
    <w:name w:val="Wingding Symbols"/>
    <w:rsid w:val="008B0287"/>
    <w:rPr>
      <w:rFonts w:ascii="Wingdings" w:hAnsi="Wingdings"/>
    </w:rPr>
  </w:style>
  <w:style w:type="character" w:customStyle="1" w:styleId="HotSpot">
    <w:name w:val="HotSpot"/>
    <w:rsid w:val="008B0287"/>
    <w:rPr>
      <w:color w:val="0033CC"/>
      <w:u w:val="none"/>
    </w:rPr>
  </w:style>
  <w:style w:type="paragraph" w:customStyle="1" w:styleId="BodyTextRight">
    <w:name w:val="Body Text Right"/>
    <w:basedOn w:val="BodyText"/>
    <w:rsid w:val="008B0287"/>
    <w:pPr>
      <w:spacing w:before="0" w:after="0"/>
      <w:jc w:val="right"/>
    </w:pPr>
  </w:style>
  <w:style w:type="paragraph" w:styleId="Index3">
    <w:name w:val="index 3"/>
    <w:basedOn w:val="ListNumber2"/>
    <w:next w:val="Normal"/>
    <w:semiHidden/>
    <w:rsid w:val="008B0287"/>
    <w:pPr>
      <w:numPr>
        <w:numId w:val="0"/>
      </w:numPr>
      <w:tabs>
        <w:tab w:val="right" w:leader="dot" w:pos="4176"/>
      </w:tabs>
    </w:pPr>
  </w:style>
  <w:style w:type="paragraph" w:styleId="ListNumber2">
    <w:name w:val="List Number 2"/>
    <w:basedOn w:val="List2"/>
    <w:rsid w:val="008B0287"/>
    <w:pPr>
      <w:numPr>
        <w:numId w:val="9"/>
      </w:numPr>
      <w:tabs>
        <w:tab w:val="clear" w:pos="1060"/>
      </w:tabs>
    </w:pPr>
  </w:style>
  <w:style w:type="paragraph" w:customStyle="1" w:styleId="MarginNote">
    <w:name w:val="Margin Note"/>
    <w:basedOn w:val="BodyText"/>
    <w:rsid w:val="008B0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287"/>
    <w:rPr>
      <w:sz w:val="32"/>
    </w:rPr>
  </w:style>
  <w:style w:type="paragraph" w:customStyle="1" w:styleId="HeadingProcedure">
    <w:name w:val="Heading Procedure"/>
    <w:basedOn w:val="HeadingBase"/>
    <w:next w:val="Normal"/>
    <w:rsid w:val="008B0287"/>
    <w:pPr>
      <w:tabs>
        <w:tab w:val="left" w:pos="0"/>
      </w:tabs>
      <w:spacing w:before="120" w:after="60"/>
    </w:pPr>
    <w:rPr>
      <w:i/>
      <w:color w:val="918585"/>
      <w:sz w:val="22"/>
    </w:rPr>
  </w:style>
  <w:style w:type="paragraph" w:customStyle="1" w:styleId="TableBodyText">
    <w:name w:val="Table Body Text"/>
    <w:basedOn w:val="BodyText"/>
    <w:rsid w:val="008B0287"/>
    <w:pPr>
      <w:spacing w:before="60" w:after="60"/>
    </w:pPr>
  </w:style>
  <w:style w:type="paragraph" w:styleId="ListContinue">
    <w:name w:val="List Continue"/>
    <w:basedOn w:val="List"/>
    <w:rsid w:val="008B0287"/>
    <w:pPr>
      <w:ind w:firstLine="0"/>
    </w:pPr>
  </w:style>
  <w:style w:type="paragraph" w:customStyle="1" w:styleId="ListNote">
    <w:name w:val="List Note"/>
    <w:basedOn w:val="List"/>
    <w:rsid w:val="008B0287"/>
    <w:pPr>
      <w:pBdr>
        <w:top w:val="single" w:sz="6" w:space="2" w:color="918585"/>
        <w:bottom w:val="single" w:sz="6" w:space="2" w:color="918585"/>
      </w:pBdr>
      <w:tabs>
        <w:tab w:val="left" w:pos="1021"/>
      </w:tabs>
      <w:ind w:firstLine="0"/>
    </w:pPr>
  </w:style>
  <w:style w:type="paragraph" w:customStyle="1" w:styleId="Warning">
    <w:name w:val="Warning"/>
    <w:basedOn w:val="BodyText"/>
    <w:rsid w:val="008B0287"/>
    <w:pPr>
      <w:shd w:val="clear" w:color="auto" w:fill="D9D9D9"/>
      <w:tabs>
        <w:tab w:val="left" w:pos="992"/>
      </w:tabs>
      <w:ind w:left="119" w:right="119"/>
    </w:pPr>
    <w:rPr>
      <w:sz w:val="20"/>
    </w:rPr>
  </w:style>
  <w:style w:type="paragraph" w:customStyle="1" w:styleId="MarginIcons">
    <w:name w:val="Margin Icons"/>
    <w:basedOn w:val="BodyText"/>
    <w:rsid w:val="008B0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287"/>
    <w:rPr>
      <w:rFonts w:ascii="Courier New" w:hAnsi="Courier New"/>
    </w:rPr>
  </w:style>
  <w:style w:type="paragraph" w:customStyle="1" w:styleId="NoteBullet">
    <w:name w:val="Note Bullet"/>
    <w:basedOn w:val="Note"/>
    <w:rsid w:val="008B0287"/>
    <w:pPr>
      <w:tabs>
        <w:tab w:val="clear" w:pos="680"/>
      </w:tabs>
      <w:spacing w:before="60" w:after="60"/>
    </w:pPr>
  </w:style>
  <w:style w:type="paragraph" w:customStyle="1" w:styleId="SubHeading2">
    <w:name w:val="SubHeading2"/>
    <w:basedOn w:val="HeadingBase"/>
    <w:rsid w:val="008B0287"/>
    <w:pPr>
      <w:spacing w:before="240" w:after="60"/>
    </w:pPr>
    <w:rPr>
      <w:sz w:val="20"/>
    </w:rPr>
  </w:style>
  <w:style w:type="paragraph" w:customStyle="1" w:styleId="SubHeading1">
    <w:name w:val="SubHeading1"/>
    <w:basedOn w:val="HeadingBase"/>
    <w:rsid w:val="008B0287"/>
    <w:pPr>
      <w:spacing w:before="240" w:after="60"/>
    </w:pPr>
    <w:rPr>
      <w:color w:val="918585"/>
      <w:sz w:val="22"/>
    </w:rPr>
  </w:style>
  <w:style w:type="paragraph" w:customStyle="1" w:styleId="SideHeading">
    <w:name w:val="Side Heading"/>
    <w:basedOn w:val="HeadingBase"/>
    <w:rsid w:val="008B0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287"/>
    <w:pPr>
      <w:numPr>
        <w:numId w:val="10"/>
      </w:numPr>
    </w:pPr>
  </w:style>
  <w:style w:type="paragraph" w:styleId="PlainText">
    <w:name w:val="Plain Text"/>
    <w:basedOn w:val="Normal"/>
    <w:link w:val="PlainTextChar"/>
    <w:rsid w:val="008B0287"/>
    <w:rPr>
      <w:sz w:val="20"/>
    </w:rPr>
  </w:style>
  <w:style w:type="character" w:customStyle="1" w:styleId="PlainTextChar">
    <w:name w:val="Plain Text Char"/>
    <w:basedOn w:val="DefaultParagraphFont"/>
    <w:link w:val="PlainText"/>
    <w:rsid w:val="008B0287"/>
    <w:rPr>
      <w:rFonts w:ascii="Courier New" w:eastAsia="Times New Roman" w:hAnsi="Courier New" w:cs="Times New Roman"/>
      <w:sz w:val="20"/>
      <w:szCs w:val="20"/>
      <w:lang w:eastAsia="en-US"/>
    </w:rPr>
  </w:style>
  <w:style w:type="character" w:customStyle="1" w:styleId="MenuOption">
    <w:name w:val="Menu Option"/>
    <w:basedOn w:val="DefaultParagraphFont"/>
    <w:rsid w:val="008B0287"/>
    <w:rPr>
      <w:b/>
      <w:smallCaps/>
    </w:rPr>
  </w:style>
  <w:style w:type="paragraph" w:customStyle="1" w:styleId="TableListNumber">
    <w:name w:val="Table List Number"/>
    <w:basedOn w:val="ListNumber"/>
    <w:rsid w:val="008B0287"/>
    <w:pPr>
      <w:numPr>
        <w:numId w:val="0"/>
      </w:numPr>
    </w:pPr>
  </w:style>
  <w:style w:type="paragraph" w:styleId="TOC4">
    <w:name w:val="toc 4"/>
    <w:basedOn w:val="TOCBase"/>
    <w:next w:val="Normal"/>
    <w:semiHidden/>
    <w:rsid w:val="008B0287"/>
    <w:pPr>
      <w:tabs>
        <w:tab w:val="right" w:leader="dot" w:pos="9071"/>
      </w:tabs>
      <w:ind w:left="1701"/>
    </w:pPr>
  </w:style>
  <w:style w:type="paragraph" w:customStyle="1" w:styleId="ListAlpha">
    <w:name w:val="List Alpha"/>
    <w:basedOn w:val="List"/>
    <w:rsid w:val="008B0287"/>
    <w:pPr>
      <w:numPr>
        <w:numId w:val="8"/>
      </w:numPr>
    </w:pPr>
  </w:style>
  <w:style w:type="paragraph" w:customStyle="1" w:styleId="ListAlpha2">
    <w:name w:val="List Alpha 2"/>
    <w:basedOn w:val="List2"/>
    <w:rsid w:val="008B0287"/>
    <w:pPr>
      <w:numPr>
        <w:numId w:val="7"/>
      </w:numPr>
    </w:pPr>
  </w:style>
  <w:style w:type="paragraph" w:styleId="List2">
    <w:name w:val="List 2"/>
    <w:basedOn w:val="BodyText"/>
    <w:rsid w:val="008B0287"/>
    <w:pPr>
      <w:tabs>
        <w:tab w:val="left" w:pos="680"/>
      </w:tabs>
      <w:spacing w:before="60" w:after="60"/>
      <w:ind w:left="680" w:hanging="340"/>
    </w:pPr>
  </w:style>
  <w:style w:type="paragraph" w:styleId="List3">
    <w:name w:val="List 3"/>
    <w:basedOn w:val="BodyText"/>
    <w:rsid w:val="008B0287"/>
    <w:pPr>
      <w:tabs>
        <w:tab w:val="left" w:pos="1021"/>
      </w:tabs>
      <w:spacing w:before="60" w:after="60"/>
      <w:ind w:left="1020" w:hanging="340"/>
    </w:pPr>
  </w:style>
  <w:style w:type="paragraph" w:styleId="List4">
    <w:name w:val="List 4"/>
    <w:basedOn w:val="BodyText"/>
    <w:rsid w:val="008B0287"/>
    <w:pPr>
      <w:tabs>
        <w:tab w:val="left" w:pos="1361"/>
      </w:tabs>
      <w:spacing w:before="60" w:after="60"/>
      <w:ind w:left="1361" w:hanging="340"/>
    </w:pPr>
  </w:style>
  <w:style w:type="paragraph" w:styleId="List5">
    <w:name w:val="List 5"/>
    <w:basedOn w:val="BodyText"/>
    <w:rsid w:val="008B0287"/>
    <w:pPr>
      <w:tabs>
        <w:tab w:val="left" w:pos="1701"/>
      </w:tabs>
      <w:spacing w:before="60" w:after="60"/>
      <w:ind w:left="1701" w:hanging="340"/>
    </w:pPr>
  </w:style>
  <w:style w:type="paragraph" w:styleId="ListBullet3">
    <w:name w:val="List Bullet 3"/>
    <w:basedOn w:val="List3"/>
    <w:rsid w:val="008B0287"/>
    <w:pPr>
      <w:numPr>
        <w:numId w:val="13"/>
      </w:numPr>
      <w:tabs>
        <w:tab w:val="clear" w:pos="1021"/>
      </w:tabs>
      <w:ind w:left="1037" w:hanging="357"/>
    </w:pPr>
  </w:style>
  <w:style w:type="paragraph" w:styleId="ListBullet4">
    <w:name w:val="List Bullet 4"/>
    <w:basedOn w:val="List4"/>
    <w:rsid w:val="008B0287"/>
    <w:pPr>
      <w:numPr>
        <w:numId w:val="2"/>
      </w:numPr>
      <w:tabs>
        <w:tab w:val="clear" w:pos="1361"/>
      </w:tabs>
    </w:pPr>
  </w:style>
  <w:style w:type="paragraph" w:styleId="ListBullet5">
    <w:name w:val="List Bullet 5"/>
    <w:basedOn w:val="List5"/>
    <w:rsid w:val="008B0287"/>
    <w:pPr>
      <w:numPr>
        <w:numId w:val="3"/>
      </w:numPr>
    </w:pPr>
  </w:style>
  <w:style w:type="paragraph" w:styleId="ListContinue2">
    <w:name w:val="List Continue 2"/>
    <w:basedOn w:val="List2"/>
    <w:rsid w:val="008B0287"/>
    <w:pPr>
      <w:ind w:firstLine="0"/>
    </w:pPr>
  </w:style>
  <w:style w:type="paragraph" w:styleId="ListContinue3">
    <w:name w:val="List Continue 3"/>
    <w:basedOn w:val="List3"/>
    <w:rsid w:val="008B0287"/>
    <w:pPr>
      <w:ind w:left="1021" w:firstLine="0"/>
    </w:pPr>
  </w:style>
  <w:style w:type="paragraph" w:styleId="ListContinue4">
    <w:name w:val="List Continue 4"/>
    <w:basedOn w:val="List4"/>
    <w:rsid w:val="008B0287"/>
    <w:pPr>
      <w:ind w:firstLine="0"/>
    </w:pPr>
  </w:style>
  <w:style w:type="paragraph" w:styleId="ListContinue5">
    <w:name w:val="List Continue 5"/>
    <w:basedOn w:val="List5"/>
    <w:rsid w:val="008B0287"/>
    <w:pPr>
      <w:ind w:firstLine="0"/>
    </w:pPr>
  </w:style>
  <w:style w:type="paragraph" w:styleId="ListNumber3">
    <w:name w:val="List Number 3"/>
    <w:basedOn w:val="List3"/>
    <w:rsid w:val="008B0287"/>
    <w:pPr>
      <w:numPr>
        <w:numId w:val="4"/>
      </w:numPr>
    </w:pPr>
  </w:style>
  <w:style w:type="paragraph" w:styleId="ListNumber4">
    <w:name w:val="List Number 4"/>
    <w:basedOn w:val="List4"/>
    <w:rsid w:val="008B0287"/>
    <w:pPr>
      <w:numPr>
        <w:numId w:val="5"/>
      </w:numPr>
    </w:pPr>
  </w:style>
  <w:style w:type="paragraph" w:styleId="ListNumber5">
    <w:name w:val="List Number 5"/>
    <w:basedOn w:val="List5"/>
    <w:rsid w:val="008B0287"/>
    <w:pPr>
      <w:numPr>
        <w:numId w:val="6"/>
      </w:numPr>
    </w:pPr>
  </w:style>
  <w:style w:type="paragraph" w:styleId="BlockText">
    <w:name w:val="Block Text"/>
    <w:basedOn w:val="Normal"/>
    <w:rsid w:val="008B0287"/>
    <w:pPr>
      <w:spacing w:after="120"/>
      <w:ind w:left="1440" w:right="1440"/>
    </w:pPr>
  </w:style>
  <w:style w:type="character" w:customStyle="1" w:styleId="Subscript">
    <w:name w:val="Subscript"/>
    <w:basedOn w:val="DefaultParagraphFont"/>
    <w:rsid w:val="008B0287"/>
    <w:rPr>
      <w:sz w:val="16"/>
      <w:vertAlign w:val="subscript"/>
    </w:rPr>
  </w:style>
  <w:style w:type="character" w:customStyle="1" w:styleId="Superscript">
    <w:name w:val="Superscript"/>
    <w:basedOn w:val="DefaultParagraphFont"/>
    <w:rsid w:val="008B0287"/>
    <w:rPr>
      <w:sz w:val="16"/>
      <w:vertAlign w:val="superscript"/>
    </w:rPr>
  </w:style>
  <w:style w:type="character" w:customStyle="1" w:styleId="Symbols">
    <w:name w:val="Symbols"/>
    <w:basedOn w:val="DefaultParagraphFont"/>
    <w:rsid w:val="008B0287"/>
    <w:rPr>
      <w:rFonts w:ascii="Symbol" w:hAnsi="Symbol"/>
    </w:rPr>
  </w:style>
  <w:style w:type="character" w:customStyle="1" w:styleId="MenuOptions">
    <w:name w:val="Menu Options"/>
    <w:basedOn w:val="DefaultParagraphFont"/>
    <w:rsid w:val="008B0287"/>
    <w:rPr>
      <w:rFonts w:ascii="Arial Narrow" w:hAnsi="Arial Narrow"/>
      <w:smallCaps/>
    </w:rPr>
  </w:style>
  <w:style w:type="character" w:customStyle="1" w:styleId="Buttons">
    <w:name w:val="Buttons"/>
    <w:basedOn w:val="DefaultParagraphFont"/>
    <w:rsid w:val="008B0287"/>
    <w:rPr>
      <w:b/>
    </w:rPr>
  </w:style>
  <w:style w:type="character" w:customStyle="1" w:styleId="Underlined">
    <w:name w:val="Underlined"/>
    <w:basedOn w:val="DefaultParagraphFont"/>
    <w:rsid w:val="008B0287"/>
    <w:rPr>
      <w:u w:val="single"/>
    </w:rPr>
  </w:style>
  <w:style w:type="paragraph" w:customStyle="1" w:styleId="TableBodyTextRight">
    <w:name w:val="Table Body Text Right"/>
    <w:basedOn w:val="TableBodyText"/>
    <w:rsid w:val="008B0287"/>
    <w:pPr>
      <w:widowControl w:val="0"/>
      <w:autoSpaceDE w:val="0"/>
      <w:autoSpaceDN w:val="0"/>
      <w:adjustRightInd w:val="0"/>
      <w:jc w:val="right"/>
    </w:pPr>
    <w:rPr>
      <w:rFonts w:cs="Arial"/>
      <w:szCs w:val="18"/>
    </w:rPr>
  </w:style>
  <w:style w:type="paragraph" w:customStyle="1" w:styleId="CopyrightText">
    <w:name w:val="Copyright Text"/>
    <w:basedOn w:val="BodyText"/>
    <w:rsid w:val="008B0287"/>
    <w:rPr>
      <w:sz w:val="18"/>
    </w:rPr>
  </w:style>
  <w:style w:type="paragraph" w:customStyle="1" w:styleId="BodySmallRight">
    <w:name w:val="Body Small Right"/>
    <w:basedOn w:val="BodyTextRight"/>
    <w:rsid w:val="008B0287"/>
    <w:rPr>
      <w:sz w:val="18"/>
      <w:szCs w:val="18"/>
    </w:rPr>
  </w:style>
  <w:style w:type="paragraph" w:customStyle="1" w:styleId="MarginEdition">
    <w:name w:val="Margin Edition"/>
    <w:basedOn w:val="MarginNote"/>
    <w:rsid w:val="008B0287"/>
    <w:pPr>
      <w:spacing w:before="0" w:after="0"/>
    </w:pPr>
    <w:rPr>
      <w:rFonts w:ascii="Times New Roman" w:hAnsi="Times New Roman"/>
      <w:color w:val="999999"/>
    </w:rPr>
  </w:style>
  <w:style w:type="paragraph" w:customStyle="1" w:styleId="Spacer">
    <w:name w:val="Spacer"/>
    <w:basedOn w:val="Normal"/>
    <w:rsid w:val="008B0287"/>
    <w:rPr>
      <w:sz w:val="2"/>
      <w:szCs w:val="2"/>
    </w:rPr>
  </w:style>
  <w:style w:type="character" w:customStyle="1" w:styleId="Small">
    <w:name w:val="Small"/>
    <w:basedOn w:val="DefaultParagraphFont"/>
    <w:rsid w:val="008B0287"/>
    <w:rPr>
      <w:sz w:val="16"/>
    </w:rPr>
  </w:style>
  <w:style w:type="paragraph" w:customStyle="1" w:styleId="WideTable">
    <w:name w:val="Wide Table"/>
    <w:basedOn w:val="Normal"/>
    <w:rsid w:val="008B0287"/>
    <w:pPr>
      <w:ind w:left="-1418"/>
    </w:pPr>
    <w:rPr>
      <w:sz w:val="2"/>
      <w:szCs w:val="2"/>
    </w:rPr>
  </w:style>
  <w:style w:type="character" w:styleId="PageNumber">
    <w:name w:val="page number"/>
    <w:basedOn w:val="DefaultParagraphFont"/>
    <w:rsid w:val="008B0287"/>
  </w:style>
  <w:style w:type="paragraph" w:styleId="Quote">
    <w:name w:val="Quote"/>
    <w:basedOn w:val="Heading1"/>
    <w:link w:val="QuoteChar"/>
    <w:qFormat/>
    <w:rsid w:val="008B0287"/>
    <w:rPr>
      <w:b w:val="0"/>
      <w:sz w:val="72"/>
      <w:szCs w:val="72"/>
      <w:lang w:val="en-NZ"/>
    </w:rPr>
  </w:style>
  <w:style w:type="character" w:customStyle="1" w:styleId="QuoteChar">
    <w:name w:val="Quote Char"/>
    <w:basedOn w:val="DefaultParagraphFont"/>
    <w:link w:val="Quote"/>
    <w:rsid w:val="008B0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287"/>
    <w:pPr>
      <w:pageBreakBefore/>
    </w:pPr>
  </w:style>
  <w:style w:type="paragraph" w:customStyle="1" w:styleId="Border">
    <w:name w:val="Border"/>
    <w:basedOn w:val="Normal"/>
    <w:qFormat/>
    <w:rsid w:val="008B0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287"/>
    <w:rPr>
      <w:b/>
      <w:bCs/>
      <w:i/>
      <w:iCs/>
      <w:color w:val="auto"/>
    </w:rPr>
  </w:style>
  <w:style w:type="paragraph" w:styleId="IntenseQuote">
    <w:name w:val="Intense Quote"/>
    <w:basedOn w:val="Normal"/>
    <w:next w:val="Normal"/>
    <w:link w:val="IntenseQuoteChar"/>
    <w:uiPriority w:val="30"/>
    <w:qFormat/>
    <w:rsid w:val="008B0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287"/>
    <w:rPr>
      <w:smallCaps/>
      <w:color w:val="auto"/>
      <w:u w:val="single"/>
    </w:rPr>
  </w:style>
  <w:style w:type="character" w:styleId="IntenseReference">
    <w:name w:val="Intense Reference"/>
    <w:basedOn w:val="DefaultParagraphFont"/>
    <w:uiPriority w:val="32"/>
    <w:qFormat/>
    <w:rsid w:val="008B0287"/>
    <w:rPr>
      <w:b/>
      <w:bCs/>
      <w:smallCaps/>
      <w:color w:val="auto"/>
      <w:spacing w:val="5"/>
      <w:u w:val="single"/>
    </w:rPr>
  </w:style>
  <w:style w:type="paragraph" w:customStyle="1" w:styleId="2ColumnHeading">
    <w:name w:val="2Column Heading"/>
    <w:basedOn w:val="BodyText"/>
    <w:qFormat/>
    <w:rsid w:val="008B0287"/>
    <w:pPr>
      <w:spacing w:after="60"/>
      <w:ind w:left="-2268"/>
    </w:pPr>
    <w:rPr>
      <w:b/>
    </w:rPr>
  </w:style>
  <w:style w:type="paragraph" w:customStyle="1" w:styleId="Heading1TOC">
    <w:name w:val="Heading1 TOC"/>
    <w:basedOn w:val="Normal"/>
    <w:qFormat/>
    <w:rsid w:val="008B0287"/>
    <w:pPr>
      <w:spacing w:before="240" w:after="120"/>
    </w:pPr>
    <w:rPr>
      <w:rFonts w:ascii="Times New Roman" w:hAnsi="Times New Roman"/>
      <w:b/>
      <w:sz w:val="32"/>
    </w:rPr>
  </w:style>
  <w:style w:type="paragraph" w:customStyle="1" w:styleId="Heading2TOC">
    <w:name w:val="Heading2 TOC"/>
    <w:basedOn w:val="Normal"/>
    <w:qFormat/>
    <w:rsid w:val="008B0287"/>
    <w:pPr>
      <w:spacing w:before="240" w:after="60"/>
    </w:pPr>
    <w:rPr>
      <w:rFonts w:ascii="Times New Roman" w:hAnsi="Times New Roman"/>
      <w:b/>
      <w:sz w:val="28"/>
    </w:rPr>
  </w:style>
  <w:style w:type="character" w:customStyle="1" w:styleId="Underline">
    <w:name w:val="Underline"/>
    <w:basedOn w:val="DefaultParagraphFont"/>
    <w:qFormat/>
    <w:rsid w:val="008B0287"/>
    <w:rPr>
      <w:u w:val="single"/>
    </w:rPr>
  </w:style>
  <w:style w:type="character" w:customStyle="1" w:styleId="BoldandItalics">
    <w:name w:val="Bold and Italics"/>
    <w:qFormat/>
    <w:rsid w:val="008B0287"/>
    <w:rPr>
      <w:b/>
      <w:i/>
      <w:u w:val="none"/>
    </w:rPr>
  </w:style>
  <w:style w:type="paragraph" w:styleId="BalloonText">
    <w:name w:val="Balloon Text"/>
    <w:basedOn w:val="Normal"/>
    <w:link w:val="BalloonTextChar"/>
    <w:rsid w:val="008B0287"/>
    <w:rPr>
      <w:rFonts w:ascii="Tahoma" w:hAnsi="Tahoma" w:cs="Tahoma"/>
      <w:sz w:val="16"/>
      <w:szCs w:val="16"/>
    </w:rPr>
  </w:style>
  <w:style w:type="character" w:customStyle="1" w:styleId="BalloonTextChar">
    <w:name w:val="Balloon Text Char"/>
    <w:basedOn w:val="DefaultParagraphFont"/>
    <w:link w:val="BalloonText"/>
    <w:rsid w:val="008B0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287"/>
    <w:rPr>
      <w:b/>
      <w:color w:val="660033"/>
      <w:spacing w:val="0"/>
    </w:rPr>
  </w:style>
  <w:style w:type="paragraph" w:customStyle="1" w:styleId="Nameditemlist">
    <w:name w:val="Named item list"/>
    <w:basedOn w:val="BodyText"/>
    <w:qFormat/>
    <w:rsid w:val="008B0287"/>
    <w:pPr>
      <w:tabs>
        <w:tab w:val="left" w:pos="2835"/>
      </w:tabs>
      <w:ind w:left="2835" w:hanging="2835"/>
    </w:pPr>
  </w:style>
  <w:style w:type="paragraph" w:customStyle="1" w:styleId="BodyTextnopadding">
    <w:name w:val="Body Text no padding"/>
    <w:basedOn w:val="BodyText"/>
    <w:qFormat/>
    <w:rsid w:val="008B0287"/>
    <w:pPr>
      <w:spacing w:before="0" w:after="0"/>
    </w:pPr>
  </w:style>
  <w:style w:type="paragraph" w:customStyle="1" w:styleId="BodyTextBold">
    <w:name w:val="Body Text Bold"/>
    <w:basedOn w:val="BodyText"/>
    <w:qFormat/>
    <w:rsid w:val="008B0287"/>
    <w:rPr>
      <w:b/>
    </w:rPr>
  </w:style>
  <w:style w:type="character" w:styleId="Hyperlink">
    <w:name w:val="Hyperlink"/>
    <w:basedOn w:val="DefaultParagraphFont"/>
    <w:uiPriority w:val="99"/>
    <w:unhideWhenUsed/>
    <w:rsid w:val="00811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2891</Characters>
  <Application>Microsoft Office Word</Application>
  <DocSecurity>0</DocSecurity>
  <Lines>70</Lines>
  <Paragraphs>45</Paragraphs>
  <ScaleCrop>false</ScaleCrop>
  <Company>Author-it Software Corporation Ltd.</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CSCSAS005 Contain incidents that jeopardise safety and security</dc:title>
  <dc:subject>Approved</dc:subject>
  <dc:creator>Australian Industry Standards</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