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3BF" w:rsidP="004953BF">
      <w:pPr>
        <w:pStyle w:val="Title"/>
      </w:pPr>
      <w:r>
        <w:fldChar w:fldCharType="begin"/>
      </w:r>
      <w:r>
        <w:instrText xml:space="preserve"> TITLE   \* MERGEFORMAT </w:instrText>
      </w:r>
      <w:r>
        <w:fldChar w:fldCharType="separate"/>
      </w:r>
      <w:r>
        <w:t>CSCORG048 Gather, analyse and report information</w:t>
      </w:r>
      <w:r>
        <w:fldChar w:fldCharType="end"/>
      </w:r>
    </w:p>
    <w:p w:rsidR="004953BF" w:rsidP="004953BF">
      <w:pPr>
        <w:pStyle w:val="Version"/>
        <w:sectPr w:rsidSect="00840D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DDC" w:rsidP="00840DDC">
      <w:pPr>
        <w:pStyle w:val="SuperHeading"/>
      </w:pPr>
      <w:r w:rsidRPr="00840DDC">
        <w:t>CSCORG048 Gather, analyse and report information</w:t>
      </w:r>
    </w:p>
    <w:p w:rsidR="00000000" w:rsidRPr="00840DDC" w:rsidP="00840DDC">
      <w:pPr>
        <w:pStyle w:val="Heading1"/>
      </w:pPr>
      <w:bookmarkStart w:id="1" w:name="O_1245242"/>
      <w:bookmarkEnd w:id="1"/>
      <w:r w:rsidRPr="00840DDC">
        <w:t>Modification History</w:t>
      </w:r>
    </w:p>
    <w:tbl>
      <w:tblPr>
        <w:tblW w:w="9497" w:type="dxa"/>
        <w:tblLayout w:type="fixed"/>
        <w:tblCellMar>
          <w:left w:w="62" w:type="dxa"/>
          <w:right w:w="62" w:type="dxa"/>
        </w:tblCellMar>
        <w:tblLook w:val="0000"/>
      </w:tblPr>
      <w:tblGrid>
        <w:gridCol w:w="9497"/>
      </w:tblGrid>
      <w:tr w:rsidTr="00840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t>Release 1. This is the first release of this unit of competency in the CSC Correctional Services Training Package Release 5.0</w:t>
            </w:r>
          </w:p>
        </w:tc>
      </w:tr>
    </w:tbl>
    <w:p w:rsidR="00000000" w:rsidRPr="00840DDC" w:rsidP="00840DDC">
      <w:pPr>
        <w:pStyle w:val="NoPaddingFontSize1"/>
      </w:pPr>
    </w:p>
    <w:p w:rsidR="00000000" w:rsidRPr="00840DDC" w:rsidP="00840DDC">
      <w:pPr>
        <w:pStyle w:val="AllowPageBreak"/>
      </w:pPr>
    </w:p>
    <w:p w:rsidR="00000000" w:rsidRPr="00840DDC" w:rsidP="00840DDC">
      <w:pPr>
        <w:pStyle w:val="Heading1"/>
      </w:pPr>
      <w:bookmarkStart w:id="2" w:name="O_1245243"/>
      <w:bookmarkEnd w:id="2"/>
      <w:r w:rsidRPr="00840DDC">
        <w:t>Application</w:t>
      </w:r>
    </w:p>
    <w:tbl>
      <w:tblPr>
        <w:tblW w:w="9497" w:type="dxa"/>
        <w:tblLayout w:type="fixed"/>
        <w:tblCellMar>
          <w:left w:w="62" w:type="dxa"/>
          <w:right w:w="62" w:type="dxa"/>
        </w:tblCellMar>
        <w:tblLook w:val="0000"/>
      </w:tblPr>
      <w:tblGrid>
        <w:gridCol w:w="9497"/>
      </w:tblGrid>
      <w:tr w:rsidTr="00840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t>This unit describes the skills and knowledge required to gather and</w:t>
            </w:r>
            <w:r w:rsidRPr="00840DDC">
              <w:t xml:space="preserve"> analyse information from multiple sources and stakeholders to inform a written report for submission internally or externally to the organisation.</w:t>
            </w:r>
          </w:p>
          <w:p w:rsidR="00000000" w:rsidRPr="00840DDC" w:rsidP="00840DDC">
            <w:pPr>
              <w:pStyle w:val="BodyText"/>
            </w:pPr>
            <w:r w:rsidRPr="00840DDC">
              <w:t>An individual undertaking this role usually works autonomously, drawing upon support from a range of familia</w:t>
            </w:r>
            <w:r w:rsidRPr="00840DDC">
              <w:t>r and new resources.</w:t>
            </w:r>
          </w:p>
          <w:p w:rsidR="00000000" w:rsidRPr="00840DDC" w:rsidP="00840DDC">
            <w:pPr>
              <w:pStyle w:val="BodyText"/>
            </w:pPr>
            <w:r w:rsidRPr="00840DDC">
              <w:t>The skills and knowledge described in this unit must be applied within the legislative, regulatory and policy environment in which they are carried out. Organisational policies and procedures must be consulted and adhered to, particula</w:t>
            </w:r>
            <w:r w:rsidRPr="00840DDC">
              <w:t>rly those related to formal inquiries.</w:t>
            </w:r>
          </w:p>
          <w:p w:rsidR="00000000" w:rsidRPr="00840DDC" w:rsidP="00840DDC">
            <w:pPr>
              <w:pStyle w:val="BodyText"/>
            </w:pPr>
            <w:r w:rsidRPr="00840DDC">
              <w:t>No licensing, legislative or certification requirements apply to unit at the time of publication.</w:t>
            </w:r>
          </w:p>
        </w:tc>
      </w:tr>
    </w:tbl>
    <w:p w:rsidR="00000000" w:rsidRPr="00840DDC" w:rsidP="00840DDC">
      <w:pPr>
        <w:pStyle w:val="NoPaddingFontSize1"/>
      </w:pPr>
    </w:p>
    <w:p w:rsidR="00000000" w:rsidRPr="00840DDC" w:rsidP="00840DDC">
      <w:pPr>
        <w:pStyle w:val="AllowPageBreak"/>
      </w:pPr>
    </w:p>
    <w:p w:rsidR="00000000" w:rsidRPr="00840DDC" w:rsidP="00840DDC">
      <w:pPr>
        <w:pStyle w:val="Heading1"/>
      </w:pPr>
      <w:bookmarkStart w:id="3" w:name="O_1245244"/>
      <w:bookmarkEnd w:id="3"/>
      <w:r w:rsidRPr="00840DDC">
        <w:t>Pre-requisite Unit</w:t>
      </w:r>
    </w:p>
    <w:tbl>
      <w:tblPr>
        <w:tblW w:w="9497" w:type="dxa"/>
        <w:tblLayout w:type="fixed"/>
        <w:tblCellMar>
          <w:left w:w="62" w:type="dxa"/>
          <w:right w:w="62" w:type="dxa"/>
        </w:tblCellMar>
        <w:tblLook w:val="0000"/>
      </w:tblPr>
      <w:tblGrid>
        <w:gridCol w:w="9497"/>
      </w:tblGrid>
      <w:tr w:rsidTr="00840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t xml:space="preserve"> Not applicable.</w:t>
            </w:r>
          </w:p>
        </w:tc>
      </w:tr>
    </w:tbl>
    <w:p w:rsidR="00000000" w:rsidRPr="00840DDC" w:rsidP="00840DDC">
      <w:pPr>
        <w:pStyle w:val="NoPaddingFontSize1"/>
      </w:pPr>
    </w:p>
    <w:p w:rsidR="00000000" w:rsidRPr="00840DDC" w:rsidP="00840DDC">
      <w:pPr>
        <w:pStyle w:val="AllowPageBreak"/>
      </w:pPr>
    </w:p>
    <w:p w:rsidR="00000000" w:rsidRPr="00840DDC" w:rsidP="00840DDC">
      <w:pPr>
        <w:pStyle w:val="Heading1"/>
      </w:pPr>
      <w:bookmarkStart w:id="4" w:name="O_1245245"/>
      <w:bookmarkEnd w:id="4"/>
      <w:r w:rsidRPr="00840DDC">
        <w:t>Competency Field</w:t>
      </w:r>
    </w:p>
    <w:tbl>
      <w:tblPr>
        <w:tblW w:w="9497" w:type="dxa"/>
        <w:tblLayout w:type="fixed"/>
        <w:tblCellMar>
          <w:left w:w="62" w:type="dxa"/>
          <w:right w:w="62" w:type="dxa"/>
        </w:tblCellMar>
        <w:tblLook w:val="0000"/>
      </w:tblPr>
      <w:tblGrid>
        <w:gridCol w:w="9497"/>
      </w:tblGrid>
      <w:tr w:rsidTr="00840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t>Organisational administr</w:t>
            </w:r>
            <w:r w:rsidRPr="00840DDC">
              <w:t>ation and management</w:t>
            </w:r>
          </w:p>
        </w:tc>
      </w:tr>
    </w:tbl>
    <w:p w:rsidR="004953BF" w:rsidP="00840DDC">
      <w:pPr>
        <w:pStyle w:val="NoPaddingFontSize1"/>
      </w:pPr>
    </w:p>
    <w:p w:rsidR="004953BF" w:rsidP="00840DDC">
      <w:pPr>
        <w:pStyle w:val="NoPaddingFontSize1"/>
      </w:pPr>
    </w:p>
    <w:p w:rsidR="00000000" w:rsidRPr="00840DDC" w:rsidP="00840DDC">
      <w:pPr>
        <w:pStyle w:val="Heading1"/>
      </w:pPr>
      <w:bookmarkStart w:id="5" w:name="O_1245246"/>
      <w:bookmarkEnd w:id="5"/>
      <w:r w:rsidRPr="00840DDC">
        <w:t>Unit Sector</w:t>
      </w:r>
    </w:p>
    <w:tbl>
      <w:tblPr>
        <w:tblW w:w="9497" w:type="dxa"/>
        <w:tblLayout w:type="fixed"/>
        <w:tblCellMar>
          <w:left w:w="62" w:type="dxa"/>
          <w:right w:w="62" w:type="dxa"/>
        </w:tblCellMar>
        <w:tblLook w:val="0000"/>
      </w:tblPr>
      <w:tblGrid>
        <w:gridCol w:w="9497"/>
      </w:tblGrid>
      <w:tr w:rsidTr="00840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t>Not applicable.</w:t>
            </w:r>
          </w:p>
        </w:tc>
      </w:tr>
    </w:tbl>
    <w:p w:rsidR="00000000" w:rsidRPr="00840DDC" w:rsidP="00840DDC">
      <w:pPr>
        <w:pStyle w:val="NoPaddingFontSize1"/>
      </w:pPr>
    </w:p>
    <w:p w:rsidR="00000000" w:rsidRPr="00840DDC" w:rsidP="00840DDC">
      <w:pPr>
        <w:pStyle w:val="AllowPageBreak"/>
      </w:pPr>
    </w:p>
    <w:p w:rsidR="00000000" w:rsidRPr="00840DDC" w:rsidP="00840DDC">
      <w:pPr>
        <w:pStyle w:val="Heading1"/>
      </w:pPr>
      <w:bookmarkStart w:id="6" w:name="O_1245247"/>
      <w:bookmarkEnd w:id="6"/>
      <w:r w:rsidRPr="00840DDC">
        <w:t>Elements and Performance Criteria</w:t>
      </w:r>
    </w:p>
    <w:tbl>
      <w:tblPr>
        <w:tblW w:w="9508" w:type="dxa"/>
        <w:tblLayout w:type="fixed"/>
        <w:tblCellMar>
          <w:left w:w="62" w:type="dxa"/>
          <w:right w:w="62" w:type="dxa"/>
        </w:tblCellMar>
        <w:tblLook w:val="0000"/>
      </w:tblPr>
      <w:tblGrid>
        <w:gridCol w:w="403"/>
        <w:gridCol w:w="3340"/>
        <w:gridCol w:w="593"/>
        <w:gridCol w:w="5172"/>
      </w:tblGrid>
      <w:tr w:rsidTr="00840DDC">
        <w:tblPrEx>
          <w:tblW w:w="9508" w:type="dxa"/>
          <w:tblLayout w:type="fixed"/>
          <w:tblCellMar>
            <w:left w:w="62" w:type="dxa"/>
            <w:right w:w="62" w:type="dxa"/>
          </w:tblCellMar>
          <w:tblLook w:val="0000"/>
        </w:tblPrEx>
        <w:tc>
          <w:tcPr>
            <w:tcW w:w="3743" w:type="dxa"/>
            <w:gridSpan w:val="2"/>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rPr>
                <w:rStyle w:val="SpecialBold"/>
              </w:rPr>
              <w:t>ELEMENTS</w:t>
            </w:r>
          </w:p>
        </w:tc>
        <w:tc>
          <w:tcPr>
            <w:tcW w:w="5765" w:type="dxa"/>
            <w:gridSpan w:val="2"/>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PERFORMANCE CRITERIA</w:t>
            </w:r>
          </w:p>
        </w:tc>
      </w:tr>
      <w:tr w:rsidTr="00840DDC">
        <w:tblPrEx>
          <w:tblW w:w="9508" w:type="dxa"/>
          <w:tblLayout w:type="fixed"/>
          <w:tblCellMar>
            <w:left w:w="62" w:type="dxa"/>
            <w:right w:w="62" w:type="dxa"/>
          </w:tblCellMar>
          <w:tblLook w:val="0000"/>
        </w:tblPrEx>
        <w:tc>
          <w:tcPr>
            <w:tcW w:w="3743" w:type="dxa"/>
            <w:gridSpan w:val="2"/>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Elements describe the essential outcomes.</w:t>
            </w:r>
          </w:p>
        </w:tc>
        <w:tc>
          <w:tcPr>
            <w:tcW w:w="5765" w:type="dxa"/>
            <w:gridSpan w:val="2"/>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Performance criteria describe the performance needed to demonstrate achievement of the element.</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rPr>
                <w:rStyle w:val="SpecialBold"/>
              </w:rPr>
              <w:t>1</w:t>
            </w:r>
          </w:p>
        </w:tc>
        <w:tc>
          <w:tcPr>
            <w:tcW w:w="3340"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rPr>
                <w:rStyle w:val="SpecialBold"/>
              </w:rPr>
              <w:t>Gather information</w:t>
            </w: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1.1</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Consult and validate information and documentation with key stakeholders and information sources</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1.2</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Use effective interpersonal a</w:t>
            </w:r>
            <w:r w:rsidRPr="00840DDC">
              <w:t>nd communication strategies to establish relationships of trust to enable a relevant exchange of information</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1.3</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Adopt strategies to respond constructively to barriers in information gathering</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1.4</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Confirm your understanding of the purpose, process, and expectations of the report outcome with key stakeholders</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1.5</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Research information from all relevant sources ensuring data is accurate and factual</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1.6</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Encourage stakeholders to provide relevant f</w:t>
            </w:r>
            <w:r w:rsidRPr="00840DDC">
              <w:t>eedback</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rPr>
                <w:rStyle w:val="SpecialBold"/>
              </w:rPr>
              <w:t>2</w:t>
            </w:r>
          </w:p>
        </w:tc>
        <w:tc>
          <w:tcPr>
            <w:tcW w:w="3340"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rPr>
                <w:rStyle w:val="SpecialBold"/>
              </w:rPr>
              <w:t>Analyse information</w:t>
            </w: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2.1</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Ensure the reliability of information by identifying and investigating contradictions, inconsistencies and lack of clarity</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2.2</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Collate and organise information in line with the requirements of the report</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2.3</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Formulate conclusions, recommendations, and outcomes consistent with the information available</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rPr>
                <w:rStyle w:val="SpecialBold"/>
              </w:rPr>
              <w:t>3</w:t>
            </w:r>
          </w:p>
        </w:tc>
        <w:tc>
          <w:tcPr>
            <w:tcW w:w="3340"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rPr>
                <w:rStyle w:val="SpecialBold"/>
              </w:rPr>
              <w:t>Report on inquiries</w:t>
            </w: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3.1</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Justify conclusions and recommendations with the available evidence and present them in the required style and format</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3.2</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Authorise the information in the report using an appropriate delegated person</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3.3</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Use information from other source material ethically, accurately and in context</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3.4</w:t>
            </w:r>
          </w:p>
        </w:tc>
        <w:tc>
          <w:tcPr>
            <w:tcW w:w="5172"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t>Use expression and language that is clear, concise and appropriate to the requirements of the report</w:t>
            </w:r>
          </w:p>
        </w:tc>
      </w:tr>
      <w:tr w:rsidTr="00840DD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840DD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840DDC">
            <w:pPr>
              <w:pStyle w:val="BodyText"/>
              <w:rPr>
                <w:lang w:val="en-NZ"/>
              </w:rPr>
            </w:pPr>
            <w:r w:rsidRPr="00840DDC">
              <w:rPr>
                <w:rStyle w:val="SpecialBold"/>
              </w:rPr>
              <w:t>3.5</w:t>
            </w:r>
          </w:p>
        </w:tc>
        <w:tc>
          <w:tcPr>
            <w:tcW w:w="5172"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t>Prepare and distribute reports within agreed timeframes</w:t>
            </w:r>
          </w:p>
        </w:tc>
      </w:tr>
    </w:tbl>
    <w:p w:rsidR="00000000" w:rsidRPr="00840DDC" w:rsidP="00840DDC">
      <w:pPr>
        <w:pStyle w:val="NoPaddingFontSize1"/>
      </w:pPr>
    </w:p>
    <w:p w:rsidR="00000000" w:rsidRPr="00840DDC" w:rsidP="00840DDC">
      <w:pPr>
        <w:pStyle w:val="AllowPageBreak"/>
      </w:pPr>
    </w:p>
    <w:p w:rsidR="00000000" w:rsidRPr="00840DDC" w:rsidP="00840DDC">
      <w:pPr>
        <w:pStyle w:val="Heading1"/>
      </w:pPr>
      <w:bookmarkStart w:id="7" w:name="O_1245248"/>
      <w:bookmarkEnd w:id="7"/>
      <w:r w:rsidRPr="00840DDC">
        <w:t>Foundation Skills</w:t>
      </w:r>
    </w:p>
    <w:tbl>
      <w:tblPr>
        <w:tblW w:w="9497" w:type="dxa"/>
        <w:tblLayout w:type="fixed"/>
        <w:tblCellMar>
          <w:left w:w="62" w:type="dxa"/>
          <w:right w:w="62" w:type="dxa"/>
        </w:tblCellMar>
        <w:tblLook w:val="0000"/>
      </w:tblPr>
      <w:tblGrid>
        <w:gridCol w:w="9497"/>
      </w:tblGrid>
      <w:tr w:rsidTr="00840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t>Foundation skills essential to performance are explic</w:t>
            </w:r>
            <w:r w:rsidRPr="00840DDC">
              <w:t>it in the performance criteria of this unit of competency.</w:t>
            </w:r>
          </w:p>
        </w:tc>
      </w:tr>
    </w:tbl>
    <w:p w:rsidR="00000000" w:rsidRPr="00840DDC" w:rsidP="00840DDC">
      <w:pPr>
        <w:pStyle w:val="NoPaddingFontSize1"/>
      </w:pPr>
    </w:p>
    <w:p w:rsidR="00000000" w:rsidRPr="00840DDC" w:rsidP="00840DDC">
      <w:pPr>
        <w:pStyle w:val="AllowPageBreak"/>
      </w:pPr>
    </w:p>
    <w:p w:rsidR="00000000" w:rsidRPr="00840DDC" w:rsidP="00840DDC">
      <w:pPr>
        <w:pStyle w:val="Heading1"/>
      </w:pPr>
      <w:bookmarkStart w:id="8" w:name="O_1245249"/>
      <w:bookmarkEnd w:id="8"/>
      <w:r w:rsidRPr="00840DDC">
        <w:t>Range of Conditions</w:t>
      </w:r>
    </w:p>
    <w:tbl>
      <w:tblPr>
        <w:tblW w:w="9497" w:type="dxa"/>
        <w:tblLayout w:type="fixed"/>
        <w:tblCellMar>
          <w:left w:w="62" w:type="dxa"/>
          <w:right w:w="62" w:type="dxa"/>
        </w:tblCellMar>
        <w:tblLook w:val="0000"/>
      </w:tblPr>
      <w:tblGrid>
        <w:gridCol w:w="9497"/>
      </w:tblGrid>
      <w:tr w:rsidTr="00840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t>Range is restricted to essential operating conditions and any other variables essential to the work environment.</w:t>
            </w:r>
          </w:p>
          <w:p w:rsidR="00000000" w:rsidRPr="00840DDC" w:rsidP="00840DDC">
            <w:pPr>
              <w:pStyle w:val="BodyText"/>
            </w:pPr>
            <w:r w:rsidRPr="00840DDC">
              <w:t>Non-essential conditions may be found in the Correctional Services Training Package Companion Volume Implementation Guide.</w:t>
            </w:r>
          </w:p>
        </w:tc>
      </w:tr>
    </w:tbl>
    <w:p w:rsidR="00000000" w:rsidRPr="00840DDC" w:rsidP="00840DDC">
      <w:pPr>
        <w:pStyle w:val="NoPaddingFontSize1"/>
      </w:pPr>
    </w:p>
    <w:p w:rsidR="00000000" w:rsidRPr="00840DDC" w:rsidP="00840DDC">
      <w:pPr>
        <w:pStyle w:val="AllowPageBreak"/>
      </w:pPr>
    </w:p>
    <w:p w:rsidR="00000000" w:rsidRPr="00840DDC" w:rsidP="00840DDC">
      <w:pPr>
        <w:pStyle w:val="Heading1"/>
      </w:pPr>
      <w:bookmarkStart w:id="9" w:name="O_1245250"/>
      <w:bookmarkEnd w:id="9"/>
      <w:r w:rsidRPr="00840DDC">
        <w:t>Unit Mapping Information</w:t>
      </w:r>
    </w:p>
    <w:tbl>
      <w:tblPr>
        <w:tblW w:w="9497" w:type="dxa"/>
        <w:tblLayout w:type="fixed"/>
        <w:tblCellMar>
          <w:left w:w="62" w:type="dxa"/>
          <w:right w:w="62" w:type="dxa"/>
        </w:tblCellMar>
        <w:tblLook w:val="0000"/>
      </w:tblPr>
      <w:tblGrid>
        <w:gridCol w:w="9497"/>
      </w:tblGrid>
      <w:tr w:rsidTr="00840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DDC" w:rsidP="00840DDC">
            <w:pPr>
              <w:pStyle w:val="BodyText"/>
            </w:pPr>
            <w:r w:rsidRPr="00840DDC">
              <w:t>This unit replaces and is equivalent to CSCORG008 Gather and report complex information</w:t>
            </w:r>
            <w:r w:rsidRPr="00840DDC">
              <w:t>.</w:t>
            </w:r>
          </w:p>
        </w:tc>
      </w:tr>
    </w:tbl>
    <w:p w:rsidR="00000000" w:rsidRPr="00840DDC" w:rsidP="00840DDC">
      <w:pPr>
        <w:pStyle w:val="NoPaddingFontSize1"/>
      </w:pPr>
    </w:p>
    <w:p w:rsidR="00000000" w:rsidRPr="00840DDC" w:rsidP="00840DDC">
      <w:pPr>
        <w:pStyle w:val="AllowPageBreak"/>
      </w:pPr>
    </w:p>
    <w:p w:rsidR="00000000" w:rsidRPr="00840DDC" w:rsidP="00840DDC">
      <w:pPr>
        <w:pStyle w:val="Heading1"/>
      </w:pPr>
      <w:bookmarkStart w:id="10" w:name="O_1245257"/>
      <w:bookmarkEnd w:id="10"/>
      <w:r w:rsidRPr="00840DDC">
        <w:t>Links</w:t>
      </w:r>
    </w:p>
    <w:p w:rsidR="00000000" w:rsidRPr="00840DDC" w:rsidP="004953BF">
      <w:pPr>
        <w:pStyle w:val="BodyText"/>
      </w:pPr>
      <w:r w:rsidRPr="00840DD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B7681">
        <w:rPr>
          <w:rStyle w:val="Hyperlink"/>
        </w:rPr>
        <w:t>https://vetnet.gov.au/Pages/TrainingDocs.aspx?q=114e25cd-3a2c-4490-baae-47d68dcd2fde</w:t>
      </w:r>
      <w:r>
        <w:fldChar w:fldCharType="end"/>
      </w:r>
    </w:p>
    <w:p w:rsidR="00000000" w:rsidRPr="00840DDC" w:rsidP="00840DDC"/>
    <w:sectPr w:rsidSect="00840D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DDC" w:rsidRPr="004953BF" w:rsidP="004953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BF" w:rsidP="00840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3BF" w:rsidP="00840D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53BF" w:rsidP="00840D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DDC" w:rsidRPr="004953BF" w:rsidP="004953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BF" w:rsidRPr="002D2AF8" w:rsidP="00840DDC">
    <w:pPr>
      <w:pStyle w:val="Header"/>
      <w:framePr w:wrap="around"/>
    </w:pPr>
    <w:r>
      <w:fldChar w:fldCharType="begin"/>
    </w:r>
    <w:r>
      <w:instrText xml:space="preserve"> TITLE   \* MERGEFORMAT </w:instrText>
    </w:r>
    <w:r>
      <w:fldChar w:fldCharType="separate"/>
    </w:r>
    <w:r>
      <w:t>CSCORG048 Gather, analyse and report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4953BF" w:rsidP="00840D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D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DDC"/>
    <w:pPr>
      <w:spacing w:before="360" w:after="60"/>
      <w:outlineLvl w:val="0"/>
    </w:pPr>
    <w:rPr>
      <w:sz w:val="32"/>
    </w:rPr>
  </w:style>
  <w:style w:type="paragraph" w:styleId="Heading2">
    <w:name w:val="heading 2"/>
    <w:basedOn w:val="HeadingBase"/>
    <w:next w:val="BodyText"/>
    <w:link w:val="Heading2Char"/>
    <w:qFormat/>
    <w:rsid w:val="00840DDC"/>
    <w:pPr>
      <w:keepLines/>
      <w:spacing w:before="240" w:after="120"/>
      <w:outlineLvl w:val="1"/>
    </w:pPr>
    <w:rPr>
      <w:sz w:val="28"/>
      <w:szCs w:val="40"/>
    </w:rPr>
  </w:style>
  <w:style w:type="paragraph" w:styleId="Heading3">
    <w:name w:val="heading 3"/>
    <w:basedOn w:val="HeadingBase"/>
    <w:next w:val="BodyText"/>
    <w:link w:val="Heading3Char"/>
    <w:qFormat/>
    <w:rsid w:val="00840DDC"/>
    <w:pPr>
      <w:spacing w:before="180" w:after="120"/>
      <w:outlineLvl w:val="2"/>
    </w:pPr>
    <w:rPr>
      <w:spacing w:val="-10"/>
      <w:kern w:val="32"/>
    </w:rPr>
  </w:style>
  <w:style w:type="paragraph" w:styleId="Heading4">
    <w:name w:val="heading 4"/>
    <w:basedOn w:val="HeadingBase"/>
    <w:next w:val="BodyText"/>
    <w:link w:val="Heading4Char"/>
    <w:qFormat/>
    <w:rsid w:val="00840DDC"/>
    <w:pPr>
      <w:spacing w:before="160" w:after="120"/>
      <w:outlineLvl w:val="3"/>
    </w:pPr>
    <w:rPr>
      <w:sz w:val="22"/>
    </w:rPr>
  </w:style>
  <w:style w:type="paragraph" w:styleId="Heading5">
    <w:name w:val="heading 5"/>
    <w:basedOn w:val="HeadingBase"/>
    <w:next w:val="Normal"/>
    <w:link w:val="Heading5Char"/>
    <w:qFormat/>
    <w:rsid w:val="00840DDC"/>
    <w:pPr>
      <w:spacing w:before="80"/>
      <w:outlineLvl w:val="4"/>
    </w:pPr>
    <w:rPr>
      <w:color w:val="918585"/>
      <w:sz w:val="20"/>
    </w:rPr>
  </w:style>
  <w:style w:type="paragraph" w:styleId="Heading6">
    <w:name w:val="heading 6"/>
    <w:basedOn w:val="HeadingBase"/>
    <w:next w:val="Normal"/>
    <w:link w:val="Heading6Char"/>
    <w:qFormat/>
    <w:rsid w:val="00840DDC"/>
    <w:pPr>
      <w:spacing w:before="60"/>
      <w:outlineLvl w:val="5"/>
    </w:pPr>
    <w:rPr>
      <w:color w:val="918585"/>
      <w:sz w:val="20"/>
    </w:rPr>
  </w:style>
  <w:style w:type="paragraph" w:styleId="Heading7">
    <w:name w:val="heading 7"/>
    <w:basedOn w:val="Normal"/>
    <w:next w:val="Normal"/>
    <w:link w:val="Heading7Char"/>
    <w:qFormat/>
    <w:rsid w:val="00840DDC"/>
    <w:pPr>
      <w:ind w:left="720"/>
      <w:outlineLvl w:val="6"/>
    </w:pPr>
    <w:rPr>
      <w:i/>
    </w:rPr>
  </w:style>
  <w:style w:type="paragraph" w:styleId="Heading8">
    <w:name w:val="heading 8"/>
    <w:basedOn w:val="Normal"/>
    <w:next w:val="Normal"/>
    <w:link w:val="Heading8Char"/>
    <w:qFormat/>
    <w:rsid w:val="00840DDC"/>
    <w:pPr>
      <w:ind w:left="720"/>
      <w:outlineLvl w:val="7"/>
    </w:pPr>
    <w:rPr>
      <w:i/>
    </w:rPr>
  </w:style>
  <w:style w:type="paragraph" w:styleId="Heading9">
    <w:name w:val="heading 9"/>
    <w:basedOn w:val="Normal"/>
    <w:next w:val="Normal"/>
    <w:link w:val="Heading9Char"/>
    <w:qFormat/>
    <w:rsid w:val="00840DDC"/>
    <w:pPr>
      <w:ind w:left="720"/>
      <w:outlineLvl w:val="8"/>
    </w:pPr>
    <w:rPr>
      <w:i/>
    </w:rPr>
  </w:style>
  <w:style w:type="character" w:default="1" w:styleId="DefaultParagraphFont">
    <w:name w:val="Default Paragraph Font"/>
    <w:uiPriority w:val="1"/>
    <w:unhideWhenUsed/>
    <w:rsid w:val="00840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DDC"/>
  </w:style>
  <w:style w:type="character" w:customStyle="1" w:styleId="Heading1Char">
    <w:name w:val="Heading 1 Char"/>
    <w:basedOn w:val="DefaultParagraphFont"/>
    <w:link w:val="Heading1"/>
    <w:rsid w:val="00840DDC"/>
    <w:rPr>
      <w:rFonts w:ascii="Times New Roman" w:eastAsia="Times New Roman" w:hAnsi="Times New Roman" w:cs="Times New Roman"/>
      <w:b/>
      <w:sz w:val="32"/>
      <w:szCs w:val="20"/>
      <w:lang w:eastAsia="en-US"/>
    </w:rPr>
  </w:style>
  <w:style w:type="paragraph" w:styleId="BodyText">
    <w:name w:val="Body Text"/>
    <w:basedOn w:val="Normal"/>
    <w:link w:val="BodyTextChar"/>
    <w:rsid w:val="00840D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DDC"/>
    <w:rPr>
      <w:rFonts w:ascii="Times New Roman" w:eastAsia="Times New Roman" w:hAnsi="Times New Roman" w:cs="Times New Roman"/>
      <w:sz w:val="24"/>
      <w:lang w:eastAsia="en-US"/>
    </w:rPr>
  </w:style>
  <w:style w:type="character" w:customStyle="1" w:styleId="SpecialBold">
    <w:name w:val="Special Bold"/>
    <w:basedOn w:val="DefaultParagraphFont"/>
    <w:rsid w:val="00840DDC"/>
    <w:rPr>
      <w:b/>
      <w:spacing w:val="0"/>
    </w:rPr>
  </w:style>
  <w:style w:type="paragraph" w:customStyle="1" w:styleId="SuperHeading">
    <w:name w:val="SuperHeading"/>
    <w:basedOn w:val="Normal"/>
    <w:rsid w:val="00840DDC"/>
    <w:pPr>
      <w:spacing w:before="240" w:after="120"/>
      <w:outlineLvl w:val="0"/>
    </w:pPr>
    <w:rPr>
      <w:rFonts w:ascii="Times New Roman" w:hAnsi="Times New Roman"/>
      <w:b/>
      <w:sz w:val="32"/>
    </w:rPr>
  </w:style>
  <w:style w:type="paragraph" w:customStyle="1" w:styleId="AllowPageBreak">
    <w:name w:val="AllowPageBreak"/>
    <w:rsid w:val="00840D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0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D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D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DDC"/>
    <w:rPr>
      <w:rFonts w:ascii="Courier New" w:eastAsia="Times New Roman" w:hAnsi="Courier New" w:cs="Times New Roman"/>
      <w:i/>
      <w:szCs w:val="20"/>
      <w:lang w:eastAsia="en-US"/>
    </w:rPr>
  </w:style>
  <w:style w:type="paragraph" w:customStyle="1" w:styleId="HeadingBase">
    <w:name w:val="Heading Base"/>
    <w:rsid w:val="00840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DDC"/>
    <w:pPr>
      <w:tabs>
        <w:tab w:val="right" w:leader="dot" w:pos="9072"/>
      </w:tabs>
      <w:ind w:left="567"/>
    </w:pPr>
    <w:rPr>
      <w:szCs w:val="22"/>
    </w:rPr>
  </w:style>
  <w:style w:type="paragraph" w:customStyle="1" w:styleId="TOCBase">
    <w:name w:val="TOC Base"/>
    <w:rsid w:val="00840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DDC"/>
    <w:pPr>
      <w:tabs>
        <w:tab w:val="right" w:leader="dot" w:pos="9072"/>
      </w:tabs>
      <w:spacing w:before="40" w:after="40"/>
      <w:ind w:left="284"/>
    </w:pPr>
    <w:rPr>
      <w:rFonts w:ascii="Times New Roman" w:hAnsi="Times New Roman"/>
    </w:rPr>
  </w:style>
  <w:style w:type="paragraph" w:styleId="TOC1">
    <w:name w:val="toc 1"/>
    <w:basedOn w:val="TOCBase"/>
    <w:next w:val="Normal"/>
    <w:rsid w:val="00840D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DDC"/>
    <w:rPr>
      <w:rFonts w:ascii="Times New Roman" w:eastAsia="Times New Roman" w:hAnsi="Times New Roman" w:cs="Times New Roman"/>
      <w:sz w:val="16"/>
      <w:lang w:eastAsia="en-US"/>
    </w:rPr>
  </w:style>
  <w:style w:type="paragraph" w:styleId="Title">
    <w:name w:val="Title"/>
    <w:basedOn w:val="HeadingBase"/>
    <w:link w:val="TitleChar"/>
    <w:qFormat/>
    <w:rsid w:val="00840DDC"/>
    <w:pPr>
      <w:spacing w:before="5040"/>
      <w:jc w:val="center"/>
    </w:pPr>
    <w:rPr>
      <w:sz w:val="48"/>
      <w:szCs w:val="72"/>
      <w:lang w:val="en-US"/>
    </w:rPr>
  </w:style>
  <w:style w:type="character" w:customStyle="1" w:styleId="TitleChar">
    <w:name w:val="Title Char"/>
    <w:basedOn w:val="DefaultParagraphFont"/>
    <w:link w:val="Title"/>
    <w:rsid w:val="00840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DDC"/>
    <w:pPr>
      <w:tabs>
        <w:tab w:val="left" w:pos="3600"/>
        <w:tab w:val="left" w:pos="3958"/>
      </w:tabs>
    </w:pPr>
  </w:style>
  <w:style w:type="paragraph" w:styleId="List">
    <w:name w:val="List"/>
    <w:basedOn w:val="BodyText"/>
    <w:next w:val="BodyText"/>
    <w:rsid w:val="00840DDC"/>
    <w:pPr>
      <w:tabs>
        <w:tab w:val="left" w:pos="340"/>
      </w:tabs>
      <w:spacing w:before="60" w:after="60"/>
      <w:ind w:left="340" w:hanging="340"/>
    </w:pPr>
  </w:style>
  <w:style w:type="paragraph" w:styleId="ListBullet">
    <w:name w:val="List Bullet"/>
    <w:basedOn w:val="List"/>
    <w:rsid w:val="00840DDC"/>
    <w:pPr>
      <w:numPr>
        <w:numId w:val="10"/>
      </w:numPr>
      <w:tabs>
        <w:tab w:val="clear" w:pos="340"/>
      </w:tabs>
      <w:spacing w:before="40" w:after="40"/>
    </w:pPr>
  </w:style>
  <w:style w:type="paragraph" w:customStyle="1" w:styleId="Note">
    <w:name w:val="Note"/>
    <w:basedOn w:val="BodyText"/>
    <w:rsid w:val="00840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DDC"/>
    <w:pPr>
      <w:framePr w:wrap="auto" w:hAnchor="text" w:y="6049"/>
    </w:pPr>
    <w:rPr>
      <w:color w:val="000000"/>
      <w:sz w:val="40"/>
    </w:rPr>
  </w:style>
  <w:style w:type="paragraph" w:customStyle="1" w:styleId="TOCTitle">
    <w:name w:val="TOCTitle"/>
    <w:basedOn w:val="Heading1"/>
    <w:rsid w:val="00840DDC"/>
    <w:pPr>
      <w:spacing w:after="240"/>
      <w:jc w:val="center"/>
      <w:outlineLvl w:val="9"/>
    </w:pPr>
    <w:rPr>
      <w:caps/>
    </w:rPr>
  </w:style>
  <w:style w:type="paragraph" w:customStyle="1" w:styleId="Version">
    <w:name w:val="Version"/>
    <w:rsid w:val="00840D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DDC"/>
    <w:pPr>
      <w:numPr>
        <w:numId w:val="11"/>
      </w:numPr>
      <w:tabs>
        <w:tab w:val="clear" w:pos="680"/>
      </w:tabs>
    </w:pPr>
  </w:style>
  <w:style w:type="paragraph" w:styleId="Index1">
    <w:name w:val="index 1"/>
    <w:basedOn w:val="Normal"/>
    <w:next w:val="Normal"/>
    <w:semiHidden/>
    <w:rsid w:val="00840DDC"/>
    <w:pPr>
      <w:keepNext w:val="0"/>
      <w:tabs>
        <w:tab w:val="right" w:pos="4176"/>
      </w:tabs>
      <w:ind w:left="198" w:hanging="198"/>
    </w:pPr>
    <w:rPr>
      <w:rFonts w:ascii="Garamond" w:hAnsi="Garamond"/>
    </w:rPr>
  </w:style>
  <w:style w:type="paragraph" w:styleId="IndexHeading">
    <w:name w:val="index heading"/>
    <w:basedOn w:val="Normal"/>
    <w:next w:val="Index1"/>
    <w:semiHidden/>
    <w:rsid w:val="00840DDC"/>
    <w:pPr>
      <w:spacing w:before="120" w:after="120"/>
    </w:pPr>
    <w:rPr>
      <w:rFonts w:ascii="Arial" w:hAnsi="Arial"/>
      <w:b/>
      <w:color w:val="918585"/>
      <w:sz w:val="24"/>
    </w:rPr>
  </w:style>
  <w:style w:type="paragraph" w:styleId="Header">
    <w:name w:val="header"/>
    <w:basedOn w:val="Normal"/>
    <w:link w:val="HeaderChar"/>
    <w:rsid w:val="00840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DDC"/>
    <w:rPr>
      <w:rFonts w:ascii="Times New Roman" w:eastAsia="Times New Roman" w:hAnsi="Times New Roman" w:cs="Times New Roman"/>
      <w:sz w:val="16"/>
      <w:szCs w:val="20"/>
      <w:lang w:val="en-GB" w:eastAsia="en-US"/>
    </w:rPr>
  </w:style>
  <w:style w:type="paragraph" w:customStyle="1" w:styleId="Chapter">
    <w:name w:val="Chapter"/>
    <w:basedOn w:val="Normal"/>
    <w:rsid w:val="00840DDC"/>
    <w:pPr>
      <w:spacing w:before="240"/>
    </w:pPr>
    <w:rPr>
      <w:rFonts w:ascii="Times New Roman" w:hAnsi="Times New Roman"/>
      <w:smallCaps/>
      <w:spacing w:val="80"/>
      <w:sz w:val="28"/>
    </w:rPr>
  </w:style>
  <w:style w:type="paragraph" w:customStyle="1" w:styleId="InChapter">
    <w:name w:val="InChapter"/>
    <w:basedOn w:val="Heading3"/>
    <w:rsid w:val="00840DDC"/>
    <w:pPr>
      <w:spacing w:after="240"/>
      <w:outlineLvl w:val="9"/>
    </w:pPr>
    <w:rPr>
      <w:noProof/>
    </w:rPr>
  </w:style>
  <w:style w:type="paragraph" w:styleId="Index2">
    <w:name w:val="index 2"/>
    <w:basedOn w:val="Normal"/>
    <w:next w:val="Normal"/>
    <w:semiHidden/>
    <w:rsid w:val="00840DDC"/>
    <w:pPr>
      <w:tabs>
        <w:tab w:val="right" w:pos="4176"/>
      </w:tabs>
      <w:ind w:left="568" w:hanging="284"/>
    </w:pPr>
    <w:rPr>
      <w:rFonts w:ascii="Garamond" w:hAnsi="Garamond"/>
    </w:rPr>
  </w:style>
  <w:style w:type="paragraph" w:customStyle="1" w:styleId="Byline">
    <w:name w:val="Byline"/>
    <w:rsid w:val="00840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DDC"/>
    <w:pPr>
      <w:tabs>
        <w:tab w:val="clear" w:pos="3600"/>
        <w:tab w:val="clear" w:pos="3958"/>
      </w:tabs>
      <w:jc w:val="right"/>
    </w:pPr>
  </w:style>
  <w:style w:type="character" w:styleId="Emphasis">
    <w:name w:val="Emphasis"/>
    <w:basedOn w:val="DefaultParagraphFont"/>
    <w:qFormat/>
    <w:rsid w:val="00840DDC"/>
    <w:rPr>
      <w:i/>
    </w:rPr>
  </w:style>
  <w:style w:type="paragraph" w:styleId="Caption">
    <w:name w:val="caption"/>
    <w:basedOn w:val="BodyText"/>
    <w:next w:val="Normal"/>
    <w:qFormat/>
    <w:rsid w:val="00840DDC"/>
    <w:pPr>
      <w:framePr w:w="2268" w:hSpace="181" w:vSpace="181" w:wrap="around" w:vAnchor="text" w:hAnchor="page" w:x="1135" w:y="285" w:anchorLock="1"/>
    </w:pPr>
    <w:rPr>
      <w:i/>
    </w:rPr>
  </w:style>
  <w:style w:type="paragraph" w:customStyle="1" w:styleId="MiniTOCTitle">
    <w:name w:val="MiniTOCTitle"/>
    <w:basedOn w:val="Heading4"/>
    <w:rsid w:val="00840DDC"/>
    <w:pPr>
      <w:spacing w:before="240"/>
      <w:outlineLvl w:val="9"/>
    </w:pPr>
    <w:rPr>
      <w:noProof/>
      <w:sz w:val="24"/>
    </w:rPr>
  </w:style>
  <w:style w:type="paragraph" w:customStyle="1" w:styleId="MiniTOCItem">
    <w:name w:val="MiniTOCItem"/>
    <w:basedOn w:val="ListBullet"/>
    <w:rsid w:val="00840DDC"/>
    <w:pPr>
      <w:numPr>
        <w:numId w:val="0"/>
      </w:numPr>
      <w:tabs>
        <w:tab w:val="right" w:leader="dot" w:pos="6521"/>
      </w:tabs>
      <w:spacing w:before="0" w:after="0"/>
    </w:pPr>
  </w:style>
  <w:style w:type="paragraph" w:customStyle="1" w:styleId="TOFTitle">
    <w:name w:val="TOFTitle"/>
    <w:basedOn w:val="TOCTitle"/>
    <w:rsid w:val="00840DDC"/>
  </w:style>
  <w:style w:type="paragraph" w:styleId="TableofFigures">
    <w:name w:val="table of figures"/>
    <w:basedOn w:val="Normal"/>
    <w:next w:val="Normal"/>
    <w:semiHidden/>
    <w:rsid w:val="00840DDC"/>
    <w:pPr>
      <w:tabs>
        <w:tab w:val="right" w:leader="dot" w:pos="9072"/>
      </w:tabs>
      <w:ind w:left="970" w:hanging="403"/>
    </w:pPr>
    <w:rPr>
      <w:rFonts w:ascii="Times New Roman" w:hAnsi="Times New Roman"/>
      <w:b/>
    </w:rPr>
  </w:style>
  <w:style w:type="paragraph" w:styleId="ListNumber">
    <w:name w:val="List Number"/>
    <w:basedOn w:val="List"/>
    <w:rsid w:val="00840DDC"/>
    <w:pPr>
      <w:numPr>
        <w:numId w:val="13"/>
      </w:numPr>
      <w:tabs>
        <w:tab w:val="clear" w:pos="340"/>
      </w:tabs>
    </w:pPr>
  </w:style>
  <w:style w:type="character" w:customStyle="1" w:styleId="WingdingSymbols">
    <w:name w:val="Wingding Symbols"/>
    <w:rsid w:val="00840DDC"/>
    <w:rPr>
      <w:rFonts w:ascii="Wingdings" w:hAnsi="Wingdings"/>
    </w:rPr>
  </w:style>
  <w:style w:type="paragraph" w:customStyle="1" w:styleId="TableHeading">
    <w:name w:val="Table Heading"/>
    <w:basedOn w:val="HeadingBase"/>
    <w:rsid w:val="00840DDC"/>
    <w:pPr>
      <w:keepLines/>
      <w:pBdr>
        <w:bottom w:val="single" w:sz="6" w:space="1" w:color="918585"/>
      </w:pBdr>
      <w:spacing w:before="240"/>
    </w:pPr>
  </w:style>
  <w:style w:type="character" w:customStyle="1" w:styleId="HotSpot">
    <w:name w:val="HotSpot"/>
    <w:rsid w:val="00840DDC"/>
    <w:rPr>
      <w:color w:val="0033CC"/>
      <w:u w:val="none"/>
    </w:rPr>
  </w:style>
  <w:style w:type="paragraph" w:customStyle="1" w:styleId="BodyTextRight">
    <w:name w:val="Body Text Right"/>
    <w:basedOn w:val="BodyText"/>
    <w:rsid w:val="00840DDC"/>
    <w:pPr>
      <w:spacing w:before="0" w:after="0"/>
      <w:jc w:val="right"/>
    </w:pPr>
  </w:style>
  <w:style w:type="paragraph" w:styleId="Index3">
    <w:name w:val="index 3"/>
    <w:basedOn w:val="ListNumber2"/>
    <w:next w:val="Normal"/>
    <w:semiHidden/>
    <w:rsid w:val="00840DDC"/>
    <w:pPr>
      <w:numPr>
        <w:numId w:val="0"/>
      </w:numPr>
      <w:tabs>
        <w:tab w:val="right" w:leader="dot" w:pos="4176"/>
      </w:tabs>
    </w:pPr>
  </w:style>
  <w:style w:type="paragraph" w:styleId="ListNumber2">
    <w:name w:val="List Number 2"/>
    <w:basedOn w:val="List2"/>
    <w:rsid w:val="00840DDC"/>
    <w:pPr>
      <w:numPr>
        <w:numId w:val="8"/>
      </w:numPr>
      <w:tabs>
        <w:tab w:val="clear" w:pos="1060"/>
      </w:tabs>
    </w:pPr>
  </w:style>
  <w:style w:type="paragraph" w:customStyle="1" w:styleId="MarginNote">
    <w:name w:val="Margin Note"/>
    <w:basedOn w:val="BodyText"/>
    <w:rsid w:val="00840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D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DDC"/>
    <w:rPr>
      <w:sz w:val="32"/>
    </w:rPr>
  </w:style>
  <w:style w:type="paragraph" w:customStyle="1" w:styleId="HeadingProcedure">
    <w:name w:val="Heading Procedure"/>
    <w:basedOn w:val="HeadingBase"/>
    <w:next w:val="Normal"/>
    <w:rsid w:val="00840DDC"/>
    <w:pPr>
      <w:tabs>
        <w:tab w:val="left" w:pos="0"/>
      </w:tabs>
      <w:spacing w:before="120" w:after="60"/>
    </w:pPr>
    <w:rPr>
      <w:i/>
      <w:color w:val="918585"/>
      <w:sz w:val="22"/>
    </w:rPr>
  </w:style>
  <w:style w:type="paragraph" w:customStyle="1" w:styleId="TableBodyText">
    <w:name w:val="Table Body Text"/>
    <w:basedOn w:val="BodyText"/>
    <w:rsid w:val="00840DDC"/>
    <w:pPr>
      <w:spacing w:before="60" w:after="60"/>
    </w:pPr>
  </w:style>
  <w:style w:type="paragraph" w:styleId="ListContinue">
    <w:name w:val="List Continue"/>
    <w:basedOn w:val="List"/>
    <w:rsid w:val="00840DDC"/>
    <w:pPr>
      <w:ind w:firstLine="0"/>
    </w:pPr>
  </w:style>
  <w:style w:type="paragraph" w:customStyle="1" w:styleId="ListNote">
    <w:name w:val="List Note"/>
    <w:basedOn w:val="List"/>
    <w:rsid w:val="00840DDC"/>
    <w:pPr>
      <w:pBdr>
        <w:top w:val="single" w:sz="6" w:space="2" w:color="918585"/>
        <w:bottom w:val="single" w:sz="6" w:space="2" w:color="918585"/>
      </w:pBdr>
      <w:tabs>
        <w:tab w:val="left" w:pos="1021"/>
      </w:tabs>
      <w:ind w:firstLine="0"/>
    </w:pPr>
  </w:style>
  <w:style w:type="paragraph" w:customStyle="1" w:styleId="Warning">
    <w:name w:val="Warning"/>
    <w:basedOn w:val="BodyText"/>
    <w:rsid w:val="00840DDC"/>
    <w:pPr>
      <w:shd w:val="clear" w:color="auto" w:fill="D9D9D9"/>
      <w:tabs>
        <w:tab w:val="left" w:pos="992"/>
      </w:tabs>
      <w:ind w:left="119" w:right="119"/>
    </w:pPr>
    <w:rPr>
      <w:sz w:val="20"/>
    </w:rPr>
  </w:style>
  <w:style w:type="paragraph" w:customStyle="1" w:styleId="MarginIcons">
    <w:name w:val="Margin Icons"/>
    <w:basedOn w:val="BodyText"/>
    <w:rsid w:val="00840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DDC"/>
    <w:rPr>
      <w:rFonts w:ascii="Courier New" w:hAnsi="Courier New"/>
    </w:rPr>
  </w:style>
  <w:style w:type="paragraph" w:customStyle="1" w:styleId="NoteBullet">
    <w:name w:val="Note Bullet"/>
    <w:basedOn w:val="Note"/>
    <w:rsid w:val="00840DDC"/>
    <w:pPr>
      <w:tabs>
        <w:tab w:val="clear" w:pos="680"/>
      </w:tabs>
      <w:spacing w:before="60" w:after="60"/>
    </w:pPr>
  </w:style>
  <w:style w:type="paragraph" w:customStyle="1" w:styleId="SubHeading2">
    <w:name w:val="SubHeading2"/>
    <w:basedOn w:val="HeadingBase"/>
    <w:rsid w:val="00840DDC"/>
    <w:pPr>
      <w:spacing w:before="240" w:after="60"/>
    </w:pPr>
    <w:rPr>
      <w:sz w:val="20"/>
    </w:rPr>
  </w:style>
  <w:style w:type="paragraph" w:customStyle="1" w:styleId="SubHeading1">
    <w:name w:val="SubHeading1"/>
    <w:basedOn w:val="HeadingBase"/>
    <w:rsid w:val="00840DDC"/>
    <w:pPr>
      <w:spacing w:before="240" w:after="60"/>
    </w:pPr>
    <w:rPr>
      <w:color w:val="918585"/>
      <w:sz w:val="22"/>
    </w:rPr>
  </w:style>
  <w:style w:type="paragraph" w:customStyle="1" w:styleId="SideHeading">
    <w:name w:val="Side Heading"/>
    <w:basedOn w:val="HeadingBase"/>
    <w:rsid w:val="00840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DDC"/>
    <w:pPr>
      <w:numPr>
        <w:numId w:val="9"/>
      </w:numPr>
    </w:pPr>
  </w:style>
  <w:style w:type="paragraph" w:styleId="PlainText">
    <w:name w:val="Plain Text"/>
    <w:basedOn w:val="Normal"/>
    <w:link w:val="PlainTextChar"/>
    <w:rsid w:val="00840DDC"/>
    <w:rPr>
      <w:sz w:val="20"/>
    </w:rPr>
  </w:style>
  <w:style w:type="character" w:customStyle="1" w:styleId="PlainTextChar">
    <w:name w:val="Plain Text Char"/>
    <w:basedOn w:val="DefaultParagraphFont"/>
    <w:link w:val="PlainText"/>
    <w:rsid w:val="00840DDC"/>
    <w:rPr>
      <w:rFonts w:ascii="Courier New" w:eastAsia="Times New Roman" w:hAnsi="Courier New" w:cs="Times New Roman"/>
      <w:sz w:val="20"/>
      <w:szCs w:val="20"/>
      <w:lang w:eastAsia="en-US"/>
    </w:rPr>
  </w:style>
  <w:style w:type="character" w:customStyle="1" w:styleId="MenuOption">
    <w:name w:val="Menu Option"/>
    <w:basedOn w:val="DefaultParagraphFont"/>
    <w:rsid w:val="00840DDC"/>
    <w:rPr>
      <w:b/>
      <w:smallCaps/>
    </w:rPr>
  </w:style>
  <w:style w:type="paragraph" w:customStyle="1" w:styleId="TableListNumber">
    <w:name w:val="Table List Number"/>
    <w:basedOn w:val="ListNumber"/>
    <w:rsid w:val="00840DDC"/>
    <w:pPr>
      <w:numPr>
        <w:numId w:val="0"/>
      </w:numPr>
    </w:pPr>
  </w:style>
  <w:style w:type="paragraph" w:styleId="TOC4">
    <w:name w:val="toc 4"/>
    <w:basedOn w:val="TOCBase"/>
    <w:next w:val="Normal"/>
    <w:semiHidden/>
    <w:rsid w:val="00840DDC"/>
    <w:pPr>
      <w:tabs>
        <w:tab w:val="right" w:leader="dot" w:pos="9071"/>
      </w:tabs>
      <w:ind w:left="1701"/>
    </w:pPr>
  </w:style>
  <w:style w:type="paragraph" w:customStyle="1" w:styleId="ListAlpha">
    <w:name w:val="List Alpha"/>
    <w:basedOn w:val="List"/>
    <w:rsid w:val="00840DDC"/>
    <w:pPr>
      <w:numPr>
        <w:numId w:val="7"/>
      </w:numPr>
    </w:pPr>
  </w:style>
  <w:style w:type="paragraph" w:customStyle="1" w:styleId="ListAlpha2">
    <w:name w:val="List Alpha 2"/>
    <w:basedOn w:val="List2"/>
    <w:rsid w:val="00840DDC"/>
    <w:pPr>
      <w:numPr>
        <w:numId w:val="6"/>
      </w:numPr>
    </w:pPr>
  </w:style>
  <w:style w:type="paragraph" w:styleId="List2">
    <w:name w:val="List 2"/>
    <w:basedOn w:val="BodyText"/>
    <w:rsid w:val="00840DDC"/>
    <w:pPr>
      <w:tabs>
        <w:tab w:val="left" w:pos="680"/>
      </w:tabs>
      <w:spacing w:before="60" w:after="60"/>
      <w:ind w:left="680" w:hanging="340"/>
    </w:pPr>
  </w:style>
  <w:style w:type="paragraph" w:styleId="List3">
    <w:name w:val="List 3"/>
    <w:basedOn w:val="BodyText"/>
    <w:rsid w:val="00840DDC"/>
    <w:pPr>
      <w:tabs>
        <w:tab w:val="left" w:pos="1021"/>
      </w:tabs>
      <w:spacing w:before="60" w:after="60"/>
      <w:ind w:left="1020" w:hanging="340"/>
    </w:pPr>
  </w:style>
  <w:style w:type="paragraph" w:styleId="List4">
    <w:name w:val="List 4"/>
    <w:basedOn w:val="BodyText"/>
    <w:rsid w:val="00840DDC"/>
    <w:pPr>
      <w:tabs>
        <w:tab w:val="left" w:pos="1361"/>
      </w:tabs>
      <w:spacing w:before="60" w:after="60"/>
      <w:ind w:left="1361" w:hanging="340"/>
    </w:pPr>
  </w:style>
  <w:style w:type="paragraph" w:styleId="List5">
    <w:name w:val="List 5"/>
    <w:basedOn w:val="BodyText"/>
    <w:rsid w:val="00840DDC"/>
    <w:pPr>
      <w:tabs>
        <w:tab w:val="left" w:pos="1701"/>
      </w:tabs>
      <w:spacing w:before="60" w:after="60"/>
      <w:ind w:left="1701" w:hanging="340"/>
    </w:pPr>
  </w:style>
  <w:style w:type="paragraph" w:styleId="ListBullet3">
    <w:name w:val="List Bullet 3"/>
    <w:basedOn w:val="List3"/>
    <w:rsid w:val="00840DDC"/>
    <w:pPr>
      <w:numPr>
        <w:numId w:val="12"/>
      </w:numPr>
      <w:tabs>
        <w:tab w:val="clear" w:pos="1021"/>
      </w:tabs>
      <w:ind w:left="1037" w:hanging="357"/>
    </w:pPr>
  </w:style>
  <w:style w:type="paragraph" w:styleId="ListBullet4">
    <w:name w:val="List Bullet 4"/>
    <w:basedOn w:val="List4"/>
    <w:rsid w:val="00840DDC"/>
    <w:pPr>
      <w:numPr>
        <w:numId w:val="1"/>
      </w:numPr>
      <w:tabs>
        <w:tab w:val="clear" w:pos="1361"/>
      </w:tabs>
    </w:pPr>
  </w:style>
  <w:style w:type="paragraph" w:styleId="ListBullet5">
    <w:name w:val="List Bullet 5"/>
    <w:basedOn w:val="List5"/>
    <w:rsid w:val="00840DDC"/>
    <w:pPr>
      <w:numPr>
        <w:numId w:val="2"/>
      </w:numPr>
    </w:pPr>
  </w:style>
  <w:style w:type="paragraph" w:styleId="ListContinue2">
    <w:name w:val="List Continue 2"/>
    <w:basedOn w:val="List2"/>
    <w:rsid w:val="00840DDC"/>
    <w:pPr>
      <w:ind w:firstLine="0"/>
    </w:pPr>
  </w:style>
  <w:style w:type="paragraph" w:styleId="ListContinue3">
    <w:name w:val="List Continue 3"/>
    <w:basedOn w:val="List3"/>
    <w:rsid w:val="00840DDC"/>
    <w:pPr>
      <w:ind w:left="1021" w:firstLine="0"/>
    </w:pPr>
  </w:style>
  <w:style w:type="paragraph" w:styleId="ListContinue4">
    <w:name w:val="List Continue 4"/>
    <w:basedOn w:val="List4"/>
    <w:rsid w:val="00840DDC"/>
    <w:pPr>
      <w:ind w:firstLine="0"/>
    </w:pPr>
  </w:style>
  <w:style w:type="paragraph" w:styleId="ListContinue5">
    <w:name w:val="List Continue 5"/>
    <w:basedOn w:val="List5"/>
    <w:rsid w:val="00840DDC"/>
    <w:pPr>
      <w:ind w:firstLine="0"/>
    </w:pPr>
  </w:style>
  <w:style w:type="paragraph" w:styleId="ListNumber3">
    <w:name w:val="List Number 3"/>
    <w:basedOn w:val="List3"/>
    <w:rsid w:val="00840DDC"/>
    <w:pPr>
      <w:numPr>
        <w:numId w:val="3"/>
      </w:numPr>
    </w:pPr>
  </w:style>
  <w:style w:type="paragraph" w:styleId="ListNumber4">
    <w:name w:val="List Number 4"/>
    <w:basedOn w:val="List4"/>
    <w:rsid w:val="00840DDC"/>
    <w:pPr>
      <w:numPr>
        <w:numId w:val="4"/>
      </w:numPr>
    </w:pPr>
  </w:style>
  <w:style w:type="paragraph" w:styleId="ListNumber5">
    <w:name w:val="List Number 5"/>
    <w:basedOn w:val="List5"/>
    <w:rsid w:val="00840DDC"/>
    <w:pPr>
      <w:numPr>
        <w:numId w:val="5"/>
      </w:numPr>
    </w:pPr>
  </w:style>
  <w:style w:type="paragraph" w:styleId="BlockText">
    <w:name w:val="Block Text"/>
    <w:basedOn w:val="Normal"/>
    <w:rsid w:val="00840DDC"/>
    <w:pPr>
      <w:spacing w:after="120"/>
      <w:ind w:left="1440" w:right="1440"/>
    </w:pPr>
  </w:style>
  <w:style w:type="character" w:customStyle="1" w:styleId="Subscript">
    <w:name w:val="Subscript"/>
    <w:basedOn w:val="DefaultParagraphFont"/>
    <w:rsid w:val="00840DDC"/>
    <w:rPr>
      <w:sz w:val="16"/>
      <w:vertAlign w:val="subscript"/>
    </w:rPr>
  </w:style>
  <w:style w:type="character" w:customStyle="1" w:styleId="Superscript">
    <w:name w:val="Superscript"/>
    <w:basedOn w:val="DefaultParagraphFont"/>
    <w:rsid w:val="00840DDC"/>
    <w:rPr>
      <w:sz w:val="16"/>
      <w:vertAlign w:val="superscript"/>
    </w:rPr>
  </w:style>
  <w:style w:type="character" w:customStyle="1" w:styleId="Symbols">
    <w:name w:val="Symbols"/>
    <w:basedOn w:val="DefaultParagraphFont"/>
    <w:rsid w:val="00840DDC"/>
    <w:rPr>
      <w:rFonts w:ascii="Symbol" w:hAnsi="Symbol"/>
    </w:rPr>
  </w:style>
  <w:style w:type="character" w:customStyle="1" w:styleId="MenuOptions">
    <w:name w:val="Menu Options"/>
    <w:basedOn w:val="DefaultParagraphFont"/>
    <w:rsid w:val="00840DDC"/>
    <w:rPr>
      <w:rFonts w:ascii="Arial Narrow" w:hAnsi="Arial Narrow"/>
      <w:smallCaps/>
    </w:rPr>
  </w:style>
  <w:style w:type="character" w:customStyle="1" w:styleId="Buttons">
    <w:name w:val="Buttons"/>
    <w:basedOn w:val="DefaultParagraphFont"/>
    <w:rsid w:val="00840DDC"/>
    <w:rPr>
      <w:b/>
    </w:rPr>
  </w:style>
  <w:style w:type="character" w:customStyle="1" w:styleId="Underlined">
    <w:name w:val="Underlined"/>
    <w:basedOn w:val="DefaultParagraphFont"/>
    <w:rsid w:val="00840DDC"/>
    <w:rPr>
      <w:u w:val="single"/>
    </w:rPr>
  </w:style>
  <w:style w:type="paragraph" w:customStyle="1" w:styleId="TableBodyTextRight">
    <w:name w:val="Table Body Text Right"/>
    <w:basedOn w:val="TableBodyText"/>
    <w:rsid w:val="00840DDC"/>
    <w:pPr>
      <w:widowControl w:val="0"/>
      <w:autoSpaceDE w:val="0"/>
      <w:autoSpaceDN w:val="0"/>
      <w:adjustRightInd w:val="0"/>
      <w:jc w:val="right"/>
    </w:pPr>
    <w:rPr>
      <w:rFonts w:cs="Arial"/>
      <w:szCs w:val="18"/>
    </w:rPr>
  </w:style>
  <w:style w:type="paragraph" w:customStyle="1" w:styleId="CopyrightText">
    <w:name w:val="Copyright Text"/>
    <w:basedOn w:val="BodyText"/>
    <w:rsid w:val="00840DDC"/>
    <w:rPr>
      <w:sz w:val="18"/>
    </w:rPr>
  </w:style>
  <w:style w:type="paragraph" w:customStyle="1" w:styleId="BodySmallRight">
    <w:name w:val="Body Small Right"/>
    <w:basedOn w:val="BodyTextRight"/>
    <w:rsid w:val="00840DDC"/>
    <w:rPr>
      <w:sz w:val="18"/>
      <w:szCs w:val="18"/>
    </w:rPr>
  </w:style>
  <w:style w:type="paragraph" w:customStyle="1" w:styleId="MarginEdition">
    <w:name w:val="Margin Edition"/>
    <w:basedOn w:val="MarginNote"/>
    <w:rsid w:val="00840DDC"/>
    <w:pPr>
      <w:spacing w:before="0" w:after="0"/>
    </w:pPr>
    <w:rPr>
      <w:rFonts w:ascii="Times New Roman" w:hAnsi="Times New Roman"/>
      <w:color w:val="999999"/>
    </w:rPr>
  </w:style>
  <w:style w:type="paragraph" w:customStyle="1" w:styleId="Spacer">
    <w:name w:val="Spacer"/>
    <w:basedOn w:val="Normal"/>
    <w:rsid w:val="00840DDC"/>
    <w:rPr>
      <w:sz w:val="2"/>
      <w:szCs w:val="2"/>
    </w:rPr>
  </w:style>
  <w:style w:type="character" w:customStyle="1" w:styleId="Small">
    <w:name w:val="Small"/>
    <w:basedOn w:val="DefaultParagraphFont"/>
    <w:rsid w:val="00840DDC"/>
    <w:rPr>
      <w:sz w:val="16"/>
    </w:rPr>
  </w:style>
  <w:style w:type="paragraph" w:customStyle="1" w:styleId="WideTable">
    <w:name w:val="Wide Table"/>
    <w:basedOn w:val="Normal"/>
    <w:rsid w:val="00840DDC"/>
    <w:pPr>
      <w:ind w:left="-1418"/>
    </w:pPr>
    <w:rPr>
      <w:sz w:val="2"/>
      <w:szCs w:val="2"/>
    </w:rPr>
  </w:style>
  <w:style w:type="character" w:styleId="PageNumber">
    <w:name w:val="page number"/>
    <w:basedOn w:val="DefaultParagraphFont"/>
    <w:rsid w:val="00840DDC"/>
  </w:style>
  <w:style w:type="paragraph" w:styleId="Quote">
    <w:name w:val="Quote"/>
    <w:basedOn w:val="Heading1"/>
    <w:link w:val="QuoteChar"/>
    <w:qFormat/>
    <w:rsid w:val="00840DDC"/>
    <w:rPr>
      <w:b w:val="0"/>
      <w:sz w:val="72"/>
      <w:szCs w:val="72"/>
      <w:lang w:val="en-NZ"/>
    </w:rPr>
  </w:style>
  <w:style w:type="character" w:customStyle="1" w:styleId="QuoteChar">
    <w:name w:val="Quote Char"/>
    <w:basedOn w:val="DefaultParagraphFont"/>
    <w:link w:val="Quote"/>
    <w:rsid w:val="00840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DDC"/>
    <w:pPr>
      <w:pageBreakBefore/>
    </w:pPr>
  </w:style>
  <w:style w:type="paragraph" w:customStyle="1" w:styleId="Border">
    <w:name w:val="Border"/>
    <w:basedOn w:val="Normal"/>
    <w:qFormat/>
    <w:rsid w:val="00840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DDC"/>
    <w:rPr>
      <w:b/>
      <w:bCs/>
      <w:i/>
      <w:iCs/>
      <w:color w:val="auto"/>
    </w:rPr>
  </w:style>
  <w:style w:type="paragraph" w:styleId="IntenseQuote">
    <w:name w:val="Intense Quote"/>
    <w:basedOn w:val="Normal"/>
    <w:next w:val="Normal"/>
    <w:link w:val="IntenseQuoteChar"/>
    <w:uiPriority w:val="30"/>
    <w:qFormat/>
    <w:rsid w:val="00840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D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DDC"/>
    <w:rPr>
      <w:smallCaps/>
      <w:color w:val="auto"/>
      <w:u w:val="single"/>
    </w:rPr>
  </w:style>
  <w:style w:type="character" w:styleId="IntenseReference">
    <w:name w:val="Intense Reference"/>
    <w:basedOn w:val="DefaultParagraphFont"/>
    <w:uiPriority w:val="32"/>
    <w:qFormat/>
    <w:rsid w:val="00840DDC"/>
    <w:rPr>
      <w:b/>
      <w:bCs/>
      <w:smallCaps/>
      <w:color w:val="auto"/>
      <w:spacing w:val="5"/>
      <w:u w:val="single"/>
    </w:rPr>
  </w:style>
  <w:style w:type="paragraph" w:customStyle="1" w:styleId="2ColumnHeading">
    <w:name w:val="2Column Heading"/>
    <w:basedOn w:val="BodyText"/>
    <w:qFormat/>
    <w:rsid w:val="00840DDC"/>
    <w:pPr>
      <w:spacing w:after="60"/>
      <w:ind w:left="-2268"/>
    </w:pPr>
    <w:rPr>
      <w:b/>
    </w:rPr>
  </w:style>
  <w:style w:type="paragraph" w:customStyle="1" w:styleId="Heading1TOC">
    <w:name w:val="Heading1 TOC"/>
    <w:basedOn w:val="Normal"/>
    <w:qFormat/>
    <w:rsid w:val="00840DDC"/>
    <w:pPr>
      <w:spacing w:before="240" w:after="120"/>
    </w:pPr>
    <w:rPr>
      <w:rFonts w:ascii="Times New Roman" w:hAnsi="Times New Roman"/>
      <w:b/>
      <w:sz w:val="32"/>
    </w:rPr>
  </w:style>
  <w:style w:type="paragraph" w:customStyle="1" w:styleId="Heading2TOC">
    <w:name w:val="Heading2 TOC"/>
    <w:basedOn w:val="Normal"/>
    <w:qFormat/>
    <w:rsid w:val="00840DDC"/>
    <w:pPr>
      <w:spacing w:before="240" w:after="60"/>
    </w:pPr>
    <w:rPr>
      <w:rFonts w:ascii="Times New Roman" w:hAnsi="Times New Roman"/>
      <w:b/>
      <w:sz w:val="28"/>
    </w:rPr>
  </w:style>
  <w:style w:type="character" w:customStyle="1" w:styleId="Underline">
    <w:name w:val="Underline"/>
    <w:basedOn w:val="DefaultParagraphFont"/>
    <w:qFormat/>
    <w:rsid w:val="00840DDC"/>
    <w:rPr>
      <w:u w:val="single"/>
    </w:rPr>
  </w:style>
  <w:style w:type="character" w:customStyle="1" w:styleId="BoldandItalics">
    <w:name w:val="Bold and Italics"/>
    <w:qFormat/>
    <w:rsid w:val="00840DDC"/>
    <w:rPr>
      <w:b/>
      <w:i/>
      <w:u w:val="none"/>
    </w:rPr>
  </w:style>
  <w:style w:type="paragraph" w:styleId="BalloonText">
    <w:name w:val="Balloon Text"/>
    <w:basedOn w:val="Normal"/>
    <w:link w:val="BalloonTextChar"/>
    <w:rsid w:val="00840DDC"/>
    <w:rPr>
      <w:rFonts w:ascii="Tahoma" w:hAnsi="Tahoma" w:cs="Tahoma"/>
      <w:sz w:val="16"/>
      <w:szCs w:val="16"/>
    </w:rPr>
  </w:style>
  <w:style w:type="character" w:customStyle="1" w:styleId="BalloonTextChar">
    <w:name w:val="Balloon Text Char"/>
    <w:basedOn w:val="DefaultParagraphFont"/>
    <w:link w:val="BalloonText"/>
    <w:rsid w:val="00840D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D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D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DDC"/>
    <w:rPr>
      <w:b/>
      <w:color w:val="660033"/>
      <w:spacing w:val="0"/>
    </w:rPr>
  </w:style>
  <w:style w:type="paragraph" w:customStyle="1" w:styleId="Nameditemlist">
    <w:name w:val="Named item list"/>
    <w:basedOn w:val="BodyText"/>
    <w:qFormat/>
    <w:rsid w:val="00840DDC"/>
    <w:pPr>
      <w:tabs>
        <w:tab w:val="left" w:pos="2835"/>
      </w:tabs>
      <w:ind w:left="2835" w:hanging="2835"/>
    </w:pPr>
  </w:style>
  <w:style w:type="paragraph" w:customStyle="1" w:styleId="BodyTextnopadding">
    <w:name w:val="Body Text no padding"/>
    <w:basedOn w:val="BodyText"/>
    <w:qFormat/>
    <w:rsid w:val="00840DDC"/>
    <w:pPr>
      <w:spacing w:before="0" w:after="0"/>
    </w:pPr>
  </w:style>
  <w:style w:type="paragraph" w:customStyle="1" w:styleId="BodyTextBold">
    <w:name w:val="Body Text Bold"/>
    <w:basedOn w:val="BodyText"/>
    <w:qFormat/>
    <w:rsid w:val="00840DDC"/>
    <w:rPr>
      <w:b/>
    </w:rPr>
  </w:style>
  <w:style w:type="character" w:styleId="Hyperlink">
    <w:name w:val="Hyperlink"/>
    <w:basedOn w:val="DefaultParagraphFont"/>
    <w:uiPriority w:val="99"/>
    <w:unhideWhenUsed/>
    <w:rsid w:val="004953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3125</Characters>
  <Application>Microsoft Office Word</Application>
  <DocSecurity>0</DocSecurity>
  <Lines>148</Lines>
  <Paragraphs>78</Paragraphs>
  <ScaleCrop>false</ScaleCrop>
  <Company>Author-it Software Corporation Ltd.</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CSCORG048 Gather, analyse and report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