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EF3" w:rsidP="00052EF3">
      <w:pPr>
        <w:pStyle w:val="Title"/>
      </w:pPr>
      <w:r>
        <w:fldChar w:fldCharType="begin"/>
      </w:r>
      <w:r>
        <w:instrText xml:space="preserve"> TITLE   \* MERGEFORMAT </w:instrText>
      </w:r>
      <w:r>
        <w:fldChar w:fldCharType="separate"/>
      </w:r>
      <w:r>
        <w:t>CSCORG048 Gather, analyse and report information</w:t>
      </w:r>
      <w:r>
        <w:fldChar w:fldCharType="end"/>
      </w:r>
    </w:p>
    <w:p w:rsidR="00052EF3" w:rsidP="00052EF3">
      <w:pPr>
        <w:pStyle w:val="Version"/>
        <w:sectPr w:rsidSect="000C4B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BAD" w:rsidP="000C4BAD">
      <w:pPr>
        <w:pStyle w:val="SuperHeading"/>
      </w:pPr>
      <w:r w:rsidRPr="000C4BAD">
        <w:t>CSCORG048 Gather, analyse and report information</w:t>
      </w:r>
    </w:p>
    <w:p w:rsidR="00000000" w:rsidRPr="000C4BAD" w:rsidP="000C4BAD">
      <w:pPr>
        <w:pStyle w:val="Heading1"/>
      </w:pPr>
      <w:bookmarkStart w:id="1" w:name="O_1245242"/>
      <w:bookmarkEnd w:id="1"/>
      <w:r w:rsidRPr="000C4BAD">
        <w:t>Modification History</w:t>
      </w:r>
    </w:p>
    <w:tbl>
      <w:tblPr>
        <w:tblW w:w="9497" w:type="dxa"/>
        <w:tblLayout w:type="fixed"/>
        <w:tblCellMar>
          <w:left w:w="62" w:type="dxa"/>
          <w:right w:w="62" w:type="dxa"/>
        </w:tblCellMar>
        <w:tblLook w:val="0000"/>
      </w:tblPr>
      <w:tblGrid>
        <w:gridCol w:w="9497"/>
      </w:tblGrid>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t>Release 1. This is the first release of this unit of competency in the CSC Correctional Services Training Package Release 5.0</w:t>
            </w:r>
          </w:p>
        </w:tc>
      </w:tr>
    </w:tbl>
    <w:p w:rsidR="00000000" w:rsidRPr="000C4BAD" w:rsidP="000C4BAD">
      <w:pPr>
        <w:pStyle w:val="NoPaddingFontSize1"/>
      </w:pPr>
    </w:p>
    <w:p w:rsidR="00000000" w:rsidRPr="000C4BAD" w:rsidP="000C4BAD">
      <w:pPr>
        <w:pStyle w:val="AllowPageBreak"/>
      </w:pPr>
    </w:p>
    <w:p w:rsidR="00000000" w:rsidRPr="000C4BAD" w:rsidP="000C4BAD">
      <w:pPr>
        <w:pStyle w:val="Heading1"/>
      </w:pPr>
      <w:bookmarkStart w:id="2" w:name="O_1245243"/>
      <w:bookmarkEnd w:id="2"/>
      <w:r w:rsidRPr="000C4BAD">
        <w:t>Application</w:t>
      </w:r>
    </w:p>
    <w:tbl>
      <w:tblPr>
        <w:tblW w:w="9497" w:type="dxa"/>
        <w:tblLayout w:type="fixed"/>
        <w:tblCellMar>
          <w:left w:w="62" w:type="dxa"/>
          <w:right w:w="62" w:type="dxa"/>
        </w:tblCellMar>
        <w:tblLook w:val="0000"/>
      </w:tblPr>
      <w:tblGrid>
        <w:gridCol w:w="9497"/>
      </w:tblGrid>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t>This unit describes the skills and knowledge required to gather and</w:t>
            </w:r>
            <w:r w:rsidRPr="000C4BAD">
              <w:t xml:space="preserve"> analyse information from multiple sources and stakeholders to inform a written report for submission internally or externally to the organisation.</w:t>
            </w:r>
          </w:p>
          <w:p w:rsidR="00000000" w:rsidRPr="000C4BAD" w:rsidP="000C4BAD">
            <w:pPr>
              <w:pStyle w:val="BodyText"/>
            </w:pPr>
            <w:r w:rsidRPr="000C4BAD">
              <w:t>An individual undertaking this role usually works autonomously, drawing upon support from a range of familia</w:t>
            </w:r>
            <w:r w:rsidRPr="000C4BAD">
              <w:t>r and new resources.</w:t>
            </w:r>
          </w:p>
          <w:p w:rsidR="00000000" w:rsidRPr="000C4BAD" w:rsidP="000C4BAD">
            <w:pPr>
              <w:pStyle w:val="BodyText"/>
            </w:pPr>
            <w:r w:rsidRPr="000C4BAD">
              <w:t>The skills and knowledge described in this unit must be applied within the legislative, regulatory and policy environment in which they are carried out. Organisational policies and procedures must be consulted and adhered to, particula</w:t>
            </w:r>
            <w:r w:rsidRPr="000C4BAD">
              <w:t>rly those related to formal inquiries.</w:t>
            </w:r>
          </w:p>
          <w:p w:rsidR="00000000" w:rsidRPr="000C4BAD" w:rsidP="000C4BAD">
            <w:pPr>
              <w:pStyle w:val="BodyText"/>
            </w:pPr>
            <w:r w:rsidRPr="000C4BAD">
              <w:t>No licensing, legislative or certification requirements apply to unit at the time of publication.</w:t>
            </w:r>
          </w:p>
        </w:tc>
      </w:tr>
    </w:tbl>
    <w:p w:rsidR="00000000" w:rsidRPr="000C4BAD" w:rsidP="000C4BAD">
      <w:pPr>
        <w:pStyle w:val="NoPaddingFontSize1"/>
      </w:pPr>
    </w:p>
    <w:p w:rsidR="00000000" w:rsidRPr="000C4BAD" w:rsidP="000C4BAD">
      <w:pPr>
        <w:pStyle w:val="AllowPageBreak"/>
      </w:pPr>
    </w:p>
    <w:p w:rsidR="00000000" w:rsidRPr="000C4BAD" w:rsidP="000C4BAD">
      <w:pPr>
        <w:pStyle w:val="Heading1"/>
      </w:pPr>
      <w:bookmarkStart w:id="3" w:name="O_1245244"/>
      <w:bookmarkEnd w:id="3"/>
      <w:r w:rsidRPr="000C4BAD">
        <w:t>Pre-requisite Unit</w:t>
      </w:r>
    </w:p>
    <w:tbl>
      <w:tblPr>
        <w:tblW w:w="9497" w:type="dxa"/>
        <w:tblLayout w:type="fixed"/>
        <w:tblCellMar>
          <w:left w:w="62" w:type="dxa"/>
          <w:right w:w="62" w:type="dxa"/>
        </w:tblCellMar>
        <w:tblLook w:val="0000"/>
      </w:tblPr>
      <w:tblGrid>
        <w:gridCol w:w="9497"/>
      </w:tblGrid>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t xml:space="preserve"> Not applicable.</w:t>
            </w:r>
          </w:p>
        </w:tc>
      </w:tr>
    </w:tbl>
    <w:p w:rsidR="00000000" w:rsidRPr="000C4BAD" w:rsidP="000C4BAD">
      <w:pPr>
        <w:pStyle w:val="NoPaddingFontSize1"/>
      </w:pPr>
    </w:p>
    <w:p w:rsidR="00000000" w:rsidRPr="000C4BAD" w:rsidP="000C4BAD">
      <w:pPr>
        <w:pStyle w:val="AllowPageBreak"/>
      </w:pPr>
    </w:p>
    <w:p w:rsidR="00000000" w:rsidRPr="000C4BAD" w:rsidP="000C4BAD">
      <w:pPr>
        <w:pStyle w:val="Heading1"/>
      </w:pPr>
      <w:bookmarkStart w:id="4" w:name="O_1245245"/>
      <w:bookmarkEnd w:id="4"/>
      <w:r w:rsidRPr="000C4BAD">
        <w:t>Competency Field</w:t>
      </w:r>
    </w:p>
    <w:tbl>
      <w:tblPr>
        <w:tblW w:w="9497" w:type="dxa"/>
        <w:tblLayout w:type="fixed"/>
        <w:tblCellMar>
          <w:left w:w="62" w:type="dxa"/>
          <w:right w:w="62" w:type="dxa"/>
        </w:tblCellMar>
        <w:tblLook w:val="0000"/>
      </w:tblPr>
      <w:tblGrid>
        <w:gridCol w:w="9497"/>
      </w:tblGrid>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t>Organisational administr</w:t>
            </w:r>
            <w:r w:rsidRPr="000C4BAD">
              <w:t>ation and management</w:t>
            </w:r>
          </w:p>
        </w:tc>
      </w:tr>
    </w:tbl>
    <w:p w:rsidR="00052EF3" w:rsidP="000C4BAD">
      <w:pPr>
        <w:pStyle w:val="NoPaddingFontSize1"/>
      </w:pPr>
    </w:p>
    <w:p w:rsidR="00052EF3" w:rsidP="000C4BAD">
      <w:pPr>
        <w:pStyle w:val="NoPaddingFontSize1"/>
      </w:pPr>
    </w:p>
    <w:p w:rsidR="00000000" w:rsidRPr="000C4BAD" w:rsidP="000C4BAD">
      <w:pPr>
        <w:pStyle w:val="Heading1"/>
      </w:pPr>
      <w:bookmarkStart w:id="5" w:name="O_1245246"/>
      <w:bookmarkEnd w:id="5"/>
      <w:r w:rsidRPr="000C4BAD">
        <w:t>Unit Sector</w:t>
      </w:r>
    </w:p>
    <w:tbl>
      <w:tblPr>
        <w:tblW w:w="9497" w:type="dxa"/>
        <w:tblLayout w:type="fixed"/>
        <w:tblCellMar>
          <w:left w:w="62" w:type="dxa"/>
          <w:right w:w="62" w:type="dxa"/>
        </w:tblCellMar>
        <w:tblLook w:val="0000"/>
      </w:tblPr>
      <w:tblGrid>
        <w:gridCol w:w="9497"/>
      </w:tblGrid>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t>Not applicable.</w:t>
            </w:r>
          </w:p>
        </w:tc>
      </w:tr>
    </w:tbl>
    <w:p w:rsidR="00000000" w:rsidRPr="000C4BAD" w:rsidP="000C4BAD">
      <w:pPr>
        <w:pStyle w:val="NoPaddingFontSize1"/>
      </w:pPr>
    </w:p>
    <w:p w:rsidR="00000000" w:rsidRPr="000C4BAD" w:rsidP="000C4BAD">
      <w:pPr>
        <w:pStyle w:val="AllowPageBreak"/>
      </w:pPr>
    </w:p>
    <w:p w:rsidR="00000000" w:rsidRPr="000C4BAD" w:rsidP="000C4BAD">
      <w:pPr>
        <w:pStyle w:val="Heading1"/>
      </w:pPr>
      <w:bookmarkStart w:id="6" w:name="O_1245247"/>
      <w:bookmarkEnd w:id="6"/>
      <w:r w:rsidRPr="000C4BAD">
        <w:t>Elements and Performance Criteria</w:t>
      </w:r>
    </w:p>
    <w:tbl>
      <w:tblPr>
        <w:tblW w:w="9508" w:type="dxa"/>
        <w:tblLayout w:type="fixed"/>
        <w:tblCellMar>
          <w:left w:w="62" w:type="dxa"/>
          <w:right w:w="62" w:type="dxa"/>
        </w:tblCellMar>
        <w:tblLook w:val="0000"/>
      </w:tblPr>
      <w:tblGrid>
        <w:gridCol w:w="403"/>
        <w:gridCol w:w="3340"/>
        <w:gridCol w:w="593"/>
        <w:gridCol w:w="5172"/>
      </w:tblGrid>
      <w:tr w:rsidTr="000C4BAD">
        <w:tblPrEx>
          <w:tblW w:w="9508" w:type="dxa"/>
          <w:tblLayout w:type="fixed"/>
          <w:tblCellMar>
            <w:left w:w="62" w:type="dxa"/>
            <w:right w:w="62" w:type="dxa"/>
          </w:tblCellMar>
          <w:tblLook w:val="0000"/>
        </w:tblPrEx>
        <w:tc>
          <w:tcPr>
            <w:tcW w:w="3743" w:type="dxa"/>
            <w:gridSpan w:val="2"/>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rPr>
                <w:rStyle w:val="SpecialBold"/>
              </w:rPr>
              <w:t>ELEMENTS</w:t>
            </w:r>
          </w:p>
        </w:tc>
        <w:tc>
          <w:tcPr>
            <w:tcW w:w="5765" w:type="dxa"/>
            <w:gridSpan w:val="2"/>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PERFORMANCE CRITERIA</w:t>
            </w:r>
          </w:p>
        </w:tc>
      </w:tr>
      <w:tr w:rsidTr="000C4BAD">
        <w:tblPrEx>
          <w:tblW w:w="9508" w:type="dxa"/>
          <w:tblLayout w:type="fixed"/>
          <w:tblCellMar>
            <w:left w:w="62" w:type="dxa"/>
            <w:right w:w="62" w:type="dxa"/>
          </w:tblCellMar>
          <w:tblLook w:val="0000"/>
        </w:tblPrEx>
        <w:tc>
          <w:tcPr>
            <w:tcW w:w="3743" w:type="dxa"/>
            <w:gridSpan w:val="2"/>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Elements describe the essential outcomes.</w:t>
            </w:r>
          </w:p>
        </w:tc>
        <w:tc>
          <w:tcPr>
            <w:tcW w:w="5765" w:type="dxa"/>
            <w:gridSpan w:val="2"/>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Performance criteria describe the performance needed to demonstrate achievement of the element.</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rPr>
                <w:rStyle w:val="SpecialBold"/>
              </w:rPr>
              <w:t>1</w:t>
            </w:r>
          </w:p>
        </w:tc>
        <w:tc>
          <w:tcPr>
            <w:tcW w:w="3340"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rPr>
                <w:rStyle w:val="SpecialBold"/>
              </w:rPr>
              <w:t>Gather information</w:t>
            </w: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1.1</w:t>
            </w:r>
          </w:p>
        </w:tc>
        <w:tc>
          <w:tcPr>
            <w:tcW w:w="5172"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Consult and validate information and documentation with key stakeholders and information sources</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0C4BAD">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1.2</w:t>
            </w:r>
          </w:p>
        </w:tc>
        <w:tc>
          <w:tcPr>
            <w:tcW w:w="5172"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Use effective interpersonal a</w:t>
            </w:r>
            <w:r w:rsidRPr="000C4BAD">
              <w:t>nd communication strategies to establish relationships of trust to enable a relevant exchange of information</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0C4BAD">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1.3</w:t>
            </w:r>
          </w:p>
        </w:tc>
        <w:tc>
          <w:tcPr>
            <w:tcW w:w="5172"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Adopt strategies to respond constructively to barriers in information gathering</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0C4BAD">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1.4</w:t>
            </w:r>
          </w:p>
        </w:tc>
        <w:tc>
          <w:tcPr>
            <w:tcW w:w="5172"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Confirm your understanding of the purpose, process, and expectations of the report outcome with key stakeholders</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0C4BAD">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1.5</w:t>
            </w:r>
          </w:p>
        </w:tc>
        <w:tc>
          <w:tcPr>
            <w:tcW w:w="5172"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Research information from all relevant sources ensuring data is accurate and factual</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0C4BAD">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1.6</w:t>
            </w:r>
          </w:p>
        </w:tc>
        <w:tc>
          <w:tcPr>
            <w:tcW w:w="5172"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Encourage stakeholders to provide relevant f</w:t>
            </w:r>
            <w:r w:rsidRPr="000C4BAD">
              <w:t>eedback</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rPr>
                <w:rStyle w:val="SpecialBold"/>
              </w:rPr>
              <w:t>2</w:t>
            </w:r>
          </w:p>
        </w:tc>
        <w:tc>
          <w:tcPr>
            <w:tcW w:w="3340"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rPr>
                <w:rStyle w:val="SpecialBold"/>
              </w:rPr>
              <w:t>Analyse information</w:t>
            </w: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2.1</w:t>
            </w:r>
          </w:p>
        </w:tc>
        <w:tc>
          <w:tcPr>
            <w:tcW w:w="5172"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Ensure the reliability of information by identifying and investigating contradictions, inconsistencies and lack of clarity</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0C4BAD">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2.2</w:t>
            </w:r>
          </w:p>
        </w:tc>
        <w:tc>
          <w:tcPr>
            <w:tcW w:w="5172"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Collate and organise information in line with the requirements of the report</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0C4BAD">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2.3</w:t>
            </w:r>
          </w:p>
        </w:tc>
        <w:tc>
          <w:tcPr>
            <w:tcW w:w="5172"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Formulate conclusions, recommendations, and outcomes consistent with the information available</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rPr>
                <w:rStyle w:val="SpecialBold"/>
              </w:rPr>
              <w:t>3</w:t>
            </w:r>
          </w:p>
        </w:tc>
        <w:tc>
          <w:tcPr>
            <w:tcW w:w="3340"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rPr>
                <w:rStyle w:val="SpecialBold"/>
              </w:rPr>
              <w:t>Report on inquiries</w:t>
            </w: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3.1</w:t>
            </w:r>
          </w:p>
        </w:tc>
        <w:tc>
          <w:tcPr>
            <w:tcW w:w="5172"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Justify conclusions and recommendations with the available evidence and present them in the required style and format</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0C4BAD">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3.2</w:t>
            </w:r>
          </w:p>
        </w:tc>
        <w:tc>
          <w:tcPr>
            <w:tcW w:w="5172"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Authorise the information in the report using an appropriate delegated person</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0C4BAD">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3.3</w:t>
            </w:r>
          </w:p>
        </w:tc>
        <w:tc>
          <w:tcPr>
            <w:tcW w:w="5172"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Use information from other source material ethically, accurately and in context</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0C4BAD">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3.4</w:t>
            </w:r>
          </w:p>
        </w:tc>
        <w:tc>
          <w:tcPr>
            <w:tcW w:w="5172"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Use expression and language that is clear, concise</w:t>
            </w:r>
            <w:r w:rsidRPr="000C4BAD">
              <w:t xml:space="preserve"> and appropriate to the requirements of the report</w:t>
            </w:r>
          </w:p>
        </w:tc>
      </w:tr>
      <w:tr w:rsidTr="000C4BAD">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0" w:type="dxa"/>
            <w:tcBorders>
              <w:top w:val="nil"/>
              <w:left w:val="nil"/>
              <w:bottom w:val="nil"/>
              <w:right w:val="nil"/>
            </w:tcBorders>
            <w:tcMar>
              <w:top w:w="0" w:type="dxa"/>
              <w:left w:w="62" w:type="dxa"/>
              <w:bottom w:w="0" w:type="dxa"/>
              <w:right w:w="62" w:type="dxa"/>
            </w:tcMar>
          </w:tcPr>
          <w:p w:rsidR="00000000" w:rsidRPr="000C4BAD">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rPr>
                <w:rStyle w:val="SpecialBold"/>
              </w:rPr>
              <w:t>3.5</w:t>
            </w:r>
          </w:p>
        </w:tc>
        <w:tc>
          <w:tcPr>
            <w:tcW w:w="5172"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t>Prepare and distribute reports within agreed timeframes</w:t>
            </w:r>
          </w:p>
        </w:tc>
      </w:tr>
    </w:tbl>
    <w:p w:rsidR="00000000" w:rsidRPr="000C4BAD" w:rsidP="000C4BAD">
      <w:pPr>
        <w:pStyle w:val="NoPaddingFontSize1"/>
      </w:pPr>
    </w:p>
    <w:p w:rsidR="00000000" w:rsidRPr="000C4BAD" w:rsidP="000C4BAD">
      <w:pPr>
        <w:pStyle w:val="AllowPageBreak"/>
      </w:pPr>
    </w:p>
    <w:p w:rsidR="00000000" w:rsidRPr="000C4BAD" w:rsidP="000C4BAD">
      <w:pPr>
        <w:pStyle w:val="Heading1"/>
      </w:pPr>
      <w:bookmarkStart w:id="7" w:name="O_1245248"/>
      <w:bookmarkEnd w:id="7"/>
      <w:r w:rsidRPr="000C4BAD">
        <w:t>Foundation Skills</w:t>
      </w:r>
    </w:p>
    <w:tbl>
      <w:tblPr>
        <w:tblW w:w="9497" w:type="dxa"/>
        <w:tblLayout w:type="fixed"/>
        <w:tblCellMar>
          <w:left w:w="62" w:type="dxa"/>
          <w:right w:w="62" w:type="dxa"/>
        </w:tblCellMar>
        <w:tblLook w:val="0000"/>
      </w:tblPr>
      <w:tblGrid>
        <w:gridCol w:w="9497"/>
      </w:tblGrid>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t>Foundation skills essential to performance are explicit in the performance criteria of this unit of com</w:t>
            </w:r>
            <w:r w:rsidRPr="000C4BAD">
              <w:t>petency.</w:t>
            </w:r>
          </w:p>
        </w:tc>
      </w:tr>
    </w:tbl>
    <w:p w:rsidR="00000000" w:rsidRPr="000C4BAD" w:rsidP="000C4BAD">
      <w:pPr>
        <w:pStyle w:val="NoPaddingFontSize1"/>
      </w:pPr>
    </w:p>
    <w:p w:rsidR="00000000" w:rsidRPr="000C4BAD" w:rsidP="000C4BAD">
      <w:pPr>
        <w:pStyle w:val="AllowPageBreak"/>
      </w:pPr>
    </w:p>
    <w:p w:rsidR="00000000" w:rsidRPr="000C4BAD" w:rsidP="000C4BAD">
      <w:pPr>
        <w:pStyle w:val="Heading1"/>
      </w:pPr>
      <w:bookmarkStart w:id="8" w:name="O_1245249"/>
      <w:bookmarkEnd w:id="8"/>
      <w:r w:rsidRPr="000C4BAD">
        <w:t>Range of Conditions</w:t>
      </w:r>
    </w:p>
    <w:tbl>
      <w:tblPr>
        <w:tblW w:w="9497" w:type="dxa"/>
        <w:tblLayout w:type="fixed"/>
        <w:tblCellMar>
          <w:left w:w="62" w:type="dxa"/>
          <w:right w:w="62" w:type="dxa"/>
        </w:tblCellMar>
        <w:tblLook w:val="0000"/>
      </w:tblPr>
      <w:tblGrid>
        <w:gridCol w:w="9497"/>
      </w:tblGrid>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t>Range is restricted to essential operating conditions and any other variables essential to the work environment.</w:t>
            </w:r>
          </w:p>
          <w:p w:rsidR="00000000" w:rsidRPr="000C4BAD" w:rsidP="000C4BAD">
            <w:pPr>
              <w:pStyle w:val="BodyText"/>
            </w:pPr>
            <w:r w:rsidRPr="000C4BAD">
              <w:t>Non-essential conditions may be found in the Correctional Services Training Package Companion Volume Implementation Guide.</w:t>
            </w:r>
          </w:p>
        </w:tc>
      </w:tr>
    </w:tbl>
    <w:p w:rsidR="00000000" w:rsidRPr="000C4BAD" w:rsidP="000C4BAD">
      <w:pPr>
        <w:pStyle w:val="NoPaddingFontSize1"/>
      </w:pPr>
    </w:p>
    <w:p w:rsidR="00000000" w:rsidRPr="000C4BAD" w:rsidP="000C4BAD">
      <w:pPr>
        <w:pStyle w:val="AllowPageBreak"/>
      </w:pPr>
    </w:p>
    <w:p w:rsidR="00000000" w:rsidRPr="000C4BAD" w:rsidP="000C4BAD">
      <w:pPr>
        <w:pStyle w:val="Heading1"/>
      </w:pPr>
      <w:bookmarkStart w:id="9" w:name="O_1245250"/>
      <w:bookmarkEnd w:id="9"/>
      <w:r w:rsidRPr="000C4BAD">
        <w:t>Unit Mapping Information</w:t>
      </w:r>
    </w:p>
    <w:tbl>
      <w:tblPr>
        <w:tblW w:w="9497" w:type="dxa"/>
        <w:tblLayout w:type="fixed"/>
        <w:tblCellMar>
          <w:left w:w="62" w:type="dxa"/>
          <w:right w:w="62" w:type="dxa"/>
        </w:tblCellMar>
        <w:tblLook w:val="0000"/>
      </w:tblPr>
      <w:tblGrid>
        <w:gridCol w:w="9497"/>
      </w:tblGrid>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t>This unit replaces and is equivalent to CSCORG008 Gather and report complex information</w:t>
            </w:r>
            <w:r w:rsidRPr="000C4BAD">
              <w:t>.</w:t>
            </w:r>
          </w:p>
        </w:tc>
      </w:tr>
    </w:tbl>
    <w:p w:rsidR="00000000" w:rsidRPr="000C4BAD" w:rsidP="000C4BAD">
      <w:pPr>
        <w:pStyle w:val="NoPaddingFontSize1"/>
      </w:pPr>
    </w:p>
    <w:p w:rsidR="00000000" w:rsidRPr="000C4BAD" w:rsidP="000C4BAD">
      <w:pPr>
        <w:pStyle w:val="AllowPageBreak"/>
      </w:pPr>
    </w:p>
    <w:p w:rsidR="00000000" w:rsidRPr="000C4BAD" w:rsidP="000C4BAD">
      <w:pPr>
        <w:pStyle w:val="Heading1"/>
      </w:pPr>
      <w:bookmarkStart w:id="10" w:name="O_1245257"/>
      <w:bookmarkEnd w:id="10"/>
      <w:r w:rsidRPr="000C4BAD">
        <w:t>Links</w:t>
      </w:r>
    </w:p>
    <w:p w:rsidR="00000000" w:rsidRPr="000C4BAD" w:rsidP="00052EF3">
      <w:pPr>
        <w:pStyle w:val="BodyText"/>
      </w:pPr>
      <w:r w:rsidRPr="000C4B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F7D7A">
        <w:rPr>
          <w:rStyle w:val="Hyperlink"/>
        </w:rPr>
        <w:t>https://vetnet.gov.au/Pages/TrainingDocs.aspx?q=114e25cd-3a2c-4490-baae-47d68dcd2fde</w:t>
      </w:r>
      <w:r>
        <w:fldChar w:fldCharType="end"/>
      </w:r>
    </w:p>
    <w:p w:rsidR="00000000" w:rsidRPr="000C4BAD" w:rsidP="00052EF3">
      <w:pPr>
        <w:pStyle w:val="BodyText"/>
        <w:sectPr w:rsidSect="000C4BAD">
          <w:headerReference w:type="default" r:id="rId10"/>
          <w:footerReference w:type="default" r:id="rId11"/>
          <w:pgSz w:w="11908" w:h="16833"/>
          <w:pgMar w:top="1702" w:right="1418" w:bottom="1702" w:left="1418" w:header="992" w:footer="992" w:gutter="0"/>
          <w:cols w:space="720"/>
          <w:noEndnote/>
          <w:docGrid w:linePitch="299"/>
        </w:sectPr>
      </w:pPr>
    </w:p>
    <w:p w:rsidR="00000000" w:rsidRPr="000C4BAD" w:rsidP="000C4BAD">
      <w:pPr>
        <w:pStyle w:val="SuperHeading"/>
      </w:pPr>
      <w:r w:rsidRPr="000C4BAD">
        <w:t>Assessment Requirements for CSCORG</w:t>
      </w:r>
      <w:r w:rsidRPr="000C4BAD">
        <w:t>048 Gather, analyse and report information</w:t>
      </w:r>
    </w:p>
    <w:p w:rsidR="00000000" w:rsidRPr="000C4BAD" w:rsidP="000C4BAD">
      <w:pPr>
        <w:pStyle w:val="Heading1"/>
      </w:pPr>
      <w:bookmarkStart w:id="11" w:name="O_1245252"/>
      <w:bookmarkEnd w:id="11"/>
      <w:r w:rsidRPr="000C4BAD">
        <w:t>Modification History</w:t>
      </w:r>
    </w:p>
    <w:tbl>
      <w:tblPr>
        <w:tblW w:w="9497" w:type="dxa"/>
        <w:tblLayout w:type="fixed"/>
        <w:tblCellMar>
          <w:left w:w="62" w:type="dxa"/>
          <w:right w:w="62" w:type="dxa"/>
        </w:tblCellMar>
        <w:tblLook w:val="0000"/>
      </w:tblPr>
      <w:tblGrid>
        <w:gridCol w:w="9497"/>
      </w:tblGrid>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t>Release 1. This is the first release of this unit of competency in the CSC Correctional Services Training Package Release 5.0</w:t>
            </w:r>
          </w:p>
        </w:tc>
      </w:tr>
    </w:tbl>
    <w:p w:rsidR="00000000" w:rsidRPr="000C4BAD" w:rsidP="000C4BAD">
      <w:pPr>
        <w:pStyle w:val="NoPaddingFontSize1"/>
      </w:pPr>
    </w:p>
    <w:p w:rsidR="00000000" w:rsidRPr="000C4BAD" w:rsidP="000C4BAD">
      <w:pPr>
        <w:pStyle w:val="AllowPageBreak"/>
      </w:pPr>
    </w:p>
    <w:p w:rsidR="00000000" w:rsidRPr="000C4BAD" w:rsidP="000C4BAD">
      <w:pPr>
        <w:pStyle w:val="Heading1"/>
      </w:pPr>
      <w:bookmarkStart w:id="12" w:name="O_1245253"/>
      <w:bookmarkEnd w:id="12"/>
      <w:r w:rsidRPr="000C4BAD">
        <w:t>Performance Evidence</w:t>
      </w:r>
    </w:p>
    <w:tbl>
      <w:tblPr>
        <w:tblW w:w="9497" w:type="dxa"/>
        <w:tblLayout w:type="fixed"/>
        <w:tblCellMar>
          <w:left w:w="62" w:type="dxa"/>
          <w:right w:w="62" w:type="dxa"/>
        </w:tblCellMar>
        <w:tblLook w:val="0000"/>
      </w:tblPr>
      <w:tblGrid>
        <w:gridCol w:w="9497"/>
      </w:tblGrid>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Evidence required to demonstrate competence in this unit must be relevant to and satisfy all of the requirements of the elements and performance criteria on at least two occasions and include:</w:t>
            </w:r>
          </w:p>
        </w:tc>
      </w:tr>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BAD" w:rsidP="000C4BAD">
            <w:pPr>
              <w:pStyle w:val="ListBullet"/>
            </w:pPr>
            <w:r w:rsidRPr="000C4BAD">
              <w:t>reading, analysing, and summarising relevant documentation</w:t>
            </w:r>
          </w:p>
          <w:p w:rsidR="00000000" w:rsidRPr="000C4BAD" w:rsidP="000C4BAD">
            <w:pPr>
              <w:pStyle w:val="ListBullet"/>
            </w:pPr>
            <w:r w:rsidRPr="000C4BAD">
              <w:t>ma</w:t>
            </w:r>
            <w:r w:rsidRPr="000C4BAD">
              <w:t>naging and storing information in accordance with organisational procedures</w:t>
            </w:r>
          </w:p>
          <w:p w:rsidR="00000000" w:rsidRPr="000C4BAD" w:rsidP="000C4BAD">
            <w:pPr>
              <w:pStyle w:val="ListBullet"/>
            </w:pPr>
            <w:r w:rsidRPr="000C4BAD">
              <w:t>writing reports that meet the requirements of the organisation</w:t>
            </w:r>
          </w:p>
          <w:p w:rsidR="00000000" w:rsidRPr="000C4BAD" w:rsidP="000C4BAD">
            <w:pPr>
              <w:pStyle w:val="ListBullet"/>
            </w:pPr>
            <w:r w:rsidRPr="000C4BAD">
              <w:t>checking and confirming with reliable sources the accuracy and relevance of information</w:t>
            </w:r>
          </w:p>
          <w:p w:rsidR="00000000" w:rsidRPr="000C4BAD" w:rsidP="000C4BAD">
            <w:pPr>
              <w:pStyle w:val="ListBullet"/>
            </w:pPr>
            <w:r w:rsidRPr="000C4BAD">
              <w:t xml:space="preserve">submitting reports according </w:t>
            </w:r>
            <w:r w:rsidRPr="000C4BAD">
              <w:t>to procedures related to urgency and risk</w:t>
            </w:r>
          </w:p>
          <w:p w:rsidR="00000000" w:rsidRPr="000C4BAD" w:rsidP="000C4BAD">
            <w:pPr>
              <w:pStyle w:val="ListBullet"/>
            </w:pPr>
            <w:r w:rsidRPr="000C4BAD">
              <w:t>gathering and analysing information from multiple sources</w:t>
            </w:r>
          </w:p>
          <w:p w:rsidR="00000000" w:rsidRPr="000C4BAD" w:rsidP="000C4BAD">
            <w:pPr>
              <w:pStyle w:val="ListBullet"/>
            </w:pPr>
            <w:r w:rsidRPr="000C4BAD">
              <w:t>determining the need for additional information and sourcing, if required</w:t>
            </w:r>
          </w:p>
          <w:p w:rsidR="00000000" w:rsidRPr="000C4BAD" w:rsidP="000C4BAD">
            <w:pPr>
              <w:pStyle w:val="ListBullet"/>
            </w:pPr>
            <w:r w:rsidRPr="000C4BAD">
              <w:t>sourcing information from relevant documentation and agencies.</w:t>
            </w:r>
          </w:p>
        </w:tc>
      </w:tr>
    </w:tbl>
    <w:p w:rsidR="00000000" w:rsidRPr="000C4BAD" w:rsidP="000C4BAD">
      <w:pPr>
        <w:pStyle w:val="NoPaddingFontSize1"/>
      </w:pPr>
    </w:p>
    <w:p w:rsidR="00000000" w:rsidRPr="000C4BAD" w:rsidP="000C4BAD">
      <w:pPr>
        <w:pStyle w:val="AllowPageBreak"/>
      </w:pPr>
    </w:p>
    <w:p w:rsidR="00000000" w:rsidRPr="000C4BAD" w:rsidP="000C4BAD">
      <w:pPr>
        <w:pStyle w:val="Heading1"/>
      </w:pPr>
      <w:bookmarkStart w:id="13" w:name="O_1245254"/>
      <w:bookmarkEnd w:id="13"/>
      <w:r w:rsidRPr="000C4BAD">
        <w:t>Knowledge Evidence</w:t>
      </w:r>
    </w:p>
    <w:tbl>
      <w:tblPr>
        <w:tblW w:w="9497" w:type="dxa"/>
        <w:tblLayout w:type="fixed"/>
        <w:tblCellMar>
          <w:left w:w="62" w:type="dxa"/>
          <w:right w:w="62" w:type="dxa"/>
        </w:tblCellMar>
        <w:tblLook w:val="0000"/>
      </w:tblPr>
      <w:tblGrid>
        <w:gridCol w:w="9497"/>
      </w:tblGrid>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4BAD">
            <w:pPr>
              <w:pStyle w:val="BodyText"/>
              <w:rPr>
                <w:lang w:val="en-NZ"/>
              </w:rPr>
            </w:pPr>
            <w:r w:rsidRPr="000C4BAD">
              <w:t>Evidence required to demonstrate competence in this unit must be relevant to and satisfy all of the requirements of the elements and performance criteria and include knowledge of:</w:t>
            </w:r>
          </w:p>
        </w:tc>
      </w:tr>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BAD" w:rsidP="000C4BAD">
            <w:pPr>
              <w:pStyle w:val="ListBullet"/>
            </w:pPr>
            <w:r w:rsidRPr="000C4BAD">
              <w:t>organisational policies and procedures related</w:t>
            </w:r>
            <w:r w:rsidRPr="000C4BAD">
              <w:t xml:space="preserve"> to interviewing, documenting, and reporting</w:t>
            </w:r>
          </w:p>
          <w:p w:rsidR="00000000" w:rsidRPr="000C4BAD" w:rsidP="000C4BAD">
            <w:pPr>
              <w:pStyle w:val="ListBullet"/>
            </w:pPr>
            <w:r w:rsidRPr="000C4BAD">
              <w:t>legislation and statutory obligations of reporting in own state or territory justice system, including legal requirements of own role and responsibilities</w:t>
            </w:r>
          </w:p>
          <w:p w:rsidR="00000000" w:rsidRPr="000C4BAD" w:rsidP="000C4BAD">
            <w:pPr>
              <w:pStyle w:val="ListBullet"/>
            </w:pPr>
            <w:r w:rsidRPr="000C4BAD">
              <w:t>types of reports required in the justice system</w:t>
            </w:r>
          </w:p>
          <w:p w:rsidR="00000000" w:rsidRPr="000C4BAD" w:rsidP="000C4BAD">
            <w:pPr>
              <w:pStyle w:val="ListBullet"/>
            </w:pPr>
            <w:r w:rsidRPr="000C4BAD">
              <w:t>security</w:t>
            </w:r>
            <w:r w:rsidRPr="000C4BAD">
              <w:t xml:space="preserve"> of information, confidentiality and right to information </w:t>
            </w:r>
          </w:p>
          <w:p w:rsidR="00000000" w:rsidRPr="000C4BAD" w:rsidP="000C4BAD">
            <w:pPr>
              <w:pStyle w:val="ListBullet"/>
            </w:pPr>
            <w:r w:rsidRPr="000C4BAD">
              <w:t>technical and professional language used in the work environment</w:t>
            </w:r>
          </w:p>
          <w:p w:rsidR="00000000" w:rsidRPr="000C4BAD" w:rsidP="000C4BAD">
            <w:pPr>
              <w:pStyle w:val="ListBullet"/>
            </w:pPr>
            <w:r w:rsidRPr="000C4BAD">
              <w:t>awareness of personal bias in report writing</w:t>
            </w:r>
          </w:p>
          <w:p w:rsidR="00000000" w:rsidRPr="000C4BAD" w:rsidP="000C4BAD">
            <w:pPr>
              <w:pStyle w:val="ListBullet"/>
            </w:pPr>
            <w:r w:rsidRPr="000C4BAD">
              <w:t>rules of evidence</w:t>
            </w:r>
          </w:p>
          <w:p w:rsidR="00000000" w:rsidRPr="000C4BAD" w:rsidP="000C4BAD">
            <w:pPr>
              <w:pStyle w:val="ListBullet"/>
            </w:pPr>
            <w:r w:rsidRPr="000C4BAD">
              <w:t>effective interpersonal and communication strategies</w:t>
            </w:r>
          </w:p>
          <w:p w:rsidR="00000000" w:rsidRPr="000C4BAD" w:rsidP="000C4BAD">
            <w:pPr>
              <w:pStyle w:val="ListBullet"/>
            </w:pPr>
            <w:r w:rsidRPr="000C4BAD">
              <w:t>relevant agencies and their roles.</w:t>
            </w:r>
          </w:p>
        </w:tc>
      </w:tr>
    </w:tbl>
    <w:p w:rsidR="00000000" w:rsidRPr="000C4BAD" w:rsidP="000C4BAD">
      <w:pPr>
        <w:pStyle w:val="NoPaddingFontSize1"/>
      </w:pPr>
    </w:p>
    <w:p w:rsidR="00000000" w:rsidRPr="000C4BAD" w:rsidP="000C4BAD">
      <w:pPr>
        <w:pStyle w:val="AllowPageBreak"/>
      </w:pPr>
    </w:p>
    <w:p w:rsidR="00000000" w:rsidRPr="000C4BAD" w:rsidP="000C4BAD">
      <w:pPr>
        <w:pStyle w:val="Heading1"/>
      </w:pPr>
      <w:bookmarkStart w:id="14" w:name="O_1245255"/>
      <w:bookmarkEnd w:id="14"/>
      <w:r w:rsidRPr="000C4BAD">
        <w:t>Assessment Conditions</w:t>
      </w:r>
    </w:p>
    <w:tbl>
      <w:tblPr>
        <w:tblW w:w="9497" w:type="dxa"/>
        <w:tblLayout w:type="fixed"/>
        <w:tblCellMar>
          <w:left w:w="62" w:type="dxa"/>
          <w:right w:w="62" w:type="dxa"/>
        </w:tblCellMar>
        <w:tblLook w:val="0000"/>
      </w:tblPr>
      <w:tblGrid>
        <w:gridCol w:w="9497"/>
      </w:tblGrid>
      <w:tr w:rsidTr="000C4B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4BAD" w:rsidP="000C4BAD">
            <w:pPr>
              <w:pStyle w:val="BodyText"/>
            </w:pPr>
            <w:r w:rsidRPr="000C4BAD">
              <w:t>Assessors must hold credentials specified within the Standards for Registered Training Organisations current at the time of assessment.</w:t>
            </w:r>
          </w:p>
          <w:p w:rsidR="00000000" w:rsidRPr="000C4BAD" w:rsidP="000C4BAD">
            <w:pPr>
              <w:pStyle w:val="BodyText"/>
            </w:pPr>
            <w:r w:rsidRPr="000C4BAD">
              <w:t xml:space="preserve">Assessment must satisfy the Principles of </w:t>
            </w:r>
            <w:r w:rsidRPr="000C4BAD">
              <w:t>Assessment and Rules of Evidence and all regulatory requirements included within the Standards for Registered Training Organisations current at the time of assessment.</w:t>
            </w:r>
          </w:p>
          <w:p w:rsidR="00000000" w:rsidRPr="000C4BAD" w:rsidP="000C4BAD">
            <w:pPr>
              <w:pStyle w:val="BodyText"/>
            </w:pPr>
            <w:r w:rsidRPr="000C4BAD">
              <w:t>Assessment must occur in workplace operational situations. Where this is not appropriate</w:t>
            </w:r>
            <w:r w:rsidRPr="000C4BAD">
              <w:t>, assessment must occur in simulated workplace operational situations that reflect workplace conditions.</w:t>
            </w:r>
          </w:p>
          <w:p w:rsidR="00000000" w:rsidRPr="000C4BAD" w:rsidP="000C4BAD">
            <w:pPr>
              <w:pStyle w:val="BodyText"/>
            </w:pPr>
            <w:r w:rsidRPr="000C4BAD">
              <w:t>Assessment processes and techniques must be appropriate to the language, literacy and numeracy requirements of the work being performed and the needs o</w:t>
            </w:r>
            <w:r w:rsidRPr="000C4BAD">
              <w:t>f the candidate.</w:t>
            </w:r>
          </w:p>
          <w:p w:rsidR="00000000" w:rsidRPr="000C4BAD" w:rsidP="000C4BAD">
            <w:pPr>
              <w:pStyle w:val="BodyText"/>
            </w:pPr>
            <w:r w:rsidRPr="000C4BAD">
              <w:t>Resources for assessment must include access to:</w:t>
            </w:r>
          </w:p>
          <w:p w:rsidR="00000000" w:rsidRPr="000C4BAD" w:rsidP="000C4BAD">
            <w:pPr>
              <w:pStyle w:val="ListBullet"/>
            </w:pPr>
            <w:r w:rsidRPr="000C4BAD">
              <w:t>a range of relevant exercises, case studies and/or simulations</w:t>
            </w:r>
          </w:p>
          <w:p w:rsidR="00000000" w:rsidRPr="000C4BAD" w:rsidP="000C4BAD">
            <w:pPr>
              <w:pStyle w:val="ListBullet"/>
            </w:pPr>
            <w:r w:rsidRPr="000C4BAD">
              <w:t>acceptable means of simulation assessment</w:t>
            </w:r>
          </w:p>
          <w:p w:rsidR="00000000" w:rsidRPr="000C4BAD" w:rsidP="000C4BAD">
            <w:pPr>
              <w:pStyle w:val="ListBullet"/>
            </w:pPr>
            <w:r w:rsidRPr="000C4BAD">
              <w:t>applicable documentation, including workplace procedures, regulations, codes of practice and operation manuals</w:t>
            </w:r>
          </w:p>
          <w:p w:rsidR="00000000" w:rsidRPr="000C4BAD" w:rsidP="000C4BAD">
            <w:pPr>
              <w:pStyle w:val="ListBullet"/>
            </w:pPr>
            <w:r w:rsidRPr="000C4BAD">
              <w:t>relevant materials, tools, equipment and PPE currently used in industry.</w:t>
            </w:r>
          </w:p>
        </w:tc>
      </w:tr>
    </w:tbl>
    <w:p w:rsidR="00000000" w:rsidRPr="000C4BAD" w:rsidP="000C4BAD">
      <w:pPr>
        <w:pStyle w:val="NoPaddingFontSize1"/>
      </w:pPr>
    </w:p>
    <w:p w:rsidR="00000000" w:rsidRPr="000C4BAD" w:rsidP="000C4BAD">
      <w:pPr>
        <w:pStyle w:val="AllowPageBreak"/>
      </w:pPr>
    </w:p>
    <w:p w:rsidR="00000000" w:rsidRPr="000C4BAD" w:rsidP="000C4BAD">
      <w:pPr>
        <w:pStyle w:val="Heading1"/>
      </w:pPr>
      <w:bookmarkStart w:id="15" w:name="O_1245258"/>
      <w:bookmarkEnd w:id="15"/>
      <w:r w:rsidRPr="000C4BAD">
        <w:t>Links</w:t>
      </w:r>
    </w:p>
    <w:p w:rsidR="00000000" w:rsidRPr="000C4BAD" w:rsidP="00052EF3">
      <w:pPr>
        <w:pStyle w:val="BodyText"/>
      </w:pPr>
      <w:r w:rsidRPr="000C4BAD">
        <w:t>Companion Volume Implementation Guides are fo</w:t>
      </w:r>
      <w:r w:rsidRPr="000C4BAD">
        <w:t xml:space="preserve">und in VETNet - </w:t>
      </w:r>
      <w:r>
        <w:fldChar w:fldCharType="begin"/>
      </w:r>
      <w:r>
        <w:instrText xml:space="preserve"> HYPERLINK "https://vetnet.gov.au/Pages/TrainingDocs.aspx?q=114e25cd-3a2c-4490-baae-47d68dcd2fde" </w:instrText>
      </w:r>
      <w:r>
        <w:fldChar w:fldCharType="separate"/>
      </w:r>
      <w:r w:rsidRPr="007F7D7A">
        <w:rPr>
          <w:rStyle w:val="Hyperlink"/>
        </w:rPr>
        <w:t>https://vetnet.gov.au/Pages/TrainingDocs.aspx?q=114e25cd-3a2c-4490-baae-47d68dcd2fde</w:t>
      </w:r>
      <w:r>
        <w:fldChar w:fldCharType="end"/>
      </w:r>
    </w:p>
    <w:p w:rsidR="00000000" w:rsidRPr="000C4BAD" w:rsidP="000C4BAD"/>
    <w:sectPr w:rsidSect="000C4B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AD" w:rsidRPr="00052EF3" w:rsidP="00052E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F3" w:rsidP="000C4B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EF3" w:rsidP="000C4B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52EF3" w:rsidP="000C4B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AD" w:rsidP="000C4BAD">
    <w:pPr>
      <w:pStyle w:val="Footer"/>
      <w:framePr w:wrap="around"/>
    </w:pPr>
    <w:r>
      <w:fldChar w:fldCharType="begin"/>
    </w:r>
    <w:r>
      <w:instrText xml:space="preserve"> DOCPROPERTY  Subject  \* MERGEFORMAT </w:instrText>
    </w:r>
    <w:r>
      <w:fldChar w:fldCharType="separate"/>
    </w:r>
    <w:r w:rsidR="00052EF3">
      <w:t>Approved</w:t>
    </w:r>
    <w:r w:rsidR="00052EF3">
      <w:fldChar w:fldCharType="end"/>
    </w:r>
    <w:r>
      <w:tab/>
      <w:t xml:space="preserve">Page </w:t>
    </w:r>
    <w:r>
      <w:fldChar w:fldCharType="begin"/>
    </w:r>
    <w:r>
      <w:instrText xml:space="preserve"> PAGE  \* Arabic  \* MERGEFORMAT </w:instrText>
    </w:r>
    <w:r>
      <w:fldChar w:fldCharType="separate"/>
    </w:r>
    <w:r w:rsidR="00052E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2EF3">
      <w:rPr>
        <w:noProof/>
      </w:rPr>
      <w:t>4</w:t>
    </w:r>
    <w:r>
      <w:rPr>
        <w:noProof/>
      </w:rPr>
      <w:fldChar w:fldCharType="end"/>
    </w:r>
  </w:p>
  <w:p w:rsidR="000C4BAD" w:rsidP="000C4BAD">
    <w:pPr>
      <w:pStyle w:val="Footer"/>
      <w:framePr w:wrap="around"/>
    </w:pPr>
    <w:r>
      <w:t xml:space="preserve">© Commonwealth of Australia, </w:t>
    </w:r>
    <w:r>
      <w:fldChar w:fldCharType="begin"/>
    </w:r>
    <w:r>
      <w:instrText xml:space="preserve"> DATE  \@ "yyyy"  \* MERGEFORMAT </w:instrText>
    </w:r>
    <w:r>
      <w:fldChar w:fldCharType="separate"/>
    </w:r>
    <w:r w:rsidR="00052EF3">
      <w:rPr>
        <w:noProof/>
      </w:rPr>
      <w:t>2025</w:t>
    </w:r>
    <w:r>
      <w:fldChar w:fldCharType="end"/>
    </w:r>
    <w:r>
      <w:tab/>
    </w:r>
    <w:r>
      <w:fldChar w:fldCharType="begin"/>
    </w:r>
    <w:r>
      <w:instrText xml:space="preserve"> DOCPROPERTY  Author  \* MERGEFORMAT </w:instrText>
    </w:r>
    <w:r>
      <w:fldChar w:fldCharType="separate"/>
    </w:r>
    <w:r w:rsidR="00052EF3">
      <w:t>Public Skills Australia</w:t>
    </w:r>
    <w:r w:rsidR="00052EF3">
      <w:fldChar w:fldCharType="end"/>
    </w:r>
  </w:p>
  <w:p w:rsidR="000C4BAD" w:rsidP="000C4B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BAD" w:rsidRPr="00052EF3" w:rsidP="00052E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F3" w:rsidRPr="002D2AF8" w:rsidP="000C4BAD">
    <w:pPr>
      <w:pStyle w:val="Header"/>
      <w:framePr w:wrap="around"/>
    </w:pPr>
    <w:r>
      <w:fldChar w:fldCharType="begin"/>
    </w:r>
    <w:r>
      <w:instrText xml:space="preserve"> TITLE   \* MERGEFORMAT </w:instrText>
    </w:r>
    <w:r>
      <w:fldChar w:fldCharType="separate"/>
    </w:r>
    <w:r>
      <w:t>CSCORG048 Gather, analyse and report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52EF3" w:rsidP="000C4B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AD" w:rsidRPr="002D2AF8" w:rsidP="000C4BAD">
    <w:pPr>
      <w:pStyle w:val="Header"/>
      <w:framePr w:wrap="around"/>
    </w:pPr>
    <w:r>
      <w:fldChar w:fldCharType="begin"/>
    </w:r>
    <w:r>
      <w:instrText xml:space="preserve"> TITLE   \* MERGEFORMAT </w:instrText>
    </w:r>
    <w:r>
      <w:fldChar w:fldCharType="separate"/>
    </w:r>
    <w:r w:rsidR="00052EF3">
      <w:t>CSCORG048 Gather, analyse and report information</w:t>
    </w:r>
    <w:r w:rsidR="00052EF3">
      <w:fldChar w:fldCharType="end"/>
    </w:r>
    <w:r>
      <w:tab/>
      <w:t xml:space="preserve">Date this document was generated: </w:t>
    </w:r>
    <w:r>
      <w:fldChar w:fldCharType="begin"/>
    </w:r>
    <w:r>
      <w:instrText xml:space="preserve"> CREATEDATE  \@ "d MMMM yyyy"  \* MERGEFORMAT </w:instrText>
    </w:r>
    <w:r>
      <w:fldChar w:fldCharType="separate"/>
    </w:r>
    <w:r w:rsidR="00052EF3">
      <w:rPr>
        <w:noProof/>
      </w:rPr>
      <w:t>1 March 2025</w:t>
    </w:r>
    <w:r>
      <w:fldChar w:fldCharType="end"/>
    </w:r>
  </w:p>
  <w:p w:rsidR="000C4BAD" w:rsidP="000C4B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C826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F289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B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BAD"/>
    <w:pPr>
      <w:spacing w:before="360" w:after="60"/>
      <w:outlineLvl w:val="0"/>
    </w:pPr>
    <w:rPr>
      <w:sz w:val="32"/>
    </w:rPr>
  </w:style>
  <w:style w:type="paragraph" w:styleId="Heading2">
    <w:name w:val="heading 2"/>
    <w:basedOn w:val="HeadingBase"/>
    <w:next w:val="BodyText"/>
    <w:link w:val="Heading2Char"/>
    <w:qFormat/>
    <w:rsid w:val="000C4BAD"/>
    <w:pPr>
      <w:keepLines/>
      <w:spacing w:before="240" w:after="120"/>
      <w:outlineLvl w:val="1"/>
    </w:pPr>
    <w:rPr>
      <w:sz w:val="28"/>
      <w:szCs w:val="40"/>
    </w:rPr>
  </w:style>
  <w:style w:type="paragraph" w:styleId="Heading3">
    <w:name w:val="heading 3"/>
    <w:basedOn w:val="HeadingBase"/>
    <w:next w:val="BodyText"/>
    <w:link w:val="Heading3Char"/>
    <w:qFormat/>
    <w:rsid w:val="000C4BAD"/>
    <w:pPr>
      <w:spacing w:before="180" w:after="120"/>
      <w:outlineLvl w:val="2"/>
    </w:pPr>
    <w:rPr>
      <w:spacing w:val="-10"/>
      <w:kern w:val="32"/>
    </w:rPr>
  </w:style>
  <w:style w:type="paragraph" w:styleId="Heading4">
    <w:name w:val="heading 4"/>
    <w:basedOn w:val="HeadingBase"/>
    <w:next w:val="BodyText"/>
    <w:link w:val="Heading4Char"/>
    <w:qFormat/>
    <w:rsid w:val="000C4BAD"/>
    <w:pPr>
      <w:spacing w:before="160" w:after="120"/>
      <w:outlineLvl w:val="3"/>
    </w:pPr>
    <w:rPr>
      <w:sz w:val="22"/>
    </w:rPr>
  </w:style>
  <w:style w:type="paragraph" w:styleId="Heading5">
    <w:name w:val="heading 5"/>
    <w:basedOn w:val="HeadingBase"/>
    <w:next w:val="Normal"/>
    <w:link w:val="Heading5Char"/>
    <w:qFormat/>
    <w:rsid w:val="000C4BAD"/>
    <w:pPr>
      <w:spacing w:before="80"/>
      <w:outlineLvl w:val="4"/>
    </w:pPr>
    <w:rPr>
      <w:color w:val="918585"/>
      <w:sz w:val="20"/>
    </w:rPr>
  </w:style>
  <w:style w:type="paragraph" w:styleId="Heading6">
    <w:name w:val="heading 6"/>
    <w:basedOn w:val="HeadingBase"/>
    <w:next w:val="Normal"/>
    <w:link w:val="Heading6Char"/>
    <w:qFormat/>
    <w:rsid w:val="000C4BAD"/>
    <w:pPr>
      <w:spacing w:before="60"/>
      <w:outlineLvl w:val="5"/>
    </w:pPr>
    <w:rPr>
      <w:color w:val="918585"/>
      <w:sz w:val="20"/>
    </w:rPr>
  </w:style>
  <w:style w:type="paragraph" w:styleId="Heading7">
    <w:name w:val="heading 7"/>
    <w:basedOn w:val="Normal"/>
    <w:next w:val="Normal"/>
    <w:link w:val="Heading7Char"/>
    <w:qFormat/>
    <w:rsid w:val="000C4BAD"/>
    <w:pPr>
      <w:ind w:left="720"/>
      <w:outlineLvl w:val="6"/>
    </w:pPr>
    <w:rPr>
      <w:i/>
    </w:rPr>
  </w:style>
  <w:style w:type="paragraph" w:styleId="Heading8">
    <w:name w:val="heading 8"/>
    <w:basedOn w:val="Normal"/>
    <w:next w:val="Normal"/>
    <w:link w:val="Heading8Char"/>
    <w:qFormat/>
    <w:rsid w:val="000C4BAD"/>
    <w:pPr>
      <w:ind w:left="720"/>
      <w:outlineLvl w:val="7"/>
    </w:pPr>
    <w:rPr>
      <w:i/>
    </w:rPr>
  </w:style>
  <w:style w:type="paragraph" w:styleId="Heading9">
    <w:name w:val="heading 9"/>
    <w:basedOn w:val="Normal"/>
    <w:next w:val="Normal"/>
    <w:link w:val="Heading9Char"/>
    <w:qFormat/>
    <w:rsid w:val="000C4BAD"/>
    <w:pPr>
      <w:ind w:left="720"/>
      <w:outlineLvl w:val="8"/>
    </w:pPr>
    <w:rPr>
      <w:i/>
    </w:rPr>
  </w:style>
  <w:style w:type="character" w:default="1" w:styleId="DefaultParagraphFont">
    <w:name w:val="Default Paragraph Font"/>
    <w:uiPriority w:val="1"/>
    <w:unhideWhenUsed/>
    <w:rsid w:val="000C4B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BAD"/>
  </w:style>
  <w:style w:type="character" w:customStyle="1" w:styleId="Heading1Char">
    <w:name w:val="Heading 1 Char"/>
    <w:basedOn w:val="DefaultParagraphFont"/>
    <w:link w:val="Heading1"/>
    <w:rsid w:val="000C4BAD"/>
    <w:rPr>
      <w:rFonts w:ascii="Times New Roman" w:eastAsia="Times New Roman" w:hAnsi="Times New Roman" w:cs="Times New Roman"/>
      <w:b/>
      <w:sz w:val="32"/>
      <w:szCs w:val="20"/>
      <w:lang w:eastAsia="en-US"/>
    </w:rPr>
  </w:style>
  <w:style w:type="paragraph" w:styleId="BodyText">
    <w:name w:val="Body Text"/>
    <w:basedOn w:val="Normal"/>
    <w:link w:val="BodyTextChar"/>
    <w:rsid w:val="000C4B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BAD"/>
    <w:rPr>
      <w:rFonts w:ascii="Times New Roman" w:eastAsia="Times New Roman" w:hAnsi="Times New Roman" w:cs="Times New Roman"/>
      <w:sz w:val="24"/>
      <w:lang w:eastAsia="en-US"/>
    </w:rPr>
  </w:style>
  <w:style w:type="paragraph" w:styleId="ListBullet">
    <w:name w:val="List Bullet"/>
    <w:basedOn w:val="List"/>
    <w:rsid w:val="000C4BAD"/>
    <w:pPr>
      <w:numPr>
        <w:numId w:val="11"/>
      </w:numPr>
      <w:tabs>
        <w:tab w:val="clear" w:pos="340"/>
      </w:tabs>
      <w:spacing w:before="40" w:after="40"/>
    </w:pPr>
  </w:style>
  <w:style w:type="character" w:customStyle="1" w:styleId="SpecialBold">
    <w:name w:val="Special Bold"/>
    <w:basedOn w:val="DefaultParagraphFont"/>
    <w:rsid w:val="000C4BAD"/>
    <w:rPr>
      <w:b/>
      <w:spacing w:val="0"/>
    </w:rPr>
  </w:style>
  <w:style w:type="paragraph" w:customStyle="1" w:styleId="SuperHeading">
    <w:name w:val="SuperHeading"/>
    <w:basedOn w:val="Normal"/>
    <w:rsid w:val="000C4BAD"/>
    <w:pPr>
      <w:spacing w:before="240" w:after="120"/>
      <w:outlineLvl w:val="0"/>
    </w:pPr>
    <w:rPr>
      <w:rFonts w:ascii="Times New Roman" w:hAnsi="Times New Roman"/>
      <w:b/>
      <w:sz w:val="32"/>
    </w:rPr>
  </w:style>
  <w:style w:type="paragraph" w:customStyle="1" w:styleId="AllowPageBreak">
    <w:name w:val="AllowPageBreak"/>
    <w:rsid w:val="000C4B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4B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B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B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B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B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B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B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BAD"/>
    <w:rPr>
      <w:rFonts w:ascii="Courier New" w:eastAsia="Times New Roman" w:hAnsi="Courier New" w:cs="Times New Roman"/>
      <w:i/>
      <w:szCs w:val="20"/>
      <w:lang w:eastAsia="en-US"/>
    </w:rPr>
  </w:style>
  <w:style w:type="paragraph" w:customStyle="1" w:styleId="HeadingBase">
    <w:name w:val="Heading Base"/>
    <w:rsid w:val="000C4B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BAD"/>
    <w:pPr>
      <w:tabs>
        <w:tab w:val="right" w:leader="dot" w:pos="9072"/>
      </w:tabs>
      <w:ind w:left="567"/>
    </w:pPr>
    <w:rPr>
      <w:szCs w:val="22"/>
    </w:rPr>
  </w:style>
  <w:style w:type="paragraph" w:customStyle="1" w:styleId="TOCBase">
    <w:name w:val="TOC Base"/>
    <w:rsid w:val="000C4B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BAD"/>
    <w:pPr>
      <w:tabs>
        <w:tab w:val="right" w:leader="dot" w:pos="9072"/>
      </w:tabs>
      <w:spacing w:before="40" w:after="40"/>
      <w:ind w:left="284"/>
    </w:pPr>
    <w:rPr>
      <w:rFonts w:ascii="Times New Roman" w:hAnsi="Times New Roman"/>
    </w:rPr>
  </w:style>
  <w:style w:type="paragraph" w:styleId="TOC1">
    <w:name w:val="toc 1"/>
    <w:basedOn w:val="TOCBase"/>
    <w:next w:val="Normal"/>
    <w:rsid w:val="000C4B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B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BAD"/>
    <w:rPr>
      <w:rFonts w:ascii="Times New Roman" w:eastAsia="Times New Roman" w:hAnsi="Times New Roman" w:cs="Times New Roman"/>
      <w:sz w:val="16"/>
      <w:lang w:eastAsia="en-US"/>
    </w:rPr>
  </w:style>
  <w:style w:type="paragraph" w:styleId="Title">
    <w:name w:val="Title"/>
    <w:basedOn w:val="HeadingBase"/>
    <w:link w:val="TitleChar"/>
    <w:qFormat/>
    <w:rsid w:val="000C4BAD"/>
    <w:pPr>
      <w:spacing w:before="5040"/>
      <w:jc w:val="center"/>
    </w:pPr>
    <w:rPr>
      <w:sz w:val="48"/>
      <w:szCs w:val="72"/>
      <w:lang w:val="en-US"/>
    </w:rPr>
  </w:style>
  <w:style w:type="character" w:customStyle="1" w:styleId="TitleChar">
    <w:name w:val="Title Char"/>
    <w:basedOn w:val="DefaultParagraphFont"/>
    <w:link w:val="Title"/>
    <w:rsid w:val="000C4B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BAD"/>
    <w:pPr>
      <w:tabs>
        <w:tab w:val="left" w:pos="3600"/>
        <w:tab w:val="left" w:pos="3958"/>
      </w:tabs>
    </w:pPr>
  </w:style>
  <w:style w:type="paragraph" w:styleId="List">
    <w:name w:val="List"/>
    <w:basedOn w:val="BodyText"/>
    <w:next w:val="BodyText"/>
    <w:rsid w:val="000C4BAD"/>
    <w:pPr>
      <w:tabs>
        <w:tab w:val="left" w:pos="340"/>
      </w:tabs>
      <w:spacing w:before="60" w:after="60"/>
      <w:ind w:left="340" w:hanging="340"/>
    </w:pPr>
  </w:style>
  <w:style w:type="paragraph" w:customStyle="1" w:styleId="Note">
    <w:name w:val="Note"/>
    <w:basedOn w:val="BodyText"/>
    <w:rsid w:val="000C4B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BAD"/>
    <w:pPr>
      <w:framePr w:wrap="auto" w:hAnchor="text" w:y="6049"/>
    </w:pPr>
    <w:rPr>
      <w:color w:val="000000"/>
      <w:sz w:val="40"/>
    </w:rPr>
  </w:style>
  <w:style w:type="paragraph" w:customStyle="1" w:styleId="TOCTitle">
    <w:name w:val="TOCTitle"/>
    <w:basedOn w:val="Heading1"/>
    <w:rsid w:val="000C4BAD"/>
    <w:pPr>
      <w:spacing w:after="240"/>
      <w:jc w:val="center"/>
      <w:outlineLvl w:val="9"/>
    </w:pPr>
    <w:rPr>
      <w:caps/>
    </w:rPr>
  </w:style>
  <w:style w:type="paragraph" w:customStyle="1" w:styleId="Version">
    <w:name w:val="Version"/>
    <w:rsid w:val="000C4B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4BAD"/>
    <w:pPr>
      <w:numPr>
        <w:numId w:val="12"/>
      </w:numPr>
      <w:tabs>
        <w:tab w:val="clear" w:pos="680"/>
      </w:tabs>
    </w:pPr>
  </w:style>
  <w:style w:type="paragraph" w:styleId="Index1">
    <w:name w:val="index 1"/>
    <w:basedOn w:val="Normal"/>
    <w:next w:val="Normal"/>
    <w:semiHidden/>
    <w:rsid w:val="000C4BAD"/>
    <w:pPr>
      <w:keepNext w:val="0"/>
      <w:tabs>
        <w:tab w:val="right" w:pos="4176"/>
      </w:tabs>
      <w:ind w:left="198" w:hanging="198"/>
    </w:pPr>
    <w:rPr>
      <w:rFonts w:ascii="Garamond" w:hAnsi="Garamond"/>
    </w:rPr>
  </w:style>
  <w:style w:type="paragraph" w:styleId="IndexHeading">
    <w:name w:val="index heading"/>
    <w:basedOn w:val="Normal"/>
    <w:next w:val="Index1"/>
    <w:semiHidden/>
    <w:rsid w:val="000C4BAD"/>
    <w:pPr>
      <w:spacing w:before="120" w:after="120"/>
    </w:pPr>
    <w:rPr>
      <w:rFonts w:ascii="Arial" w:hAnsi="Arial"/>
      <w:b/>
      <w:color w:val="918585"/>
      <w:sz w:val="24"/>
    </w:rPr>
  </w:style>
  <w:style w:type="paragraph" w:styleId="Header">
    <w:name w:val="header"/>
    <w:basedOn w:val="Normal"/>
    <w:link w:val="HeaderChar"/>
    <w:rsid w:val="000C4B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BAD"/>
    <w:rPr>
      <w:rFonts w:ascii="Times New Roman" w:eastAsia="Times New Roman" w:hAnsi="Times New Roman" w:cs="Times New Roman"/>
      <w:sz w:val="16"/>
      <w:szCs w:val="20"/>
      <w:lang w:val="en-GB" w:eastAsia="en-US"/>
    </w:rPr>
  </w:style>
  <w:style w:type="paragraph" w:customStyle="1" w:styleId="Chapter">
    <w:name w:val="Chapter"/>
    <w:basedOn w:val="Normal"/>
    <w:rsid w:val="000C4BAD"/>
    <w:pPr>
      <w:spacing w:before="240"/>
    </w:pPr>
    <w:rPr>
      <w:rFonts w:ascii="Times New Roman" w:hAnsi="Times New Roman"/>
      <w:smallCaps/>
      <w:spacing w:val="80"/>
      <w:sz w:val="28"/>
    </w:rPr>
  </w:style>
  <w:style w:type="paragraph" w:customStyle="1" w:styleId="InChapter">
    <w:name w:val="InChapter"/>
    <w:basedOn w:val="Heading3"/>
    <w:rsid w:val="000C4BAD"/>
    <w:pPr>
      <w:spacing w:after="240"/>
      <w:outlineLvl w:val="9"/>
    </w:pPr>
    <w:rPr>
      <w:noProof/>
    </w:rPr>
  </w:style>
  <w:style w:type="paragraph" w:styleId="Index2">
    <w:name w:val="index 2"/>
    <w:basedOn w:val="Normal"/>
    <w:next w:val="Normal"/>
    <w:semiHidden/>
    <w:rsid w:val="000C4BAD"/>
    <w:pPr>
      <w:tabs>
        <w:tab w:val="right" w:pos="4176"/>
      </w:tabs>
      <w:ind w:left="568" w:hanging="284"/>
    </w:pPr>
    <w:rPr>
      <w:rFonts w:ascii="Garamond" w:hAnsi="Garamond"/>
    </w:rPr>
  </w:style>
  <w:style w:type="paragraph" w:customStyle="1" w:styleId="Byline">
    <w:name w:val="Byline"/>
    <w:rsid w:val="000C4B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BAD"/>
    <w:pPr>
      <w:tabs>
        <w:tab w:val="clear" w:pos="3600"/>
        <w:tab w:val="clear" w:pos="3958"/>
      </w:tabs>
      <w:jc w:val="right"/>
    </w:pPr>
  </w:style>
  <w:style w:type="character" w:styleId="Emphasis">
    <w:name w:val="Emphasis"/>
    <w:basedOn w:val="DefaultParagraphFont"/>
    <w:qFormat/>
    <w:rsid w:val="000C4BAD"/>
    <w:rPr>
      <w:i/>
    </w:rPr>
  </w:style>
  <w:style w:type="paragraph" w:styleId="Caption">
    <w:name w:val="caption"/>
    <w:basedOn w:val="BodyText"/>
    <w:next w:val="Normal"/>
    <w:qFormat/>
    <w:rsid w:val="000C4BAD"/>
    <w:pPr>
      <w:framePr w:w="2268" w:hSpace="181" w:vSpace="181" w:wrap="around" w:vAnchor="text" w:hAnchor="page" w:x="1135" w:y="285" w:anchorLock="1"/>
    </w:pPr>
    <w:rPr>
      <w:i/>
    </w:rPr>
  </w:style>
  <w:style w:type="paragraph" w:customStyle="1" w:styleId="MiniTOCTitle">
    <w:name w:val="MiniTOCTitle"/>
    <w:basedOn w:val="Heading4"/>
    <w:rsid w:val="000C4BAD"/>
    <w:pPr>
      <w:spacing w:before="240"/>
      <w:outlineLvl w:val="9"/>
    </w:pPr>
    <w:rPr>
      <w:noProof/>
      <w:sz w:val="24"/>
    </w:rPr>
  </w:style>
  <w:style w:type="paragraph" w:customStyle="1" w:styleId="MiniTOCItem">
    <w:name w:val="MiniTOCItem"/>
    <w:basedOn w:val="ListBullet"/>
    <w:rsid w:val="000C4BAD"/>
    <w:pPr>
      <w:numPr>
        <w:numId w:val="0"/>
      </w:numPr>
      <w:tabs>
        <w:tab w:val="right" w:leader="dot" w:pos="6521"/>
      </w:tabs>
      <w:spacing w:before="0" w:after="0"/>
    </w:pPr>
  </w:style>
  <w:style w:type="paragraph" w:customStyle="1" w:styleId="TOFTitle">
    <w:name w:val="TOFTitle"/>
    <w:basedOn w:val="TOCTitle"/>
    <w:rsid w:val="000C4BAD"/>
  </w:style>
  <w:style w:type="paragraph" w:styleId="TableofFigures">
    <w:name w:val="table of figures"/>
    <w:basedOn w:val="Normal"/>
    <w:next w:val="Normal"/>
    <w:semiHidden/>
    <w:rsid w:val="000C4BAD"/>
    <w:pPr>
      <w:tabs>
        <w:tab w:val="right" w:leader="dot" w:pos="9072"/>
      </w:tabs>
      <w:ind w:left="970" w:hanging="403"/>
    </w:pPr>
    <w:rPr>
      <w:rFonts w:ascii="Times New Roman" w:hAnsi="Times New Roman"/>
      <w:b/>
    </w:rPr>
  </w:style>
  <w:style w:type="paragraph" w:styleId="ListNumber">
    <w:name w:val="List Number"/>
    <w:basedOn w:val="List"/>
    <w:rsid w:val="000C4BAD"/>
    <w:pPr>
      <w:numPr>
        <w:numId w:val="14"/>
      </w:numPr>
      <w:tabs>
        <w:tab w:val="clear" w:pos="340"/>
      </w:tabs>
    </w:pPr>
  </w:style>
  <w:style w:type="character" w:customStyle="1" w:styleId="WingdingSymbols">
    <w:name w:val="Wingding Symbols"/>
    <w:rsid w:val="000C4BAD"/>
    <w:rPr>
      <w:rFonts w:ascii="Wingdings" w:hAnsi="Wingdings"/>
    </w:rPr>
  </w:style>
  <w:style w:type="paragraph" w:customStyle="1" w:styleId="TableHeading">
    <w:name w:val="Table Heading"/>
    <w:basedOn w:val="HeadingBase"/>
    <w:rsid w:val="000C4BAD"/>
    <w:pPr>
      <w:keepLines/>
      <w:pBdr>
        <w:bottom w:val="single" w:sz="6" w:space="1" w:color="918585"/>
      </w:pBdr>
      <w:spacing w:before="240"/>
    </w:pPr>
  </w:style>
  <w:style w:type="character" w:customStyle="1" w:styleId="HotSpot">
    <w:name w:val="HotSpot"/>
    <w:rsid w:val="000C4BAD"/>
    <w:rPr>
      <w:color w:val="0033CC"/>
      <w:u w:val="none"/>
    </w:rPr>
  </w:style>
  <w:style w:type="paragraph" w:customStyle="1" w:styleId="BodyTextRight">
    <w:name w:val="Body Text Right"/>
    <w:basedOn w:val="BodyText"/>
    <w:rsid w:val="000C4BAD"/>
    <w:pPr>
      <w:spacing w:before="0" w:after="0"/>
      <w:jc w:val="right"/>
    </w:pPr>
  </w:style>
  <w:style w:type="paragraph" w:styleId="Index3">
    <w:name w:val="index 3"/>
    <w:basedOn w:val="ListNumber2"/>
    <w:next w:val="Normal"/>
    <w:semiHidden/>
    <w:rsid w:val="000C4BAD"/>
    <w:pPr>
      <w:numPr>
        <w:numId w:val="0"/>
      </w:numPr>
      <w:tabs>
        <w:tab w:val="right" w:leader="dot" w:pos="4176"/>
      </w:tabs>
    </w:pPr>
  </w:style>
  <w:style w:type="paragraph" w:styleId="ListNumber2">
    <w:name w:val="List Number 2"/>
    <w:basedOn w:val="List2"/>
    <w:rsid w:val="000C4BAD"/>
    <w:pPr>
      <w:numPr>
        <w:numId w:val="9"/>
      </w:numPr>
      <w:tabs>
        <w:tab w:val="clear" w:pos="1060"/>
      </w:tabs>
    </w:pPr>
  </w:style>
  <w:style w:type="paragraph" w:customStyle="1" w:styleId="MarginNote">
    <w:name w:val="Margin Note"/>
    <w:basedOn w:val="BodyText"/>
    <w:rsid w:val="000C4B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B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B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BAD"/>
    <w:rPr>
      <w:sz w:val="32"/>
    </w:rPr>
  </w:style>
  <w:style w:type="paragraph" w:customStyle="1" w:styleId="HeadingProcedure">
    <w:name w:val="Heading Procedure"/>
    <w:basedOn w:val="HeadingBase"/>
    <w:next w:val="Normal"/>
    <w:rsid w:val="000C4BAD"/>
    <w:pPr>
      <w:tabs>
        <w:tab w:val="left" w:pos="0"/>
      </w:tabs>
      <w:spacing w:before="120" w:after="60"/>
    </w:pPr>
    <w:rPr>
      <w:i/>
      <w:color w:val="918585"/>
      <w:sz w:val="22"/>
    </w:rPr>
  </w:style>
  <w:style w:type="paragraph" w:customStyle="1" w:styleId="TableBodyText">
    <w:name w:val="Table Body Text"/>
    <w:basedOn w:val="BodyText"/>
    <w:rsid w:val="000C4BAD"/>
    <w:pPr>
      <w:spacing w:before="60" w:after="60"/>
    </w:pPr>
  </w:style>
  <w:style w:type="paragraph" w:styleId="ListContinue">
    <w:name w:val="List Continue"/>
    <w:basedOn w:val="List"/>
    <w:rsid w:val="000C4BAD"/>
    <w:pPr>
      <w:ind w:firstLine="0"/>
    </w:pPr>
  </w:style>
  <w:style w:type="paragraph" w:customStyle="1" w:styleId="ListNote">
    <w:name w:val="List Note"/>
    <w:basedOn w:val="List"/>
    <w:rsid w:val="000C4BAD"/>
    <w:pPr>
      <w:pBdr>
        <w:top w:val="single" w:sz="6" w:space="2" w:color="918585"/>
        <w:bottom w:val="single" w:sz="6" w:space="2" w:color="918585"/>
      </w:pBdr>
      <w:tabs>
        <w:tab w:val="left" w:pos="1021"/>
      </w:tabs>
      <w:ind w:firstLine="0"/>
    </w:pPr>
  </w:style>
  <w:style w:type="paragraph" w:customStyle="1" w:styleId="Warning">
    <w:name w:val="Warning"/>
    <w:basedOn w:val="BodyText"/>
    <w:rsid w:val="000C4BAD"/>
    <w:pPr>
      <w:shd w:val="clear" w:color="auto" w:fill="D9D9D9"/>
      <w:tabs>
        <w:tab w:val="left" w:pos="992"/>
      </w:tabs>
      <w:ind w:left="119" w:right="119"/>
    </w:pPr>
    <w:rPr>
      <w:sz w:val="20"/>
    </w:rPr>
  </w:style>
  <w:style w:type="paragraph" w:customStyle="1" w:styleId="MarginIcons">
    <w:name w:val="Margin Icons"/>
    <w:basedOn w:val="BodyText"/>
    <w:rsid w:val="000C4B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BAD"/>
    <w:rPr>
      <w:rFonts w:ascii="Courier New" w:hAnsi="Courier New"/>
    </w:rPr>
  </w:style>
  <w:style w:type="paragraph" w:customStyle="1" w:styleId="NoteBullet">
    <w:name w:val="Note Bullet"/>
    <w:basedOn w:val="Note"/>
    <w:rsid w:val="000C4BAD"/>
    <w:pPr>
      <w:tabs>
        <w:tab w:val="clear" w:pos="680"/>
      </w:tabs>
      <w:spacing w:before="60" w:after="60"/>
    </w:pPr>
  </w:style>
  <w:style w:type="paragraph" w:customStyle="1" w:styleId="SubHeading2">
    <w:name w:val="SubHeading2"/>
    <w:basedOn w:val="HeadingBase"/>
    <w:rsid w:val="000C4BAD"/>
    <w:pPr>
      <w:spacing w:before="240" w:after="60"/>
    </w:pPr>
    <w:rPr>
      <w:sz w:val="20"/>
    </w:rPr>
  </w:style>
  <w:style w:type="paragraph" w:customStyle="1" w:styleId="SubHeading1">
    <w:name w:val="SubHeading1"/>
    <w:basedOn w:val="HeadingBase"/>
    <w:rsid w:val="000C4BAD"/>
    <w:pPr>
      <w:spacing w:before="240" w:after="60"/>
    </w:pPr>
    <w:rPr>
      <w:color w:val="918585"/>
      <w:sz w:val="22"/>
    </w:rPr>
  </w:style>
  <w:style w:type="paragraph" w:customStyle="1" w:styleId="SideHeading">
    <w:name w:val="Side Heading"/>
    <w:basedOn w:val="HeadingBase"/>
    <w:rsid w:val="000C4B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BAD"/>
    <w:pPr>
      <w:numPr>
        <w:numId w:val="10"/>
      </w:numPr>
    </w:pPr>
  </w:style>
  <w:style w:type="paragraph" w:styleId="PlainText">
    <w:name w:val="Plain Text"/>
    <w:basedOn w:val="Normal"/>
    <w:link w:val="PlainTextChar"/>
    <w:rsid w:val="000C4BAD"/>
    <w:rPr>
      <w:sz w:val="20"/>
    </w:rPr>
  </w:style>
  <w:style w:type="character" w:customStyle="1" w:styleId="PlainTextChar">
    <w:name w:val="Plain Text Char"/>
    <w:basedOn w:val="DefaultParagraphFont"/>
    <w:link w:val="PlainText"/>
    <w:rsid w:val="000C4BAD"/>
    <w:rPr>
      <w:rFonts w:ascii="Courier New" w:eastAsia="Times New Roman" w:hAnsi="Courier New" w:cs="Times New Roman"/>
      <w:sz w:val="20"/>
      <w:szCs w:val="20"/>
      <w:lang w:eastAsia="en-US"/>
    </w:rPr>
  </w:style>
  <w:style w:type="character" w:customStyle="1" w:styleId="MenuOption">
    <w:name w:val="Menu Option"/>
    <w:basedOn w:val="DefaultParagraphFont"/>
    <w:rsid w:val="000C4BAD"/>
    <w:rPr>
      <w:b/>
      <w:smallCaps/>
    </w:rPr>
  </w:style>
  <w:style w:type="paragraph" w:customStyle="1" w:styleId="TableListNumber">
    <w:name w:val="Table List Number"/>
    <w:basedOn w:val="ListNumber"/>
    <w:rsid w:val="000C4BAD"/>
    <w:pPr>
      <w:numPr>
        <w:numId w:val="0"/>
      </w:numPr>
    </w:pPr>
  </w:style>
  <w:style w:type="paragraph" w:styleId="TOC4">
    <w:name w:val="toc 4"/>
    <w:basedOn w:val="TOCBase"/>
    <w:next w:val="Normal"/>
    <w:semiHidden/>
    <w:rsid w:val="000C4BAD"/>
    <w:pPr>
      <w:tabs>
        <w:tab w:val="right" w:leader="dot" w:pos="9071"/>
      </w:tabs>
      <w:ind w:left="1701"/>
    </w:pPr>
  </w:style>
  <w:style w:type="paragraph" w:customStyle="1" w:styleId="ListAlpha">
    <w:name w:val="List Alpha"/>
    <w:basedOn w:val="List"/>
    <w:rsid w:val="000C4BAD"/>
    <w:pPr>
      <w:numPr>
        <w:numId w:val="8"/>
      </w:numPr>
    </w:pPr>
  </w:style>
  <w:style w:type="paragraph" w:customStyle="1" w:styleId="ListAlpha2">
    <w:name w:val="List Alpha 2"/>
    <w:basedOn w:val="List2"/>
    <w:rsid w:val="000C4BAD"/>
    <w:pPr>
      <w:numPr>
        <w:numId w:val="7"/>
      </w:numPr>
    </w:pPr>
  </w:style>
  <w:style w:type="paragraph" w:styleId="List2">
    <w:name w:val="List 2"/>
    <w:basedOn w:val="BodyText"/>
    <w:rsid w:val="000C4BAD"/>
    <w:pPr>
      <w:tabs>
        <w:tab w:val="left" w:pos="680"/>
      </w:tabs>
      <w:spacing w:before="60" w:after="60"/>
      <w:ind w:left="680" w:hanging="340"/>
    </w:pPr>
  </w:style>
  <w:style w:type="paragraph" w:styleId="List3">
    <w:name w:val="List 3"/>
    <w:basedOn w:val="BodyText"/>
    <w:rsid w:val="000C4BAD"/>
    <w:pPr>
      <w:tabs>
        <w:tab w:val="left" w:pos="1021"/>
      </w:tabs>
      <w:spacing w:before="60" w:after="60"/>
      <w:ind w:left="1020" w:hanging="340"/>
    </w:pPr>
  </w:style>
  <w:style w:type="paragraph" w:styleId="List4">
    <w:name w:val="List 4"/>
    <w:basedOn w:val="BodyText"/>
    <w:rsid w:val="000C4BAD"/>
    <w:pPr>
      <w:tabs>
        <w:tab w:val="left" w:pos="1361"/>
      </w:tabs>
      <w:spacing w:before="60" w:after="60"/>
      <w:ind w:left="1361" w:hanging="340"/>
    </w:pPr>
  </w:style>
  <w:style w:type="paragraph" w:styleId="List5">
    <w:name w:val="List 5"/>
    <w:basedOn w:val="BodyText"/>
    <w:rsid w:val="000C4BAD"/>
    <w:pPr>
      <w:tabs>
        <w:tab w:val="left" w:pos="1701"/>
      </w:tabs>
      <w:spacing w:before="60" w:after="60"/>
      <w:ind w:left="1701" w:hanging="340"/>
    </w:pPr>
  </w:style>
  <w:style w:type="paragraph" w:styleId="ListBullet3">
    <w:name w:val="List Bullet 3"/>
    <w:basedOn w:val="List3"/>
    <w:rsid w:val="000C4BAD"/>
    <w:pPr>
      <w:numPr>
        <w:numId w:val="13"/>
      </w:numPr>
      <w:tabs>
        <w:tab w:val="clear" w:pos="1021"/>
      </w:tabs>
      <w:ind w:left="1037" w:hanging="357"/>
    </w:pPr>
  </w:style>
  <w:style w:type="paragraph" w:styleId="ListBullet4">
    <w:name w:val="List Bullet 4"/>
    <w:basedOn w:val="List4"/>
    <w:rsid w:val="000C4BAD"/>
    <w:pPr>
      <w:numPr>
        <w:numId w:val="2"/>
      </w:numPr>
      <w:tabs>
        <w:tab w:val="clear" w:pos="1361"/>
      </w:tabs>
    </w:pPr>
  </w:style>
  <w:style w:type="paragraph" w:styleId="ListBullet5">
    <w:name w:val="List Bullet 5"/>
    <w:basedOn w:val="List5"/>
    <w:rsid w:val="000C4BAD"/>
    <w:pPr>
      <w:numPr>
        <w:numId w:val="3"/>
      </w:numPr>
    </w:pPr>
  </w:style>
  <w:style w:type="paragraph" w:styleId="ListContinue2">
    <w:name w:val="List Continue 2"/>
    <w:basedOn w:val="List2"/>
    <w:rsid w:val="000C4BAD"/>
    <w:pPr>
      <w:ind w:firstLine="0"/>
    </w:pPr>
  </w:style>
  <w:style w:type="paragraph" w:styleId="ListContinue3">
    <w:name w:val="List Continue 3"/>
    <w:basedOn w:val="List3"/>
    <w:rsid w:val="000C4BAD"/>
    <w:pPr>
      <w:ind w:left="1021" w:firstLine="0"/>
    </w:pPr>
  </w:style>
  <w:style w:type="paragraph" w:styleId="ListContinue4">
    <w:name w:val="List Continue 4"/>
    <w:basedOn w:val="List4"/>
    <w:rsid w:val="000C4BAD"/>
    <w:pPr>
      <w:ind w:firstLine="0"/>
    </w:pPr>
  </w:style>
  <w:style w:type="paragraph" w:styleId="ListContinue5">
    <w:name w:val="List Continue 5"/>
    <w:basedOn w:val="List5"/>
    <w:rsid w:val="000C4BAD"/>
    <w:pPr>
      <w:ind w:firstLine="0"/>
    </w:pPr>
  </w:style>
  <w:style w:type="paragraph" w:styleId="ListNumber3">
    <w:name w:val="List Number 3"/>
    <w:basedOn w:val="List3"/>
    <w:rsid w:val="000C4BAD"/>
    <w:pPr>
      <w:numPr>
        <w:numId w:val="4"/>
      </w:numPr>
    </w:pPr>
  </w:style>
  <w:style w:type="paragraph" w:styleId="ListNumber4">
    <w:name w:val="List Number 4"/>
    <w:basedOn w:val="List4"/>
    <w:rsid w:val="000C4BAD"/>
    <w:pPr>
      <w:numPr>
        <w:numId w:val="5"/>
      </w:numPr>
    </w:pPr>
  </w:style>
  <w:style w:type="paragraph" w:styleId="ListNumber5">
    <w:name w:val="List Number 5"/>
    <w:basedOn w:val="List5"/>
    <w:rsid w:val="000C4BAD"/>
    <w:pPr>
      <w:numPr>
        <w:numId w:val="6"/>
      </w:numPr>
    </w:pPr>
  </w:style>
  <w:style w:type="paragraph" w:styleId="BlockText">
    <w:name w:val="Block Text"/>
    <w:basedOn w:val="Normal"/>
    <w:rsid w:val="000C4BAD"/>
    <w:pPr>
      <w:spacing w:after="120"/>
      <w:ind w:left="1440" w:right="1440"/>
    </w:pPr>
  </w:style>
  <w:style w:type="character" w:customStyle="1" w:styleId="Subscript">
    <w:name w:val="Subscript"/>
    <w:basedOn w:val="DefaultParagraphFont"/>
    <w:rsid w:val="000C4BAD"/>
    <w:rPr>
      <w:sz w:val="16"/>
      <w:vertAlign w:val="subscript"/>
    </w:rPr>
  </w:style>
  <w:style w:type="character" w:customStyle="1" w:styleId="Superscript">
    <w:name w:val="Superscript"/>
    <w:basedOn w:val="DefaultParagraphFont"/>
    <w:rsid w:val="000C4BAD"/>
    <w:rPr>
      <w:sz w:val="16"/>
      <w:vertAlign w:val="superscript"/>
    </w:rPr>
  </w:style>
  <w:style w:type="character" w:customStyle="1" w:styleId="Symbols">
    <w:name w:val="Symbols"/>
    <w:basedOn w:val="DefaultParagraphFont"/>
    <w:rsid w:val="000C4BAD"/>
    <w:rPr>
      <w:rFonts w:ascii="Symbol" w:hAnsi="Symbol"/>
    </w:rPr>
  </w:style>
  <w:style w:type="character" w:customStyle="1" w:styleId="MenuOptions">
    <w:name w:val="Menu Options"/>
    <w:basedOn w:val="DefaultParagraphFont"/>
    <w:rsid w:val="000C4BAD"/>
    <w:rPr>
      <w:rFonts w:ascii="Arial Narrow" w:hAnsi="Arial Narrow"/>
      <w:smallCaps/>
    </w:rPr>
  </w:style>
  <w:style w:type="character" w:customStyle="1" w:styleId="Buttons">
    <w:name w:val="Buttons"/>
    <w:basedOn w:val="DefaultParagraphFont"/>
    <w:rsid w:val="000C4BAD"/>
    <w:rPr>
      <w:b/>
    </w:rPr>
  </w:style>
  <w:style w:type="character" w:customStyle="1" w:styleId="Underlined">
    <w:name w:val="Underlined"/>
    <w:basedOn w:val="DefaultParagraphFont"/>
    <w:rsid w:val="000C4BAD"/>
    <w:rPr>
      <w:u w:val="single"/>
    </w:rPr>
  </w:style>
  <w:style w:type="paragraph" w:customStyle="1" w:styleId="TableBodyTextRight">
    <w:name w:val="Table Body Text Right"/>
    <w:basedOn w:val="TableBodyText"/>
    <w:rsid w:val="000C4BAD"/>
    <w:pPr>
      <w:widowControl w:val="0"/>
      <w:autoSpaceDE w:val="0"/>
      <w:autoSpaceDN w:val="0"/>
      <w:adjustRightInd w:val="0"/>
      <w:jc w:val="right"/>
    </w:pPr>
    <w:rPr>
      <w:rFonts w:cs="Arial"/>
      <w:szCs w:val="18"/>
    </w:rPr>
  </w:style>
  <w:style w:type="paragraph" w:customStyle="1" w:styleId="CopyrightText">
    <w:name w:val="Copyright Text"/>
    <w:basedOn w:val="BodyText"/>
    <w:rsid w:val="000C4BAD"/>
    <w:rPr>
      <w:sz w:val="18"/>
    </w:rPr>
  </w:style>
  <w:style w:type="paragraph" w:customStyle="1" w:styleId="BodySmallRight">
    <w:name w:val="Body Small Right"/>
    <w:basedOn w:val="BodyTextRight"/>
    <w:rsid w:val="000C4BAD"/>
    <w:rPr>
      <w:sz w:val="18"/>
      <w:szCs w:val="18"/>
    </w:rPr>
  </w:style>
  <w:style w:type="paragraph" w:customStyle="1" w:styleId="MarginEdition">
    <w:name w:val="Margin Edition"/>
    <w:basedOn w:val="MarginNote"/>
    <w:rsid w:val="000C4BAD"/>
    <w:pPr>
      <w:spacing w:before="0" w:after="0"/>
    </w:pPr>
    <w:rPr>
      <w:rFonts w:ascii="Times New Roman" w:hAnsi="Times New Roman"/>
      <w:color w:val="999999"/>
    </w:rPr>
  </w:style>
  <w:style w:type="paragraph" w:customStyle="1" w:styleId="Spacer">
    <w:name w:val="Spacer"/>
    <w:basedOn w:val="Normal"/>
    <w:rsid w:val="000C4BAD"/>
    <w:rPr>
      <w:sz w:val="2"/>
      <w:szCs w:val="2"/>
    </w:rPr>
  </w:style>
  <w:style w:type="character" w:customStyle="1" w:styleId="Small">
    <w:name w:val="Small"/>
    <w:basedOn w:val="DefaultParagraphFont"/>
    <w:rsid w:val="000C4BAD"/>
    <w:rPr>
      <w:sz w:val="16"/>
    </w:rPr>
  </w:style>
  <w:style w:type="paragraph" w:customStyle="1" w:styleId="WideTable">
    <w:name w:val="Wide Table"/>
    <w:basedOn w:val="Normal"/>
    <w:rsid w:val="000C4BAD"/>
    <w:pPr>
      <w:ind w:left="-1418"/>
    </w:pPr>
    <w:rPr>
      <w:sz w:val="2"/>
      <w:szCs w:val="2"/>
    </w:rPr>
  </w:style>
  <w:style w:type="character" w:styleId="PageNumber">
    <w:name w:val="page number"/>
    <w:basedOn w:val="DefaultParagraphFont"/>
    <w:rsid w:val="000C4BAD"/>
  </w:style>
  <w:style w:type="paragraph" w:styleId="Quote">
    <w:name w:val="Quote"/>
    <w:basedOn w:val="Heading1"/>
    <w:link w:val="QuoteChar"/>
    <w:qFormat/>
    <w:rsid w:val="000C4BAD"/>
    <w:rPr>
      <w:b w:val="0"/>
      <w:sz w:val="72"/>
      <w:szCs w:val="72"/>
      <w:lang w:val="en-NZ"/>
    </w:rPr>
  </w:style>
  <w:style w:type="character" w:customStyle="1" w:styleId="QuoteChar">
    <w:name w:val="Quote Char"/>
    <w:basedOn w:val="DefaultParagraphFont"/>
    <w:link w:val="Quote"/>
    <w:rsid w:val="000C4B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BAD"/>
    <w:pPr>
      <w:pageBreakBefore/>
    </w:pPr>
  </w:style>
  <w:style w:type="paragraph" w:customStyle="1" w:styleId="Border">
    <w:name w:val="Border"/>
    <w:basedOn w:val="Normal"/>
    <w:qFormat/>
    <w:rsid w:val="000C4B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BAD"/>
    <w:rPr>
      <w:b/>
      <w:bCs/>
      <w:i/>
      <w:iCs/>
      <w:color w:val="auto"/>
    </w:rPr>
  </w:style>
  <w:style w:type="paragraph" w:styleId="IntenseQuote">
    <w:name w:val="Intense Quote"/>
    <w:basedOn w:val="Normal"/>
    <w:next w:val="Normal"/>
    <w:link w:val="IntenseQuoteChar"/>
    <w:uiPriority w:val="30"/>
    <w:qFormat/>
    <w:rsid w:val="000C4B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B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BAD"/>
    <w:rPr>
      <w:smallCaps/>
      <w:color w:val="auto"/>
      <w:u w:val="single"/>
    </w:rPr>
  </w:style>
  <w:style w:type="character" w:styleId="IntenseReference">
    <w:name w:val="Intense Reference"/>
    <w:basedOn w:val="DefaultParagraphFont"/>
    <w:uiPriority w:val="32"/>
    <w:qFormat/>
    <w:rsid w:val="000C4BAD"/>
    <w:rPr>
      <w:b/>
      <w:bCs/>
      <w:smallCaps/>
      <w:color w:val="auto"/>
      <w:spacing w:val="5"/>
      <w:u w:val="single"/>
    </w:rPr>
  </w:style>
  <w:style w:type="paragraph" w:customStyle="1" w:styleId="2ColumnHeading">
    <w:name w:val="2Column Heading"/>
    <w:basedOn w:val="BodyText"/>
    <w:qFormat/>
    <w:rsid w:val="000C4BAD"/>
    <w:pPr>
      <w:spacing w:after="60"/>
      <w:ind w:left="-2268"/>
    </w:pPr>
    <w:rPr>
      <w:b/>
    </w:rPr>
  </w:style>
  <w:style w:type="paragraph" w:customStyle="1" w:styleId="Heading1TOC">
    <w:name w:val="Heading1 TOC"/>
    <w:basedOn w:val="Normal"/>
    <w:qFormat/>
    <w:rsid w:val="000C4BAD"/>
    <w:pPr>
      <w:spacing w:before="240" w:after="120"/>
    </w:pPr>
    <w:rPr>
      <w:rFonts w:ascii="Times New Roman" w:hAnsi="Times New Roman"/>
      <w:b/>
      <w:sz w:val="32"/>
    </w:rPr>
  </w:style>
  <w:style w:type="paragraph" w:customStyle="1" w:styleId="Heading2TOC">
    <w:name w:val="Heading2 TOC"/>
    <w:basedOn w:val="Normal"/>
    <w:qFormat/>
    <w:rsid w:val="000C4BAD"/>
    <w:pPr>
      <w:spacing w:before="240" w:after="60"/>
    </w:pPr>
    <w:rPr>
      <w:rFonts w:ascii="Times New Roman" w:hAnsi="Times New Roman"/>
      <w:b/>
      <w:sz w:val="28"/>
    </w:rPr>
  </w:style>
  <w:style w:type="character" w:customStyle="1" w:styleId="Underline">
    <w:name w:val="Underline"/>
    <w:basedOn w:val="DefaultParagraphFont"/>
    <w:qFormat/>
    <w:rsid w:val="000C4BAD"/>
    <w:rPr>
      <w:u w:val="single"/>
    </w:rPr>
  </w:style>
  <w:style w:type="character" w:customStyle="1" w:styleId="BoldandItalics">
    <w:name w:val="Bold and Italics"/>
    <w:qFormat/>
    <w:rsid w:val="000C4BAD"/>
    <w:rPr>
      <w:b/>
      <w:i/>
      <w:u w:val="none"/>
    </w:rPr>
  </w:style>
  <w:style w:type="paragraph" w:styleId="BalloonText">
    <w:name w:val="Balloon Text"/>
    <w:basedOn w:val="Normal"/>
    <w:link w:val="BalloonTextChar"/>
    <w:rsid w:val="000C4BAD"/>
    <w:rPr>
      <w:rFonts w:ascii="Tahoma" w:hAnsi="Tahoma" w:cs="Tahoma"/>
      <w:sz w:val="16"/>
      <w:szCs w:val="16"/>
    </w:rPr>
  </w:style>
  <w:style w:type="character" w:customStyle="1" w:styleId="BalloonTextChar">
    <w:name w:val="Balloon Text Char"/>
    <w:basedOn w:val="DefaultParagraphFont"/>
    <w:link w:val="BalloonText"/>
    <w:rsid w:val="000C4B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B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B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BAD"/>
    <w:rPr>
      <w:b/>
      <w:color w:val="660033"/>
      <w:spacing w:val="0"/>
    </w:rPr>
  </w:style>
  <w:style w:type="paragraph" w:customStyle="1" w:styleId="Nameditemlist">
    <w:name w:val="Named item list"/>
    <w:basedOn w:val="BodyText"/>
    <w:qFormat/>
    <w:rsid w:val="000C4BAD"/>
    <w:pPr>
      <w:tabs>
        <w:tab w:val="left" w:pos="2835"/>
      </w:tabs>
      <w:ind w:left="2835" w:hanging="2835"/>
    </w:pPr>
  </w:style>
  <w:style w:type="paragraph" w:customStyle="1" w:styleId="BodyTextnopadding">
    <w:name w:val="Body Text no padding"/>
    <w:basedOn w:val="BodyText"/>
    <w:qFormat/>
    <w:rsid w:val="000C4BAD"/>
    <w:pPr>
      <w:spacing w:before="0" w:after="0"/>
    </w:pPr>
  </w:style>
  <w:style w:type="paragraph" w:customStyle="1" w:styleId="BodyTextBold">
    <w:name w:val="Body Text Bold"/>
    <w:basedOn w:val="BodyText"/>
    <w:qFormat/>
    <w:rsid w:val="000C4BAD"/>
    <w:rPr>
      <w:b/>
    </w:rPr>
  </w:style>
  <w:style w:type="character" w:styleId="Hyperlink">
    <w:name w:val="Hyperlink"/>
    <w:basedOn w:val="DefaultParagraphFont"/>
    <w:uiPriority w:val="99"/>
    <w:unhideWhenUsed/>
    <w:rsid w:val="00052E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5822</Characters>
  <Application>Microsoft Office Word</Application>
  <DocSecurity>0</DocSecurity>
  <Lines>207</Lines>
  <Paragraphs>119</Paragraphs>
  <ScaleCrop>false</ScaleCrop>
  <Company>Author-it Software Corporation Ltd.</Company>
  <LinksUpToDate>false</LinksUpToDate>
  <CharactersWithSpaces>6597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CSCORG048 Gather, analyse and report information</dc:title>
  <dc:subject>Approved</dc:subject>
  <dc:creator>Public Skills Australia</dc:creator>
  <cp:keywords>Release: 1</cp:keywords>
  <dc:description>Review Date: 12 April 2008</dc:description>
  <cp:lastModifiedBy>HSD_TPCMSd.prod</cp:lastModifiedBy>
  <cp:revision>3</cp:revision>
  <dcterms:created xsi:type="dcterms:W3CDTF">2025-03-01T10:36:00Z</dcterms:created>
  <dcterms:modified xsi:type="dcterms:W3CDTF">2025-03-01T10:36:00Z</dcterms:modified>
</cp:coreProperties>
</file>