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467" w:rsidP="008A7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CSCORG046 Coordinate a work team</w:t>
      </w:r>
      <w:r>
        <w:fldChar w:fldCharType="end"/>
      </w:r>
    </w:p>
    <w:p w:rsidR="008A7467" w:rsidP="008A7467">
      <w:pPr>
        <w:pStyle w:val="Version"/>
        <w:sectPr w:rsidSect="002C5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ACB" w:rsidP="002C5ACB">
      <w:pPr>
        <w:pStyle w:val="SuperHeading"/>
      </w:pPr>
      <w:r w:rsidRPr="002C5ACB">
        <w:t>Assessment Requirements for CSCORG046 Coordinate a work team</w:t>
      </w:r>
    </w:p>
    <w:p w:rsidR="00000000" w:rsidRPr="002C5ACB" w:rsidP="002C5ACB">
      <w:pPr>
        <w:pStyle w:val="Heading1"/>
      </w:pPr>
      <w:bookmarkStart w:id="1" w:name="O_1244983"/>
      <w:bookmarkEnd w:id="1"/>
      <w:r w:rsidRPr="002C5A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B" w:rsidP="002C5ACB">
            <w:pPr>
              <w:pStyle w:val="BodyText"/>
            </w:pPr>
            <w:r w:rsidRPr="002C5ACB">
              <w:t>Release 1. This is the first release of this unit of competency in the CSC Correctional Services Training Package Release 5.0</w:t>
            </w:r>
          </w:p>
        </w:tc>
      </w:tr>
    </w:tbl>
    <w:p w:rsidR="00000000" w:rsidRPr="002C5ACB" w:rsidP="002C5ACB">
      <w:pPr>
        <w:pStyle w:val="NoPaddingFontSize1"/>
      </w:pPr>
    </w:p>
    <w:p w:rsidR="00000000" w:rsidRPr="002C5ACB" w:rsidP="002C5ACB">
      <w:pPr>
        <w:pStyle w:val="AllowPageBreak"/>
      </w:pPr>
    </w:p>
    <w:p w:rsidR="00000000" w:rsidRPr="002C5ACB" w:rsidP="002C5ACB">
      <w:pPr>
        <w:pStyle w:val="Heading1"/>
      </w:pPr>
      <w:bookmarkStart w:id="2" w:name="O_1244984"/>
      <w:bookmarkEnd w:id="2"/>
      <w:r w:rsidRPr="002C5A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B">
            <w:pPr>
              <w:pStyle w:val="BodyText"/>
              <w:rPr>
                <w:lang w:val="en-NZ"/>
              </w:rPr>
            </w:pPr>
            <w:r w:rsidRPr="002C5ACB">
              <w:t>Evidence required to demonstrate competence in th</w:t>
            </w:r>
            <w:r w:rsidRPr="002C5ACB">
              <w:t>is unit must be relevant to and satisfy all of the requirements of the elements and performance criteria on two occasions and include:</w:t>
            </w:r>
          </w:p>
        </w:tc>
      </w:tr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B" w:rsidP="002C5ACB">
            <w:pPr>
              <w:pStyle w:val="ListBullet"/>
            </w:pPr>
            <w:r w:rsidRPr="002C5ACB">
              <w:t>using effective communication techniques related to mediation, mentoring, collaboration and cooperation</w:t>
            </w:r>
          </w:p>
          <w:p w:rsidR="00000000" w:rsidRPr="002C5ACB" w:rsidP="002C5ACB">
            <w:pPr>
              <w:pStyle w:val="ListBullet"/>
            </w:pPr>
            <w:r w:rsidRPr="002C5ACB">
              <w:t>providing feedb</w:t>
            </w:r>
            <w:r w:rsidRPr="002C5ACB">
              <w:t>ack and updates on work group progress and achievements</w:t>
            </w:r>
          </w:p>
          <w:p w:rsidR="00000000" w:rsidRPr="002C5ACB" w:rsidP="002C5ACB">
            <w:pPr>
              <w:pStyle w:val="ListBullet"/>
            </w:pPr>
            <w:r w:rsidRPr="002C5ACB">
              <w:t>responding to conflict in accordance with organisational guidelines</w:t>
            </w:r>
          </w:p>
          <w:p w:rsidR="00000000" w:rsidRPr="002C5ACB" w:rsidP="002C5ACB">
            <w:pPr>
              <w:pStyle w:val="ListBullet"/>
            </w:pPr>
            <w:r w:rsidRPr="002C5ACB">
              <w:t>recognising organisational priorities and allocating tasks to team members accordingly</w:t>
            </w:r>
          </w:p>
          <w:p w:rsidR="00000000" w:rsidRPr="002C5ACB" w:rsidP="002C5ACB">
            <w:pPr>
              <w:pStyle w:val="ListBullet"/>
            </w:pPr>
            <w:r w:rsidRPr="002C5ACB">
              <w:t>developing action plans</w:t>
            </w:r>
          </w:p>
          <w:p w:rsidR="00000000" w:rsidRPr="002C5ACB" w:rsidP="002C5ACB">
            <w:pPr>
              <w:pStyle w:val="ListBullet"/>
            </w:pPr>
            <w:r w:rsidRPr="002C5ACB">
              <w:t>completing relevant w</w:t>
            </w:r>
            <w:r w:rsidRPr="002C5ACB">
              <w:t>orkplace documentation.</w:t>
            </w:r>
          </w:p>
        </w:tc>
      </w:tr>
    </w:tbl>
    <w:p w:rsidR="00000000" w:rsidRPr="002C5ACB" w:rsidP="002C5ACB">
      <w:pPr>
        <w:pStyle w:val="NoPaddingFontSize1"/>
      </w:pPr>
    </w:p>
    <w:p w:rsidR="00000000" w:rsidRPr="002C5ACB" w:rsidP="002C5ACB">
      <w:pPr>
        <w:pStyle w:val="AllowPageBreak"/>
      </w:pPr>
    </w:p>
    <w:p w:rsidR="00000000" w:rsidRPr="002C5ACB" w:rsidP="002C5ACB">
      <w:pPr>
        <w:pStyle w:val="Heading1"/>
      </w:pPr>
      <w:bookmarkStart w:id="3" w:name="O_1244985"/>
      <w:bookmarkEnd w:id="3"/>
      <w:r w:rsidRPr="002C5A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B">
            <w:pPr>
              <w:pStyle w:val="BodyText"/>
              <w:rPr>
                <w:lang w:val="en-NZ"/>
              </w:rPr>
            </w:pPr>
            <w:r w:rsidRPr="002C5AC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B" w:rsidP="002C5ACB">
            <w:pPr>
              <w:pStyle w:val="ListBullet"/>
            </w:pPr>
            <w:r w:rsidRPr="002C5ACB">
              <w:t>relevant legislation and organisational policies and procedures related to leadership and coordinating a work team</w:t>
            </w:r>
          </w:p>
          <w:p w:rsidR="00000000" w:rsidRPr="002C5ACB" w:rsidP="002C5ACB">
            <w:pPr>
              <w:pStyle w:val="ListBullet"/>
            </w:pPr>
            <w:r w:rsidRPr="002C5ACB">
              <w:t>strategies for performance development in the workplace</w:t>
            </w:r>
          </w:p>
          <w:p w:rsidR="00000000" w:rsidRPr="002C5ACB" w:rsidP="002C5ACB">
            <w:pPr>
              <w:pStyle w:val="ListBullet"/>
            </w:pPr>
            <w:r w:rsidRPr="002C5ACB">
              <w:t>principles of effective team operation</w:t>
            </w:r>
          </w:p>
          <w:p w:rsidR="00000000" w:rsidRPr="002C5ACB" w:rsidP="002C5ACB">
            <w:pPr>
              <w:pStyle w:val="ListBullet"/>
            </w:pPr>
            <w:r w:rsidRPr="002C5ACB">
              <w:t>effective communication techniques</w:t>
            </w:r>
          </w:p>
          <w:p w:rsidR="00000000" w:rsidRPr="002C5ACB" w:rsidP="002C5ACB">
            <w:pPr>
              <w:pStyle w:val="ListBullet"/>
            </w:pPr>
            <w:r w:rsidRPr="002C5ACB">
              <w:t xml:space="preserve">principles </w:t>
            </w:r>
            <w:r w:rsidRPr="002C5ACB">
              <w:t>of conflict resolution</w:t>
            </w:r>
          </w:p>
          <w:p w:rsidR="00000000" w:rsidRPr="002C5ACB" w:rsidP="002C5ACB">
            <w:pPr>
              <w:pStyle w:val="ListBullet"/>
            </w:pPr>
            <w:r w:rsidRPr="002C5ACB">
              <w:t>relevant training and development opportunities and impact</w:t>
            </w:r>
          </w:p>
          <w:p w:rsidR="00000000" w:rsidRPr="002C5ACB" w:rsidP="002C5ACB">
            <w:pPr>
              <w:pStyle w:val="ListBullet"/>
            </w:pPr>
            <w:r w:rsidRPr="002C5ACB">
              <w:t>organisational strategic priorities and objectives</w:t>
            </w:r>
          </w:p>
          <w:p w:rsidR="00000000" w:rsidRPr="002C5ACB" w:rsidP="002C5ACB">
            <w:pPr>
              <w:pStyle w:val="ListBullet"/>
            </w:pPr>
            <w:r w:rsidRPr="002C5ACB">
              <w:t>time management techniques.</w:t>
            </w:r>
          </w:p>
        </w:tc>
      </w:tr>
    </w:tbl>
    <w:p w:rsidR="00000000" w:rsidRPr="002C5ACB" w:rsidP="002C5ACB">
      <w:pPr>
        <w:pStyle w:val="NoPaddingFontSize1"/>
      </w:pPr>
    </w:p>
    <w:p w:rsidR="00000000" w:rsidRPr="002C5ACB" w:rsidP="002C5ACB">
      <w:pPr>
        <w:pStyle w:val="AllowPageBreak"/>
      </w:pPr>
    </w:p>
    <w:p w:rsidR="00000000" w:rsidRPr="002C5ACB" w:rsidP="002C5ACB">
      <w:pPr>
        <w:pStyle w:val="Heading1"/>
      </w:pPr>
      <w:bookmarkStart w:id="4" w:name="O_1244986"/>
      <w:bookmarkEnd w:id="4"/>
      <w:r w:rsidRPr="002C5A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A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B" w:rsidP="002C5ACB">
            <w:pPr>
              <w:pStyle w:val="BodyText"/>
            </w:pPr>
            <w:r w:rsidRPr="002C5ACB">
              <w:t>Assessors must hold credentials specified within the Standards for Registered Training Organisations current at the time of assessment.</w:t>
            </w:r>
          </w:p>
          <w:p w:rsidR="00000000" w:rsidRPr="002C5ACB" w:rsidP="002C5ACB">
            <w:pPr>
              <w:pStyle w:val="BodyText"/>
            </w:pPr>
            <w:r w:rsidRPr="002C5ACB">
              <w:t>Assessment must satisfy the Principles of Assessment and Rules of Evidence and all regulatory requirements included with</w:t>
            </w:r>
            <w:r w:rsidRPr="002C5ACB">
              <w:t xml:space="preserve">in the Standards for Registered Training Organisations current at the </w:t>
            </w:r>
            <w:r w:rsidRPr="002C5ACB">
              <w:t>time of assessment.</w:t>
            </w:r>
          </w:p>
          <w:p w:rsidR="00000000" w:rsidRPr="002C5ACB" w:rsidP="002C5ACB">
            <w:pPr>
              <w:pStyle w:val="BodyText"/>
            </w:pPr>
            <w:r w:rsidRPr="002C5ACB">
              <w:t>Assessment must occur in workplace operational situations. Where this is not appropriate, assessment must occur in simulated workplace operational situations that ref</w:t>
            </w:r>
            <w:r w:rsidRPr="002C5ACB">
              <w:t>lect workplace conditions.</w:t>
            </w:r>
          </w:p>
          <w:p w:rsidR="00000000" w:rsidRPr="002C5ACB" w:rsidP="002C5ACB">
            <w:pPr>
              <w:pStyle w:val="BodyText"/>
            </w:pPr>
            <w:r w:rsidRPr="002C5A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C5ACB" w:rsidP="002C5ACB">
            <w:pPr>
              <w:pStyle w:val="BodyText"/>
            </w:pPr>
            <w:r w:rsidRPr="002C5ACB">
              <w:t>Resources for assessment must include access to:</w:t>
            </w:r>
          </w:p>
          <w:p w:rsidR="00000000" w:rsidRPr="002C5ACB" w:rsidP="002C5ACB">
            <w:pPr>
              <w:pStyle w:val="ListBullet"/>
            </w:pPr>
            <w:r w:rsidRPr="002C5ACB">
              <w:t xml:space="preserve">a range of </w:t>
            </w:r>
            <w:r w:rsidRPr="002C5ACB">
              <w:t>relevant exercises, case studies and/or simulations</w:t>
            </w:r>
          </w:p>
          <w:p w:rsidR="00000000" w:rsidRPr="002C5ACB" w:rsidP="002C5ACB">
            <w:pPr>
              <w:pStyle w:val="ListBullet"/>
            </w:pPr>
            <w:r w:rsidRPr="002C5ACB">
              <w:t>acceptable means of simulation assessment</w:t>
            </w:r>
          </w:p>
          <w:p w:rsidR="00000000" w:rsidRPr="002C5ACB" w:rsidP="002C5ACB">
            <w:pPr>
              <w:pStyle w:val="ListBullet"/>
            </w:pPr>
            <w:r w:rsidRPr="002C5ACB">
              <w:t>applicable documentation, including workplace procedures, regulations, codes of practice and operation manuals</w:t>
            </w:r>
          </w:p>
          <w:p w:rsidR="00000000" w:rsidRPr="002C5ACB" w:rsidP="002C5ACB">
            <w:pPr>
              <w:pStyle w:val="ListBullet"/>
            </w:pPr>
            <w:r w:rsidRPr="002C5ACB">
              <w:t>relevant materials, tools, equipment and PPE curren</w:t>
            </w:r>
            <w:r w:rsidRPr="002C5ACB">
              <w:t>tly used in industry.</w:t>
            </w:r>
          </w:p>
        </w:tc>
      </w:tr>
    </w:tbl>
    <w:p w:rsidR="00000000" w:rsidRPr="002C5ACB" w:rsidP="002C5ACB">
      <w:pPr>
        <w:pStyle w:val="NoPaddingFontSize1"/>
      </w:pPr>
    </w:p>
    <w:p w:rsidR="00000000" w:rsidRPr="002C5ACB" w:rsidP="002C5ACB">
      <w:pPr>
        <w:pStyle w:val="AllowPageBreak"/>
      </w:pPr>
    </w:p>
    <w:p w:rsidR="00000000" w:rsidRPr="002C5ACB" w:rsidP="002C5ACB">
      <w:pPr>
        <w:pStyle w:val="Heading1"/>
      </w:pPr>
      <w:bookmarkStart w:id="5" w:name="O_1244989"/>
      <w:bookmarkEnd w:id="5"/>
      <w:r w:rsidRPr="002C5ACB">
        <w:t>Links</w:t>
      </w:r>
    </w:p>
    <w:p w:rsidR="00000000" w:rsidRPr="002C5ACB" w:rsidP="008A7467">
      <w:pPr>
        <w:pStyle w:val="BodyText"/>
      </w:pPr>
      <w:r w:rsidRPr="002C5A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CA7797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C5ACB" w:rsidP="002C5ACB"/>
    <w:sectPr w:rsidSect="002C5A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B" w:rsidRPr="008A7467" w:rsidP="008A7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67" w:rsidP="002C5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467" w:rsidP="002C5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467" w:rsidP="002C5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ACB" w:rsidRPr="008A7467" w:rsidP="008A7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67" w:rsidRPr="002D2AF8" w:rsidP="002C5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CSCORG046 Coordinate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8A7467" w:rsidP="002C5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E48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30A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CB"/>
  </w:style>
  <w:style w:type="character" w:customStyle="1" w:styleId="Heading1Char">
    <w:name w:val="Heading 1 Char"/>
    <w:basedOn w:val="DefaultParagraphFont"/>
    <w:link w:val="Heading1"/>
    <w:rsid w:val="002C5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A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5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5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ACB"/>
    <w:rPr>
      <w:b/>
      <w:spacing w:val="0"/>
    </w:rPr>
  </w:style>
  <w:style w:type="paragraph" w:customStyle="1" w:styleId="SuperTitle">
    <w:name w:val="SuperTitle"/>
    <w:basedOn w:val="Title"/>
    <w:rsid w:val="002C5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A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ACB"/>
    <w:rPr>
      <w:i/>
    </w:rPr>
  </w:style>
  <w:style w:type="paragraph" w:styleId="Caption">
    <w:name w:val="caption"/>
    <w:basedOn w:val="BodyText"/>
    <w:next w:val="Normal"/>
    <w:qFormat/>
    <w:rsid w:val="002C5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CB"/>
  </w:style>
  <w:style w:type="paragraph" w:styleId="TableofFigures">
    <w:name w:val="table of figures"/>
    <w:basedOn w:val="Normal"/>
    <w:next w:val="Normal"/>
    <w:semiHidden/>
    <w:rsid w:val="002C5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ACB"/>
    <w:rPr>
      <w:rFonts w:ascii="Wingdings" w:hAnsi="Wingdings"/>
    </w:rPr>
  </w:style>
  <w:style w:type="paragraph" w:customStyle="1" w:styleId="TableHeading">
    <w:name w:val="Table Heading"/>
    <w:basedOn w:val="HeadingBase"/>
    <w:rsid w:val="002C5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CB"/>
    <w:rPr>
      <w:color w:val="0033CC"/>
      <w:u w:val="none"/>
    </w:rPr>
  </w:style>
  <w:style w:type="paragraph" w:customStyle="1" w:styleId="BodyTextRight">
    <w:name w:val="Body Text Right"/>
    <w:basedOn w:val="BodyText"/>
    <w:rsid w:val="002C5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CB"/>
    <w:rPr>
      <w:sz w:val="32"/>
    </w:rPr>
  </w:style>
  <w:style w:type="paragraph" w:customStyle="1" w:styleId="HeadingProcedure">
    <w:name w:val="Heading Procedure"/>
    <w:basedOn w:val="HeadingBase"/>
    <w:next w:val="Normal"/>
    <w:rsid w:val="002C5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CB"/>
    <w:pPr>
      <w:spacing w:before="60" w:after="60"/>
    </w:pPr>
  </w:style>
  <w:style w:type="paragraph" w:styleId="ListContinue">
    <w:name w:val="List Continue"/>
    <w:basedOn w:val="List"/>
    <w:rsid w:val="002C5ACB"/>
    <w:pPr>
      <w:ind w:firstLine="0"/>
    </w:pPr>
  </w:style>
  <w:style w:type="paragraph" w:customStyle="1" w:styleId="ListNote">
    <w:name w:val="List Note"/>
    <w:basedOn w:val="List"/>
    <w:rsid w:val="002C5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CB"/>
    <w:rPr>
      <w:rFonts w:ascii="Courier New" w:hAnsi="Courier New"/>
    </w:rPr>
  </w:style>
  <w:style w:type="paragraph" w:customStyle="1" w:styleId="NoteBullet">
    <w:name w:val="Note Bullet"/>
    <w:basedOn w:val="Note"/>
    <w:rsid w:val="002C5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CB"/>
    <w:rPr>
      <w:b/>
      <w:smallCaps/>
    </w:rPr>
  </w:style>
  <w:style w:type="paragraph" w:customStyle="1" w:styleId="TableListNumber">
    <w:name w:val="Table List Number"/>
    <w:basedOn w:val="ListNumber"/>
    <w:rsid w:val="002C5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CB"/>
    <w:pPr>
      <w:numPr>
        <w:numId w:val="8"/>
      </w:numPr>
    </w:pPr>
  </w:style>
  <w:style w:type="paragraph" w:customStyle="1" w:styleId="ListAlpha2">
    <w:name w:val="List Alpha 2"/>
    <w:basedOn w:val="List2"/>
    <w:rsid w:val="002C5ACB"/>
    <w:pPr>
      <w:numPr>
        <w:numId w:val="7"/>
      </w:numPr>
    </w:pPr>
  </w:style>
  <w:style w:type="paragraph" w:styleId="List2">
    <w:name w:val="List 2"/>
    <w:basedOn w:val="BodyText"/>
    <w:rsid w:val="002C5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A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A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ACB"/>
    <w:pPr>
      <w:numPr>
        <w:numId w:val="3"/>
      </w:numPr>
    </w:pPr>
  </w:style>
  <w:style w:type="paragraph" w:styleId="ListContinue2">
    <w:name w:val="List Continue 2"/>
    <w:basedOn w:val="List2"/>
    <w:rsid w:val="002C5ACB"/>
    <w:pPr>
      <w:ind w:firstLine="0"/>
    </w:pPr>
  </w:style>
  <w:style w:type="paragraph" w:styleId="ListContinue3">
    <w:name w:val="List Continue 3"/>
    <w:basedOn w:val="List3"/>
    <w:rsid w:val="002C5ACB"/>
    <w:pPr>
      <w:ind w:left="1021" w:firstLine="0"/>
    </w:pPr>
  </w:style>
  <w:style w:type="paragraph" w:styleId="ListContinue4">
    <w:name w:val="List Continue 4"/>
    <w:basedOn w:val="List4"/>
    <w:rsid w:val="002C5ACB"/>
    <w:pPr>
      <w:ind w:firstLine="0"/>
    </w:pPr>
  </w:style>
  <w:style w:type="paragraph" w:styleId="ListContinue5">
    <w:name w:val="List Continue 5"/>
    <w:basedOn w:val="List5"/>
    <w:rsid w:val="002C5ACB"/>
    <w:pPr>
      <w:ind w:firstLine="0"/>
    </w:pPr>
  </w:style>
  <w:style w:type="paragraph" w:styleId="ListNumber3">
    <w:name w:val="List Number 3"/>
    <w:basedOn w:val="List3"/>
    <w:rsid w:val="002C5ACB"/>
    <w:pPr>
      <w:numPr>
        <w:numId w:val="4"/>
      </w:numPr>
    </w:pPr>
  </w:style>
  <w:style w:type="paragraph" w:styleId="ListNumber4">
    <w:name w:val="List Number 4"/>
    <w:basedOn w:val="List4"/>
    <w:rsid w:val="002C5ACB"/>
    <w:pPr>
      <w:numPr>
        <w:numId w:val="5"/>
      </w:numPr>
    </w:pPr>
  </w:style>
  <w:style w:type="paragraph" w:styleId="ListNumber5">
    <w:name w:val="List Number 5"/>
    <w:basedOn w:val="List5"/>
    <w:rsid w:val="002C5ACB"/>
    <w:pPr>
      <w:numPr>
        <w:numId w:val="6"/>
      </w:numPr>
    </w:pPr>
  </w:style>
  <w:style w:type="paragraph" w:styleId="BlockText">
    <w:name w:val="Block Text"/>
    <w:basedOn w:val="Normal"/>
    <w:rsid w:val="002C5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CB"/>
    <w:rPr>
      <w:sz w:val="16"/>
      <w:vertAlign w:val="superscript"/>
    </w:rPr>
  </w:style>
  <w:style w:type="character" w:customStyle="1" w:styleId="Symbols">
    <w:name w:val="Symbols"/>
    <w:basedOn w:val="DefaultParagraphFont"/>
    <w:rsid w:val="002C5ACB"/>
    <w:rPr>
      <w:rFonts w:ascii="Symbol" w:hAnsi="Symbol"/>
    </w:rPr>
  </w:style>
  <w:style w:type="character" w:customStyle="1" w:styleId="MenuOptions">
    <w:name w:val="Menu Options"/>
    <w:basedOn w:val="DefaultParagraphFont"/>
    <w:rsid w:val="002C5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CB"/>
    <w:rPr>
      <w:b/>
    </w:rPr>
  </w:style>
  <w:style w:type="character" w:customStyle="1" w:styleId="Underlined">
    <w:name w:val="Underlined"/>
    <w:basedOn w:val="DefaultParagraphFont"/>
    <w:rsid w:val="002C5ACB"/>
    <w:rPr>
      <w:u w:val="single"/>
    </w:rPr>
  </w:style>
  <w:style w:type="paragraph" w:customStyle="1" w:styleId="TableBodyTextRight">
    <w:name w:val="Table Body Text Right"/>
    <w:basedOn w:val="TableBodyText"/>
    <w:rsid w:val="002C5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CB"/>
    <w:rPr>
      <w:sz w:val="18"/>
    </w:rPr>
  </w:style>
  <w:style w:type="paragraph" w:customStyle="1" w:styleId="BodySmallRight">
    <w:name w:val="Body Small Right"/>
    <w:basedOn w:val="BodyTextRight"/>
    <w:rsid w:val="002C5ACB"/>
    <w:rPr>
      <w:sz w:val="18"/>
      <w:szCs w:val="18"/>
    </w:rPr>
  </w:style>
  <w:style w:type="paragraph" w:customStyle="1" w:styleId="MarginEdition">
    <w:name w:val="Margin Edition"/>
    <w:basedOn w:val="MarginNote"/>
    <w:rsid w:val="002C5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CB"/>
    <w:rPr>
      <w:sz w:val="2"/>
      <w:szCs w:val="2"/>
    </w:rPr>
  </w:style>
  <w:style w:type="character" w:customStyle="1" w:styleId="Small">
    <w:name w:val="Small"/>
    <w:basedOn w:val="DefaultParagraphFont"/>
    <w:rsid w:val="002C5ACB"/>
    <w:rPr>
      <w:sz w:val="16"/>
    </w:rPr>
  </w:style>
  <w:style w:type="paragraph" w:customStyle="1" w:styleId="WideTable">
    <w:name w:val="Wide Table"/>
    <w:basedOn w:val="Normal"/>
    <w:rsid w:val="002C5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CB"/>
  </w:style>
  <w:style w:type="paragraph" w:styleId="Quote">
    <w:name w:val="Quote"/>
    <w:basedOn w:val="Heading1"/>
    <w:link w:val="QuoteChar"/>
    <w:qFormat/>
    <w:rsid w:val="002C5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CB"/>
    <w:pPr>
      <w:pageBreakBefore/>
    </w:pPr>
  </w:style>
  <w:style w:type="paragraph" w:customStyle="1" w:styleId="Border">
    <w:name w:val="Border"/>
    <w:basedOn w:val="Normal"/>
    <w:qFormat/>
    <w:rsid w:val="002C5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CB"/>
    <w:rPr>
      <w:u w:val="single"/>
    </w:rPr>
  </w:style>
  <w:style w:type="character" w:customStyle="1" w:styleId="BoldandItalics">
    <w:name w:val="Bold and Italics"/>
    <w:qFormat/>
    <w:rsid w:val="002C5ACB"/>
    <w:rPr>
      <w:b/>
      <w:i/>
      <w:u w:val="none"/>
    </w:rPr>
  </w:style>
  <w:style w:type="paragraph" w:styleId="BalloonText">
    <w:name w:val="Balloon Text"/>
    <w:basedOn w:val="Normal"/>
    <w:link w:val="BalloonTextChar"/>
    <w:rsid w:val="002C5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ACB"/>
    <w:pPr>
      <w:spacing w:before="0" w:after="0"/>
    </w:pPr>
  </w:style>
  <w:style w:type="paragraph" w:customStyle="1" w:styleId="BodyTextBold">
    <w:name w:val="Body Text Bold"/>
    <w:basedOn w:val="BodyText"/>
    <w:qFormat/>
    <w:rsid w:val="002C5ACB"/>
    <w:rPr>
      <w:b/>
    </w:rPr>
  </w:style>
  <w:style w:type="character" w:styleId="Hyperlink">
    <w:name w:val="Hyperlink"/>
    <w:basedOn w:val="DefaultParagraphFont"/>
    <w:uiPriority w:val="99"/>
    <w:unhideWhenUsed/>
    <w:rsid w:val="008A7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2534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CSCORG046 Coordinate a work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2022-12-05T05:12:00Z</dcterms:created>
  <dcterms:modified xsi:type="dcterms:W3CDTF">2022-12-05T05:12:00Z</dcterms:modified>
</cp:coreProperties>
</file>