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181" w:rsidP="005C1181">
      <w:pPr>
        <w:pStyle w:val="Title"/>
      </w:pPr>
      <w:r>
        <w:fldChar w:fldCharType="begin"/>
      </w:r>
      <w:r>
        <w:instrText xml:space="preserve"> TITLE   \* MERGEFORMAT </w:instrText>
      </w:r>
      <w:r>
        <w:fldChar w:fldCharType="separate"/>
      </w:r>
      <w:r>
        <w:t>CSCORG028 Work effectively with culturally diverse offenders and colleagues</w:t>
      </w:r>
      <w:r>
        <w:fldChar w:fldCharType="end"/>
      </w:r>
    </w:p>
    <w:p w:rsidR="005C1181" w:rsidP="005C1181">
      <w:pPr>
        <w:pStyle w:val="Version"/>
        <w:sectPr w:rsidSect="008056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6D4" w:rsidP="008056D4">
      <w:pPr>
        <w:pStyle w:val="SuperHeading"/>
      </w:pPr>
      <w:r w:rsidRPr="008056D4">
        <w:t>CSCORG028 Work effectively with culturally diverse offenders and colleagues</w:t>
      </w:r>
    </w:p>
    <w:p w:rsidR="00000000" w:rsidRPr="008056D4" w:rsidP="008056D4">
      <w:pPr>
        <w:pStyle w:val="Heading1"/>
      </w:pPr>
      <w:bookmarkStart w:id="1" w:name="O_1063842"/>
      <w:bookmarkEnd w:id="1"/>
      <w:r w:rsidRPr="008056D4">
        <w:t>Modification History</w:t>
      </w:r>
    </w:p>
    <w:tbl>
      <w:tblPr>
        <w:tblW w:w="9497" w:type="dxa"/>
        <w:tblLayout w:type="fixed"/>
        <w:tblCellMar>
          <w:left w:w="62" w:type="dxa"/>
          <w:right w:w="62" w:type="dxa"/>
        </w:tblCellMar>
        <w:tblLook w:val="0000"/>
      </w:tblPr>
      <w:tblGrid>
        <w:gridCol w:w="9497"/>
      </w:tblGrid>
      <w:tr w:rsidTr="00805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t>Release 1.0</w:t>
            </w:r>
          </w:p>
          <w:p w:rsidR="00000000" w:rsidRPr="008056D4" w:rsidP="008056D4">
            <w:pPr>
              <w:pStyle w:val="BodyText"/>
            </w:pPr>
            <w:r w:rsidRPr="008056D4">
              <w:t>This unit was released in CSC Correctional Services Training Package release 2.0.</w:t>
            </w:r>
          </w:p>
        </w:tc>
      </w:tr>
    </w:tbl>
    <w:p w:rsidR="00000000" w:rsidRPr="008056D4" w:rsidP="008056D4">
      <w:pPr>
        <w:pStyle w:val="NoPaddingFontSize1"/>
      </w:pPr>
    </w:p>
    <w:p w:rsidR="00000000" w:rsidRPr="008056D4" w:rsidP="008056D4">
      <w:pPr>
        <w:pStyle w:val="AllowPageBreak"/>
      </w:pPr>
    </w:p>
    <w:p w:rsidR="00000000" w:rsidRPr="008056D4" w:rsidP="008056D4">
      <w:pPr>
        <w:pStyle w:val="Heading1"/>
      </w:pPr>
      <w:bookmarkStart w:id="2" w:name="O_1063843"/>
      <w:bookmarkEnd w:id="2"/>
      <w:r w:rsidRPr="008056D4">
        <w:t>Application</w:t>
      </w:r>
    </w:p>
    <w:tbl>
      <w:tblPr>
        <w:tblW w:w="9497" w:type="dxa"/>
        <w:tblLayout w:type="fixed"/>
        <w:tblCellMar>
          <w:left w:w="62" w:type="dxa"/>
          <w:right w:w="62" w:type="dxa"/>
        </w:tblCellMar>
        <w:tblLook w:val="0000"/>
      </w:tblPr>
      <w:tblGrid>
        <w:gridCol w:w="9497"/>
      </w:tblGrid>
      <w:tr w:rsidTr="00805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t xml:space="preserve">This unit describes the skills and knowledge required to work effectively with culturally diverse offenders, their visitors and colleagues. It requires the ability to demonstrate cultural awareness in the workplace, communicate effectively with culturally </w:t>
            </w:r>
            <w:r w:rsidRPr="008056D4">
              <w:t>diverse people and resolve inter-cultural misunderstandings.</w:t>
            </w:r>
          </w:p>
          <w:p w:rsidR="00000000" w:rsidRPr="008056D4" w:rsidP="008056D4">
            <w:pPr>
              <w:pStyle w:val="BodyText"/>
            </w:pPr>
            <w:r w:rsidRPr="008056D4">
              <w:t>This unit applies to individuals working in prisons, secure custodial centres, within the community and other contexts where working with detained persons is part of the work role. These individu</w:t>
            </w:r>
            <w:r w:rsidRPr="008056D4">
              <w:t>als require effective communication skills and cognitive skills for simple reflection and abstract thinking.</w:t>
            </w:r>
          </w:p>
          <w:p w:rsidR="00000000" w:rsidRPr="008056D4" w:rsidP="008056D4">
            <w:pPr>
              <w:pStyle w:val="BodyText"/>
            </w:pPr>
            <w:r w:rsidRPr="008056D4">
              <w:t>The skills and knowledge described in this unit must be applied within the legislative, regulatory and policy environment in which they are carried</w:t>
            </w:r>
            <w:r w:rsidRPr="008056D4">
              <w:t xml:space="preserve"> out. Organisational policies and procedures must be consulted and adhered to, particularly those related to equal opportunity.</w:t>
            </w:r>
          </w:p>
          <w:p w:rsidR="00000000" w:rsidRPr="008056D4" w:rsidP="008056D4">
            <w:pPr>
              <w:pStyle w:val="BodyText"/>
            </w:pPr>
            <w:r w:rsidRPr="008056D4">
              <w:t>Statutory/legislative requirements apply to this unit and may vary across states and territories. Users are required to check wi</w:t>
            </w:r>
            <w:r w:rsidRPr="008056D4">
              <w:t>th the relevant jurisdiction for current requirements.</w:t>
            </w:r>
          </w:p>
        </w:tc>
      </w:tr>
    </w:tbl>
    <w:p w:rsidR="00000000" w:rsidRPr="008056D4" w:rsidP="008056D4">
      <w:pPr>
        <w:pStyle w:val="NoPaddingFontSize1"/>
      </w:pPr>
    </w:p>
    <w:p w:rsidR="00000000" w:rsidRPr="008056D4" w:rsidP="008056D4">
      <w:pPr>
        <w:pStyle w:val="AllowPageBreak"/>
      </w:pPr>
    </w:p>
    <w:p w:rsidR="00000000" w:rsidRPr="008056D4" w:rsidP="008056D4">
      <w:pPr>
        <w:pStyle w:val="Heading1"/>
      </w:pPr>
      <w:bookmarkStart w:id="3" w:name="O_1063844"/>
      <w:bookmarkEnd w:id="3"/>
      <w:r w:rsidRPr="008056D4">
        <w:t>Pre-requisite Unit</w:t>
      </w:r>
    </w:p>
    <w:tbl>
      <w:tblPr>
        <w:tblW w:w="9497" w:type="dxa"/>
        <w:tblLayout w:type="fixed"/>
        <w:tblCellMar>
          <w:left w:w="62" w:type="dxa"/>
          <w:right w:w="62" w:type="dxa"/>
        </w:tblCellMar>
        <w:tblLook w:val="0000"/>
      </w:tblPr>
      <w:tblGrid>
        <w:gridCol w:w="9497"/>
      </w:tblGrid>
      <w:tr w:rsidTr="00805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t>Not applicable</w:t>
            </w:r>
          </w:p>
        </w:tc>
      </w:tr>
    </w:tbl>
    <w:p w:rsidR="00000000" w:rsidRPr="008056D4" w:rsidP="008056D4">
      <w:pPr>
        <w:pStyle w:val="NoPaddingFontSize1"/>
      </w:pPr>
    </w:p>
    <w:p w:rsidR="00000000" w:rsidRPr="008056D4" w:rsidP="008056D4">
      <w:pPr>
        <w:pStyle w:val="AllowPageBreak"/>
      </w:pPr>
    </w:p>
    <w:p w:rsidR="00000000" w:rsidRPr="008056D4" w:rsidP="008056D4">
      <w:pPr>
        <w:pStyle w:val="Heading1"/>
      </w:pPr>
      <w:bookmarkStart w:id="4" w:name="O_1063845"/>
      <w:bookmarkEnd w:id="4"/>
      <w:r w:rsidRPr="008056D4">
        <w:t>Competency Field</w:t>
      </w:r>
    </w:p>
    <w:tbl>
      <w:tblPr>
        <w:tblW w:w="9497" w:type="dxa"/>
        <w:tblLayout w:type="fixed"/>
        <w:tblCellMar>
          <w:left w:w="62" w:type="dxa"/>
          <w:right w:w="62" w:type="dxa"/>
        </w:tblCellMar>
        <w:tblLook w:val="0000"/>
      </w:tblPr>
      <w:tblGrid>
        <w:gridCol w:w="9497"/>
      </w:tblGrid>
      <w:tr w:rsidTr="00805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t>Organisational administration and management</w:t>
            </w:r>
          </w:p>
        </w:tc>
      </w:tr>
    </w:tbl>
    <w:p w:rsidR="00000000" w:rsidRPr="008056D4" w:rsidP="008056D4">
      <w:pPr>
        <w:pStyle w:val="NoPaddingFontSize1"/>
      </w:pPr>
    </w:p>
    <w:p w:rsidR="00000000" w:rsidRPr="008056D4" w:rsidP="008056D4">
      <w:pPr>
        <w:pStyle w:val="AllowPageBreak"/>
      </w:pPr>
    </w:p>
    <w:p w:rsidR="00000000" w:rsidRPr="008056D4" w:rsidP="008056D4">
      <w:pPr>
        <w:pStyle w:val="Heading1"/>
      </w:pPr>
      <w:bookmarkStart w:id="5" w:name="O_1063846"/>
      <w:bookmarkEnd w:id="5"/>
      <w:r w:rsidRPr="008056D4">
        <w:t>Unit Sector</w:t>
      </w:r>
    </w:p>
    <w:tbl>
      <w:tblPr>
        <w:tblW w:w="9497" w:type="dxa"/>
        <w:tblLayout w:type="fixed"/>
        <w:tblCellMar>
          <w:left w:w="62" w:type="dxa"/>
          <w:right w:w="62" w:type="dxa"/>
        </w:tblCellMar>
        <w:tblLook w:val="0000"/>
      </w:tblPr>
      <w:tblGrid>
        <w:gridCol w:w="9497"/>
      </w:tblGrid>
      <w:tr w:rsidTr="00805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t>Not applicable</w:t>
            </w:r>
          </w:p>
        </w:tc>
      </w:tr>
    </w:tbl>
    <w:p w:rsidR="00000000" w:rsidRPr="008056D4" w:rsidP="008056D4">
      <w:pPr>
        <w:pStyle w:val="NoPaddingFontSize1"/>
      </w:pPr>
    </w:p>
    <w:p w:rsidR="00000000" w:rsidRPr="008056D4" w:rsidP="008056D4">
      <w:pPr>
        <w:pStyle w:val="AllowPageBreak"/>
      </w:pPr>
    </w:p>
    <w:p w:rsidR="00000000" w:rsidRPr="008056D4" w:rsidP="008056D4">
      <w:pPr>
        <w:pStyle w:val="Heading1"/>
      </w:pPr>
      <w:bookmarkStart w:id="6" w:name="O_1063847"/>
      <w:bookmarkEnd w:id="6"/>
      <w:r w:rsidRPr="008056D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056D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rPr>
                <w:rStyle w:val="SpecialBold"/>
              </w:rPr>
              <w:t>PERFORMANCE CRITERIA</w:t>
            </w:r>
          </w:p>
        </w:tc>
      </w:tr>
      <w:tr w:rsidTr="008056D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t>Performance criteria describe the performance needed to demonstrate achievement of the element.</w:t>
            </w:r>
          </w:p>
        </w:tc>
      </w:tr>
      <w:tr w:rsidTr="008056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rPr>
                <w:rStyle w:val="SpecialBold"/>
              </w:rPr>
              <w:t>Reflect cultural awareness in work practice</w:t>
            </w:r>
          </w:p>
        </w:tc>
        <w:tc>
          <w:tcPr>
            <w:tcW w:w="697"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t xml:space="preserve">Use culturally appropriate work practices to demonstrate awareness of culture as a factor in all human behaviour </w:t>
            </w:r>
          </w:p>
        </w:tc>
      </w:tr>
      <w:tr w:rsidTr="008056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6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t>Create a comfortable environment for all persons by adapting own work practices to be c</w:t>
            </w:r>
            <w:r w:rsidRPr="008056D4">
              <w:t>ulturally inclusive</w:t>
            </w:r>
          </w:p>
        </w:tc>
      </w:tr>
      <w:tr w:rsidTr="008056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6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t xml:space="preserve">Reflect and evaluate own attitudes and bias to identify possible effect on workplace relationships, and ways to improve own practices </w:t>
            </w:r>
          </w:p>
        </w:tc>
      </w:tr>
      <w:tr w:rsidTr="008056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rPr>
                <w:rStyle w:val="SpecialBold"/>
              </w:rPr>
              <w:t>Accept cultural diversity as a basis for effective workplace and professional relationships</w:t>
            </w:r>
          </w:p>
        </w:tc>
        <w:tc>
          <w:tcPr>
            <w:tcW w:w="697"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t xml:space="preserve">Address bias and discrimination in the workplace by advocating diversity and encouraging acceptance </w:t>
            </w:r>
          </w:p>
        </w:tc>
      </w:tr>
      <w:tr w:rsidTr="008056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6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t>Develop positive and effective workplace and professional relationships with culturally diverse people</w:t>
            </w:r>
          </w:p>
        </w:tc>
      </w:tr>
      <w:tr w:rsidTr="008056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rPr>
                <w:rStyle w:val="SpecialBold"/>
              </w:rPr>
              <w:t>Communicate effectively with cultural</w:t>
            </w:r>
            <w:r w:rsidRPr="008056D4">
              <w:rPr>
                <w:rStyle w:val="SpecialBold"/>
              </w:rPr>
              <w:t>ly diverse persons</w:t>
            </w:r>
          </w:p>
        </w:tc>
        <w:tc>
          <w:tcPr>
            <w:tcW w:w="697"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t>Check communication and interactions with colleagues, visitors and offenders is constructive and considerate of cultural diversity</w:t>
            </w:r>
          </w:p>
        </w:tc>
      </w:tr>
      <w:tr w:rsidTr="008056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6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t xml:space="preserve">Use a range of communication strategies, including assistance from translators or interpreters </w:t>
            </w:r>
            <w:r w:rsidRPr="008056D4">
              <w:t>where language barriers exist</w:t>
            </w:r>
          </w:p>
        </w:tc>
      </w:tr>
      <w:tr w:rsidTr="008056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rPr>
                <w:rStyle w:val="SpecialBold"/>
              </w:rPr>
              <w:t>Resolve inter-cultural misunderstandings</w:t>
            </w:r>
          </w:p>
        </w:tc>
        <w:tc>
          <w:tcPr>
            <w:tcW w:w="697"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t>Identify issues that may cause conflict between individuals or groups</w:t>
            </w:r>
          </w:p>
        </w:tc>
      </w:tr>
      <w:tr w:rsidTr="008056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6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t xml:space="preserve">Consider </w:t>
            </w:r>
            <w:r w:rsidRPr="008056D4">
              <w:t>cultural differences in communication styles when interacting with colleagues, visitors and offenders</w:t>
            </w:r>
          </w:p>
        </w:tc>
      </w:tr>
      <w:tr w:rsidTr="008056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6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56D4">
            <w:pPr>
              <w:pStyle w:val="BodyText"/>
              <w:rPr>
                <w:lang w:val="en-NZ"/>
              </w:rPr>
            </w:pPr>
            <w:r w:rsidRPr="008056D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t xml:space="preserve">Use resolution strategies to address cultural differences that may cause misunderstandings or conflict </w:t>
            </w:r>
          </w:p>
        </w:tc>
      </w:tr>
    </w:tbl>
    <w:p w:rsidR="00000000" w:rsidRPr="008056D4" w:rsidP="008056D4">
      <w:pPr>
        <w:pStyle w:val="NoPaddingFontSize1"/>
      </w:pPr>
    </w:p>
    <w:p w:rsidR="00000000" w:rsidRPr="008056D4" w:rsidP="008056D4">
      <w:pPr>
        <w:pStyle w:val="AllowPageBreak"/>
      </w:pPr>
    </w:p>
    <w:p w:rsidR="00000000" w:rsidRPr="008056D4" w:rsidP="008056D4">
      <w:pPr>
        <w:pStyle w:val="Heading1"/>
      </w:pPr>
      <w:bookmarkStart w:id="7" w:name="O_1063848"/>
      <w:bookmarkEnd w:id="7"/>
      <w:r w:rsidRPr="008056D4">
        <w:t>Foundation Skills</w:t>
      </w:r>
    </w:p>
    <w:tbl>
      <w:tblPr>
        <w:tblW w:w="9497" w:type="dxa"/>
        <w:tblLayout w:type="fixed"/>
        <w:tblCellMar>
          <w:left w:w="62" w:type="dxa"/>
          <w:right w:w="62" w:type="dxa"/>
        </w:tblCellMar>
        <w:tblLook w:val="0000"/>
      </w:tblPr>
      <w:tblGrid>
        <w:gridCol w:w="9497"/>
      </w:tblGrid>
      <w:tr w:rsidTr="00805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t>Foun</w:t>
            </w:r>
            <w:r w:rsidRPr="008056D4">
              <w:t>dation skills essential to performance are explicit in the performance criteria of this unit of competency.</w:t>
            </w:r>
          </w:p>
        </w:tc>
      </w:tr>
    </w:tbl>
    <w:p w:rsidR="00000000" w:rsidRPr="008056D4" w:rsidP="008056D4">
      <w:pPr>
        <w:pStyle w:val="NoPaddingFontSize1"/>
      </w:pPr>
    </w:p>
    <w:p w:rsidR="00000000" w:rsidRPr="008056D4" w:rsidP="008056D4">
      <w:pPr>
        <w:pStyle w:val="AllowPageBreak"/>
      </w:pPr>
    </w:p>
    <w:p w:rsidR="00000000" w:rsidRPr="008056D4" w:rsidP="008056D4">
      <w:pPr>
        <w:pStyle w:val="Heading1"/>
      </w:pPr>
      <w:bookmarkStart w:id="8" w:name="O_1063849"/>
      <w:bookmarkEnd w:id="8"/>
      <w:r w:rsidRPr="008056D4">
        <w:t>Range of Conditions</w:t>
      </w:r>
    </w:p>
    <w:tbl>
      <w:tblPr>
        <w:tblW w:w="9497" w:type="dxa"/>
        <w:tblLayout w:type="fixed"/>
        <w:tblCellMar>
          <w:left w:w="62" w:type="dxa"/>
          <w:right w:w="62" w:type="dxa"/>
        </w:tblCellMar>
        <w:tblLook w:val="0000"/>
      </w:tblPr>
      <w:tblGrid>
        <w:gridCol w:w="9497"/>
      </w:tblGrid>
      <w:tr w:rsidTr="00805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t>Range is restricted to essential operating conditions and any other variables essential to the work environment.</w:t>
            </w:r>
          </w:p>
          <w:p w:rsidR="00000000" w:rsidRPr="008056D4" w:rsidP="008056D4">
            <w:pPr>
              <w:pStyle w:val="BodyText"/>
            </w:pPr>
            <w:r w:rsidRPr="008056D4">
              <w:t>Non-essential conditions may be found in the Companion Volume Implementation Guide.</w:t>
            </w:r>
          </w:p>
        </w:tc>
      </w:tr>
    </w:tbl>
    <w:p w:rsidR="00000000" w:rsidRPr="008056D4" w:rsidP="008056D4">
      <w:pPr>
        <w:pStyle w:val="NoPaddingFontSize1"/>
      </w:pPr>
    </w:p>
    <w:p w:rsidR="00000000" w:rsidRPr="008056D4" w:rsidP="008056D4">
      <w:pPr>
        <w:pStyle w:val="AllowPageBreak"/>
      </w:pPr>
    </w:p>
    <w:p w:rsidR="00000000" w:rsidRPr="008056D4" w:rsidP="008056D4">
      <w:pPr>
        <w:pStyle w:val="Heading1"/>
      </w:pPr>
      <w:bookmarkStart w:id="9" w:name="O_1063850"/>
      <w:bookmarkEnd w:id="9"/>
      <w:r w:rsidRPr="008056D4">
        <w:t>Unit Mapping Information</w:t>
      </w:r>
    </w:p>
    <w:tbl>
      <w:tblPr>
        <w:tblW w:w="9497" w:type="dxa"/>
        <w:tblLayout w:type="fixed"/>
        <w:tblCellMar>
          <w:left w:w="62" w:type="dxa"/>
          <w:right w:w="62" w:type="dxa"/>
        </w:tblCellMar>
        <w:tblLook w:val="0000"/>
      </w:tblPr>
      <w:tblGrid>
        <w:gridCol w:w="9497"/>
      </w:tblGrid>
      <w:tr w:rsidTr="00805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6D4" w:rsidP="008056D4">
            <w:pPr>
              <w:pStyle w:val="BodyText"/>
            </w:pPr>
            <w:r w:rsidRPr="008056D4">
              <w:t>This unit sup</w:t>
            </w:r>
            <w:r w:rsidRPr="008056D4">
              <w:t>ersedes and is non-equivalent to CSCORG006 Work effectively with culturally diverse offenders and colleagues.</w:t>
            </w:r>
          </w:p>
        </w:tc>
      </w:tr>
    </w:tbl>
    <w:p w:rsidR="00000000" w:rsidRPr="008056D4" w:rsidP="008056D4">
      <w:pPr>
        <w:pStyle w:val="NoPaddingFontSize1"/>
      </w:pPr>
    </w:p>
    <w:p w:rsidR="00000000" w:rsidRPr="008056D4" w:rsidP="008056D4">
      <w:pPr>
        <w:pStyle w:val="AllowPageBreak"/>
      </w:pPr>
    </w:p>
    <w:p w:rsidR="00000000" w:rsidRPr="008056D4" w:rsidP="008056D4">
      <w:pPr>
        <w:pStyle w:val="Heading1"/>
      </w:pPr>
      <w:bookmarkStart w:id="10" w:name="O_1063857"/>
      <w:bookmarkEnd w:id="10"/>
      <w:r w:rsidRPr="008056D4">
        <w:t>Links</w:t>
      </w:r>
    </w:p>
    <w:p w:rsidR="00000000" w:rsidRPr="008056D4" w:rsidP="005C1181">
      <w:pPr>
        <w:pStyle w:val="BodyText"/>
      </w:pPr>
      <w:r w:rsidRPr="008056D4">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F16ADE">
        <w:rPr>
          <w:rStyle w:val="Hyperlink"/>
        </w:rPr>
        <w:t>https://vetnet.gov.au/Pages/TrainingDocs.aspx?q=114e25cd-3a2c-4490-baae-47d68dcd2fde</w:t>
      </w:r>
      <w:r>
        <w:fldChar w:fldCharType="end"/>
      </w:r>
    </w:p>
    <w:p w:rsidR="00000000" w:rsidRPr="008056D4" w:rsidP="008056D4"/>
    <w:sectPr w:rsidSect="008056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6D4" w:rsidRPr="005C1181" w:rsidP="005C11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181" w:rsidP="00805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1181" w:rsidP="008056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C1181" w:rsidP="008056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1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6D4" w:rsidRPr="005C1181" w:rsidP="005C11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181" w:rsidRPr="002D2AF8" w:rsidP="008056D4">
    <w:pPr>
      <w:pStyle w:val="Header"/>
      <w:framePr w:wrap="around"/>
    </w:pPr>
    <w:r>
      <w:fldChar w:fldCharType="begin"/>
    </w:r>
    <w:r>
      <w:instrText xml:space="preserve"> TITLE   \* MERGEFORMAT </w:instrText>
    </w:r>
    <w:r>
      <w:fldChar w:fldCharType="separate"/>
    </w:r>
    <w:r>
      <w:t>CSCORG028 Work effectively with culturally diverse offenders and colleagues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5C1181" w:rsidP="008056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6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6D4"/>
    <w:pPr>
      <w:spacing w:before="360" w:after="60"/>
      <w:outlineLvl w:val="0"/>
    </w:pPr>
    <w:rPr>
      <w:sz w:val="32"/>
    </w:rPr>
  </w:style>
  <w:style w:type="paragraph" w:styleId="Heading2">
    <w:name w:val="heading 2"/>
    <w:basedOn w:val="HeadingBase"/>
    <w:next w:val="BodyText"/>
    <w:link w:val="Heading2Char"/>
    <w:qFormat/>
    <w:rsid w:val="008056D4"/>
    <w:pPr>
      <w:keepLines/>
      <w:spacing w:before="240" w:after="120"/>
      <w:outlineLvl w:val="1"/>
    </w:pPr>
    <w:rPr>
      <w:sz w:val="28"/>
      <w:szCs w:val="40"/>
    </w:rPr>
  </w:style>
  <w:style w:type="paragraph" w:styleId="Heading3">
    <w:name w:val="heading 3"/>
    <w:basedOn w:val="HeadingBase"/>
    <w:next w:val="BodyText"/>
    <w:link w:val="Heading3Char"/>
    <w:qFormat/>
    <w:rsid w:val="008056D4"/>
    <w:pPr>
      <w:spacing w:before="180" w:after="120"/>
      <w:outlineLvl w:val="2"/>
    </w:pPr>
    <w:rPr>
      <w:spacing w:val="-10"/>
      <w:kern w:val="32"/>
    </w:rPr>
  </w:style>
  <w:style w:type="paragraph" w:styleId="Heading4">
    <w:name w:val="heading 4"/>
    <w:basedOn w:val="HeadingBase"/>
    <w:next w:val="BodyText"/>
    <w:link w:val="Heading4Char"/>
    <w:qFormat/>
    <w:rsid w:val="008056D4"/>
    <w:pPr>
      <w:spacing w:before="160" w:after="120"/>
      <w:outlineLvl w:val="3"/>
    </w:pPr>
    <w:rPr>
      <w:sz w:val="22"/>
    </w:rPr>
  </w:style>
  <w:style w:type="paragraph" w:styleId="Heading5">
    <w:name w:val="heading 5"/>
    <w:basedOn w:val="HeadingBase"/>
    <w:next w:val="Normal"/>
    <w:link w:val="Heading5Char"/>
    <w:qFormat/>
    <w:rsid w:val="008056D4"/>
    <w:pPr>
      <w:spacing w:before="80"/>
      <w:outlineLvl w:val="4"/>
    </w:pPr>
    <w:rPr>
      <w:color w:val="918585"/>
      <w:sz w:val="20"/>
    </w:rPr>
  </w:style>
  <w:style w:type="paragraph" w:styleId="Heading6">
    <w:name w:val="heading 6"/>
    <w:basedOn w:val="HeadingBase"/>
    <w:next w:val="Normal"/>
    <w:link w:val="Heading6Char"/>
    <w:qFormat/>
    <w:rsid w:val="008056D4"/>
    <w:pPr>
      <w:spacing w:before="60"/>
      <w:outlineLvl w:val="5"/>
    </w:pPr>
    <w:rPr>
      <w:color w:val="918585"/>
      <w:sz w:val="20"/>
    </w:rPr>
  </w:style>
  <w:style w:type="paragraph" w:styleId="Heading7">
    <w:name w:val="heading 7"/>
    <w:basedOn w:val="Normal"/>
    <w:next w:val="Normal"/>
    <w:link w:val="Heading7Char"/>
    <w:qFormat/>
    <w:rsid w:val="008056D4"/>
    <w:pPr>
      <w:ind w:left="720"/>
      <w:outlineLvl w:val="6"/>
    </w:pPr>
    <w:rPr>
      <w:i/>
    </w:rPr>
  </w:style>
  <w:style w:type="paragraph" w:styleId="Heading8">
    <w:name w:val="heading 8"/>
    <w:basedOn w:val="Normal"/>
    <w:next w:val="Normal"/>
    <w:link w:val="Heading8Char"/>
    <w:qFormat/>
    <w:rsid w:val="008056D4"/>
    <w:pPr>
      <w:ind w:left="720"/>
      <w:outlineLvl w:val="7"/>
    </w:pPr>
    <w:rPr>
      <w:i/>
    </w:rPr>
  </w:style>
  <w:style w:type="paragraph" w:styleId="Heading9">
    <w:name w:val="heading 9"/>
    <w:basedOn w:val="Normal"/>
    <w:next w:val="Normal"/>
    <w:link w:val="Heading9Char"/>
    <w:qFormat/>
    <w:rsid w:val="008056D4"/>
    <w:pPr>
      <w:ind w:left="720"/>
      <w:outlineLvl w:val="8"/>
    </w:pPr>
    <w:rPr>
      <w:i/>
    </w:rPr>
  </w:style>
  <w:style w:type="character" w:default="1" w:styleId="DefaultParagraphFont">
    <w:name w:val="Default Paragraph Font"/>
    <w:uiPriority w:val="1"/>
    <w:unhideWhenUsed/>
    <w:rsid w:val="00805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6D4"/>
  </w:style>
  <w:style w:type="character" w:customStyle="1" w:styleId="Heading1Char">
    <w:name w:val="Heading 1 Char"/>
    <w:basedOn w:val="DefaultParagraphFont"/>
    <w:link w:val="Heading1"/>
    <w:rsid w:val="008056D4"/>
    <w:rPr>
      <w:rFonts w:ascii="Times New Roman" w:eastAsia="Times New Roman" w:hAnsi="Times New Roman" w:cs="Times New Roman"/>
      <w:b/>
      <w:sz w:val="32"/>
      <w:szCs w:val="20"/>
      <w:lang w:eastAsia="en-US"/>
    </w:rPr>
  </w:style>
  <w:style w:type="paragraph" w:styleId="BodyText">
    <w:name w:val="Body Text"/>
    <w:basedOn w:val="Normal"/>
    <w:link w:val="BodyTextChar"/>
    <w:rsid w:val="008056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6D4"/>
    <w:rPr>
      <w:rFonts w:ascii="Times New Roman" w:eastAsia="Times New Roman" w:hAnsi="Times New Roman" w:cs="Times New Roman"/>
      <w:sz w:val="24"/>
      <w:lang w:eastAsia="en-US"/>
    </w:rPr>
  </w:style>
  <w:style w:type="character" w:customStyle="1" w:styleId="SpecialBold">
    <w:name w:val="Special Bold"/>
    <w:basedOn w:val="DefaultParagraphFont"/>
    <w:rsid w:val="008056D4"/>
    <w:rPr>
      <w:b/>
      <w:spacing w:val="0"/>
    </w:rPr>
  </w:style>
  <w:style w:type="paragraph" w:customStyle="1" w:styleId="SuperHeading">
    <w:name w:val="SuperHeading"/>
    <w:basedOn w:val="Normal"/>
    <w:rsid w:val="008056D4"/>
    <w:pPr>
      <w:spacing w:before="240" w:after="120"/>
      <w:outlineLvl w:val="0"/>
    </w:pPr>
    <w:rPr>
      <w:rFonts w:ascii="Times New Roman" w:hAnsi="Times New Roman"/>
      <w:b/>
      <w:sz w:val="32"/>
    </w:rPr>
  </w:style>
  <w:style w:type="paragraph" w:customStyle="1" w:styleId="AllowPageBreak">
    <w:name w:val="AllowPageBreak"/>
    <w:rsid w:val="008056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5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6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6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6D4"/>
    <w:rPr>
      <w:rFonts w:ascii="Courier New" w:eastAsia="Times New Roman" w:hAnsi="Courier New" w:cs="Times New Roman"/>
      <w:i/>
      <w:szCs w:val="20"/>
      <w:lang w:eastAsia="en-US"/>
    </w:rPr>
  </w:style>
  <w:style w:type="paragraph" w:customStyle="1" w:styleId="HeadingBase">
    <w:name w:val="Heading Base"/>
    <w:rsid w:val="00805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6D4"/>
    <w:pPr>
      <w:tabs>
        <w:tab w:val="right" w:leader="dot" w:pos="9072"/>
      </w:tabs>
      <w:ind w:left="567"/>
    </w:pPr>
    <w:rPr>
      <w:szCs w:val="22"/>
    </w:rPr>
  </w:style>
  <w:style w:type="paragraph" w:customStyle="1" w:styleId="TOCBase">
    <w:name w:val="TOC Base"/>
    <w:rsid w:val="00805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6D4"/>
    <w:pPr>
      <w:tabs>
        <w:tab w:val="right" w:leader="dot" w:pos="9072"/>
      </w:tabs>
      <w:spacing w:before="40" w:after="40"/>
      <w:ind w:left="284"/>
    </w:pPr>
    <w:rPr>
      <w:rFonts w:ascii="Times New Roman" w:hAnsi="Times New Roman"/>
    </w:rPr>
  </w:style>
  <w:style w:type="paragraph" w:styleId="TOC1">
    <w:name w:val="toc 1"/>
    <w:basedOn w:val="TOCBase"/>
    <w:next w:val="Normal"/>
    <w:rsid w:val="008056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6D4"/>
    <w:rPr>
      <w:rFonts w:ascii="Times New Roman" w:eastAsia="Times New Roman" w:hAnsi="Times New Roman" w:cs="Times New Roman"/>
      <w:sz w:val="16"/>
      <w:lang w:eastAsia="en-US"/>
    </w:rPr>
  </w:style>
  <w:style w:type="paragraph" w:styleId="Title">
    <w:name w:val="Title"/>
    <w:basedOn w:val="HeadingBase"/>
    <w:link w:val="TitleChar"/>
    <w:qFormat/>
    <w:rsid w:val="008056D4"/>
    <w:pPr>
      <w:spacing w:before="5040"/>
      <w:jc w:val="center"/>
    </w:pPr>
    <w:rPr>
      <w:sz w:val="48"/>
      <w:szCs w:val="72"/>
      <w:lang w:val="en-US"/>
    </w:rPr>
  </w:style>
  <w:style w:type="character" w:customStyle="1" w:styleId="TitleChar">
    <w:name w:val="Title Char"/>
    <w:basedOn w:val="DefaultParagraphFont"/>
    <w:link w:val="Title"/>
    <w:rsid w:val="00805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6D4"/>
    <w:pPr>
      <w:tabs>
        <w:tab w:val="left" w:pos="3600"/>
        <w:tab w:val="left" w:pos="3958"/>
      </w:tabs>
    </w:pPr>
  </w:style>
  <w:style w:type="paragraph" w:styleId="List">
    <w:name w:val="List"/>
    <w:basedOn w:val="BodyText"/>
    <w:next w:val="BodyText"/>
    <w:rsid w:val="008056D4"/>
    <w:pPr>
      <w:tabs>
        <w:tab w:val="left" w:pos="340"/>
      </w:tabs>
      <w:spacing w:before="60" w:after="60"/>
      <w:ind w:left="340" w:hanging="340"/>
    </w:pPr>
  </w:style>
  <w:style w:type="paragraph" w:styleId="ListBullet">
    <w:name w:val="List Bullet"/>
    <w:basedOn w:val="List"/>
    <w:rsid w:val="008056D4"/>
    <w:pPr>
      <w:numPr>
        <w:numId w:val="10"/>
      </w:numPr>
      <w:tabs>
        <w:tab w:val="clear" w:pos="340"/>
      </w:tabs>
      <w:spacing w:before="40" w:after="40"/>
    </w:pPr>
  </w:style>
  <w:style w:type="paragraph" w:customStyle="1" w:styleId="Note">
    <w:name w:val="Note"/>
    <w:basedOn w:val="BodyText"/>
    <w:rsid w:val="00805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6D4"/>
    <w:pPr>
      <w:framePr w:wrap="auto" w:hAnchor="text" w:y="6049"/>
    </w:pPr>
    <w:rPr>
      <w:color w:val="000000"/>
      <w:sz w:val="40"/>
    </w:rPr>
  </w:style>
  <w:style w:type="paragraph" w:customStyle="1" w:styleId="TOCTitle">
    <w:name w:val="TOCTitle"/>
    <w:basedOn w:val="Heading1"/>
    <w:rsid w:val="008056D4"/>
    <w:pPr>
      <w:spacing w:after="240"/>
      <w:jc w:val="center"/>
      <w:outlineLvl w:val="9"/>
    </w:pPr>
    <w:rPr>
      <w:caps/>
    </w:rPr>
  </w:style>
  <w:style w:type="paragraph" w:customStyle="1" w:styleId="Version">
    <w:name w:val="Version"/>
    <w:rsid w:val="008056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6D4"/>
    <w:pPr>
      <w:numPr>
        <w:numId w:val="11"/>
      </w:numPr>
      <w:tabs>
        <w:tab w:val="clear" w:pos="680"/>
      </w:tabs>
    </w:pPr>
  </w:style>
  <w:style w:type="paragraph" w:styleId="Index1">
    <w:name w:val="index 1"/>
    <w:basedOn w:val="Normal"/>
    <w:next w:val="Normal"/>
    <w:semiHidden/>
    <w:rsid w:val="008056D4"/>
    <w:pPr>
      <w:keepNext w:val="0"/>
      <w:tabs>
        <w:tab w:val="right" w:pos="4176"/>
      </w:tabs>
      <w:ind w:left="198" w:hanging="198"/>
    </w:pPr>
    <w:rPr>
      <w:rFonts w:ascii="Garamond" w:hAnsi="Garamond"/>
    </w:rPr>
  </w:style>
  <w:style w:type="paragraph" w:styleId="IndexHeading">
    <w:name w:val="index heading"/>
    <w:basedOn w:val="Normal"/>
    <w:next w:val="Index1"/>
    <w:semiHidden/>
    <w:rsid w:val="008056D4"/>
    <w:pPr>
      <w:spacing w:before="120" w:after="120"/>
    </w:pPr>
    <w:rPr>
      <w:rFonts w:ascii="Arial" w:hAnsi="Arial"/>
      <w:b/>
      <w:color w:val="918585"/>
      <w:sz w:val="24"/>
    </w:rPr>
  </w:style>
  <w:style w:type="paragraph" w:styleId="Header">
    <w:name w:val="header"/>
    <w:basedOn w:val="Normal"/>
    <w:link w:val="HeaderChar"/>
    <w:rsid w:val="00805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6D4"/>
    <w:rPr>
      <w:rFonts w:ascii="Times New Roman" w:eastAsia="Times New Roman" w:hAnsi="Times New Roman" w:cs="Times New Roman"/>
      <w:sz w:val="16"/>
      <w:szCs w:val="20"/>
      <w:lang w:val="en-GB" w:eastAsia="en-US"/>
    </w:rPr>
  </w:style>
  <w:style w:type="paragraph" w:customStyle="1" w:styleId="Chapter">
    <w:name w:val="Chapter"/>
    <w:basedOn w:val="Normal"/>
    <w:rsid w:val="008056D4"/>
    <w:pPr>
      <w:spacing w:before="240"/>
    </w:pPr>
    <w:rPr>
      <w:rFonts w:ascii="Times New Roman" w:hAnsi="Times New Roman"/>
      <w:smallCaps/>
      <w:spacing w:val="80"/>
      <w:sz w:val="28"/>
    </w:rPr>
  </w:style>
  <w:style w:type="paragraph" w:customStyle="1" w:styleId="InChapter">
    <w:name w:val="InChapter"/>
    <w:basedOn w:val="Heading3"/>
    <w:rsid w:val="008056D4"/>
    <w:pPr>
      <w:spacing w:after="240"/>
      <w:outlineLvl w:val="9"/>
    </w:pPr>
    <w:rPr>
      <w:noProof/>
    </w:rPr>
  </w:style>
  <w:style w:type="paragraph" w:styleId="Index2">
    <w:name w:val="index 2"/>
    <w:basedOn w:val="Normal"/>
    <w:next w:val="Normal"/>
    <w:semiHidden/>
    <w:rsid w:val="008056D4"/>
    <w:pPr>
      <w:tabs>
        <w:tab w:val="right" w:pos="4176"/>
      </w:tabs>
      <w:ind w:left="568" w:hanging="284"/>
    </w:pPr>
    <w:rPr>
      <w:rFonts w:ascii="Garamond" w:hAnsi="Garamond"/>
    </w:rPr>
  </w:style>
  <w:style w:type="paragraph" w:customStyle="1" w:styleId="Byline">
    <w:name w:val="Byline"/>
    <w:rsid w:val="00805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6D4"/>
    <w:pPr>
      <w:tabs>
        <w:tab w:val="clear" w:pos="3600"/>
        <w:tab w:val="clear" w:pos="3958"/>
      </w:tabs>
      <w:jc w:val="right"/>
    </w:pPr>
  </w:style>
  <w:style w:type="character" w:styleId="Emphasis">
    <w:name w:val="Emphasis"/>
    <w:basedOn w:val="DefaultParagraphFont"/>
    <w:qFormat/>
    <w:rsid w:val="008056D4"/>
    <w:rPr>
      <w:i/>
    </w:rPr>
  </w:style>
  <w:style w:type="paragraph" w:styleId="Caption">
    <w:name w:val="caption"/>
    <w:basedOn w:val="BodyText"/>
    <w:next w:val="Normal"/>
    <w:qFormat/>
    <w:rsid w:val="008056D4"/>
    <w:pPr>
      <w:framePr w:w="2268" w:hSpace="181" w:vSpace="181" w:wrap="around" w:vAnchor="text" w:hAnchor="page" w:x="1135" w:y="285" w:anchorLock="1"/>
    </w:pPr>
    <w:rPr>
      <w:i/>
    </w:rPr>
  </w:style>
  <w:style w:type="paragraph" w:customStyle="1" w:styleId="MiniTOCTitle">
    <w:name w:val="MiniTOCTitle"/>
    <w:basedOn w:val="Heading4"/>
    <w:rsid w:val="008056D4"/>
    <w:pPr>
      <w:spacing w:before="240"/>
      <w:outlineLvl w:val="9"/>
    </w:pPr>
    <w:rPr>
      <w:noProof/>
      <w:sz w:val="24"/>
    </w:rPr>
  </w:style>
  <w:style w:type="paragraph" w:customStyle="1" w:styleId="MiniTOCItem">
    <w:name w:val="MiniTOCItem"/>
    <w:basedOn w:val="ListBullet"/>
    <w:rsid w:val="008056D4"/>
    <w:pPr>
      <w:numPr>
        <w:numId w:val="0"/>
      </w:numPr>
      <w:tabs>
        <w:tab w:val="right" w:leader="dot" w:pos="6521"/>
      </w:tabs>
      <w:spacing w:before="0" w:after="0"/>
    </w:pPr>
  </w:style>
  <w:style w:type="paragraph" w:customStyle="1" w:styleId="TOFTitle">
    <w:name w:val="TOFTitle"/>
    <w:basedOn w:val="TOCTitle"/>
    <w:rsid w:val="008056D4"/>
  </w:style>
  <w:style w:type="paragraph" w:styleId="TableofFigures">
    <w:name w:val="table of figures"/>
    <w:basedOn w:val="Normal"/>
    <w:next w:val="Normal"/>
    <w:semiHidden/>
    <w:rsid w:val="008056D4"/>
    <w:pPr>
      <w:tabs>
        <w:tab w:val="right" w:leader="dot" w:pos="9072"/>
      </w:tabs>
      <w:ind w:left="970" w:hanging="403"/>
    </w:pPr>
    <w:rPr>
      <w:rFonts w:ascii="Times New Roman" w:hAnsi="Times New Roman"/>
      <w:b/>
    </w:rPr>
  </w:style>
  <w:style w:type="paragraph" w:styleId="ListNumber">
    <w:name w:val="List Number"/>
    <w:basedOn w:val="List"/>
    <w:rsid w:val="008056D4"/>
    <w:pPr>
      <w:numPr>
        <w:numId w:val="13"/>
      </w:numPr>
      <w:tabs>
        <w:tab w:val="clear" w:pos="340"/>
      </w:tabs>
    </w:pPr>
  </w:style>
  <w:style w:type="character" w:customStyle="1" w:styleId="WingdingSymbols">
    <w:name w:val="Wingding Symbols"/>
    <w:rsid w:val="008056D4"/>
    <w:rPr>
      <w:rFonts w:ascii="Wingdings" w:hAnsi="Wingdings"/>
    </w:rPr>
  </w:style>
  <w:style w:type="paragraph" w:customStyle="1" w:styleId="TableHeading">
    <w:name w:val="Table Heading"/>
    <w:basedOn w:val="HeadingBase"/>
    <w:rsid w:val="008056D4"/>
    <w:pPr>
      <w:keepLines/>
      <w:pBdr>
        <w:bottom w:val="single" w:sz="6" w:space="1" w:color="918585"/>
      </w:pBdr>
      <w:spacing w:before="240"/>
    </w:pPr>
  </w:style>
  <w:style w:type="character" w:customStyle="1" w:styleId="HotSpot">
    <w:name w:val="HotSpot"/>
    <w:rsid w:val="008056D4"/>
    <w:rPr>
      <w:color w:val="0033CC"/>
      <w:u w:val="none"/>
    </w:rPr>
  </w:style>
  <w:style w:type="paragraph" w:customStyle="1" w:styleId="BodyTextRight">
    <w:name w:val="Body Text Right"/>
    <w:basedOn w:val="BodyText"/>
    <w:rsid w:val="008056D4"/>
    <w:pPr>
      <w:spacing w:before="0" w:after="0"/>
      <w:jc w:val="right"/>
    </w:pPr>
  </w:style>
  <w:style w:type="paragraph" w:styleId="Index3">
    <w:name w:val="index 3"/>
    <w:basedOn w:val="ListNumber2"/>
    <w:next w:val="Normal"/>
    <w:semiHidden/>
    <w:rsid w:val="008056D4"/>
    <w:pPr>
      <w:numPr>
        <w:numId w:val="0"/>
      </w:numPr>
      <w:tabs>
        <w:tab w:val="right" w:leader="dot" w:pos="4176"/>
      </w:tabs>
    </w:pPr>
  </w:style>
  <w:style w:type="paragraph" w:styleId="ListNumber2">
    <w:name w:val="List Number 2"/>
    <w:basedOn w:val="List2"/>
    <w:rsid w:val="008056D4"/>
    <w:pPr>
      <w:numPr>
        <w:numId w:val="8"/>
      </w:numPr>
      <w:tabs>
        <w:tab w:val="clear" w:pos="1060"/>
      </w:tabs>
    </w:pPr>
  </w:style>
  <w:style w:type="paragraph" w:customStyle="1" w:styleId="MarginNote">
    <w:name w:val="Margin Note"/>
    <w:basedOn w:val="BodyText"/>
    <w:rsid w:val="00805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6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6D4"/>
    <w:rPr>
      <w:sz w:val="32"/>
    </w:rPr>
  </w:style>
  <w:style w:type="paragraph" w:customStyle="1" w:styleId="HeadingProcedure">
    <w:name w:val="Heading Procedure"/>
    <w:basedOn w:val="HeadingBase"/>
    <w:next w:val="Normal"/>
    <w:rsid w:val="008056D4"/>
    <w:pPr>
      <w:tabs>
        <w:tab w:val="left" w:pos="0"/>
      </w:tabs>
      <w:spacing w:before="120" w:after="60"/>
    </w:pPr>
    <w:rPr>
      <w:i/>
      <w:color w:val="918585"/>
      <w:sz w:val="22"/>
    </w:rPr>
  </w:style>
  <w:style w:type="paragraph" w:customStyle="1" w:styleId="TableBodyText">
    <w:name w:val="Table Body Text"/>
    <w:basedOn w:val="BodyText"/>
    <w:rsid w:val="008056D4"/>
    <w:pPr>
      <w:spacing w:before="60" w:after="60"/>
    </w:pPr>
  </w:style>
  <w:style w:type="paragraph" w:styleId="ListContinue">
    <w:name w:val="List Continue"/>
    <w:basedOn w:val="List"/>
    <w:rsid w:val="008056D4"/>
    <w:pPr>
      <w:ind w:firstLine="0"/>
    </w:pPr>
  </w:style>
  <w:style w:type="paragraph" w:customStyle="1" w:styleId="ListNote">
    <w:name w:val="List Note"/>
    <w:basedOn w:val="List"/>
    <w:rsid w:val="008056D4"/>
    <w:pPr>
      <w:pBdr>
        <w:top w:val="single" w:sz="6" w:space="2" w:color="918585"/>
        <w:bottom w:val="single" w:sz="6" w:space="2" w:color="918585"/>
      </w:pBdr>
      <w:tabs>
        <w:tab w:val="left" w:pos="1021"/>
      </w:tabs>
      <w:ind w:firstLine="0"/>
    </w:pPr>
  </w:style>
  <w:style w:type="paragraph" w:customStyle="1" w:styleId="Warning">
    <w:name w:val="Warning"/>
    <w:basedOn w:val="BodyText"/>
    <w:rsid w:val="008056D4"/>
    <w:pPr>
      <w:shd w:val="clear" w:color="auto" w:fill="D9D9D9"/>
      <w:tabs>
        <w:tab w:val="left" w:pos="992"/>
      </w:tabs>
      <w:ind w:left="119" w:right="119"/>
    </w:pPr>
    <w:rPr>
      <w:sz w:val="20"/>
    </w:rPr>
  </w:style>
  <w:style w:type="paragraph" w:customStyle="1" w:styleId="MarginIcons">
    <w:name w:val="Margin Icons"/>
    <w:basedOn w:val="BodyText"/>
    <w:rsid w:val="00805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6D4"/>
    <w:rPr>
      <w:rFonts w:ascii="Courier New" w:hAnsi="Courier New"/>
    </w:rPr>
  </w:style>
  <w:style w:type="paragraph" w:customStyle="1" w:styleId="NoteBullet">
    <w:name w:val="Note Bullet"/>
    <w:basedOn w:val="Note"/>
    <w:rsid w:val="008056D4"/>
    <w:pPr>
      <w:tabs>
        <w:tab w:val="clear" w:pos="680"/>
      </w:tabs>
      <w:spacing w:before="60" w:after="60"/>
    </w:pPr>
  </w:style>
  <w:style w:type="paragraph" w:customStyle="1" w:styleId="SubHeading2">
    <w:name w:val="SubHeading2"/>
    <w:basedOn w:val="HeadingBase"/>
    <w:rsid w:val="008056D4"/>
    <w:pPr>
      <w:spacing w:before="240" w:after="60"/>
    </w:pPr>
    <w:rPr>
      <w:sz w:val="20"/>
    </w:rPr>
  </w:style>
  <w:style w:type="paragraph" w:customStyle="1" w:styleId="SubHeading1">
    <w:name w:val="SubHeading1"/>
    <w:basedOn w:val="HeadingBase"/>
    <w:rsid w:val="008056D4"/>
    <w:pPr>
      <w:spacing w:before="240" w:after="60"/>
    </w:pPr>
    <w:rPr>
      <w:color w:val="918585"/>
      <w:sz w:val="22"/>
    </w:rPr>
  </w:style>
  <w:style w:type="paragraph" w:customStyle="1" w:styleId="SideHeading">
    <w:name w:val="Side Heading"/>
    <w:basedOn w:val="HeadingBase"/>
    <w:rsid w:val="00805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6D4"/>
    <w:pPr>
      <w:numPr>
        <w:numId w:val="9"/>
      </w:numPr>
    </w:pPr>
  </w:style>
  <w:style w:type="paragraph" w:styleId="PlainText">
    <w:name w:val="Plain Text"/>
    <w:basedOn w:val="Normal"/>
    <w:link w:val="PlainTextChar"/>
    <w:rsid w:val="008056D4"/>
    <w:rPr>
      <w:sz w:val="20"/>
    </w:rPr>
  </w:style>
  <w:style w:type="character" w:customStyle="1" w:styleId="PlainTextChar">
    <w:name w:val="Plain Text Char"/>
    <w:basedOn w:val="DefaultParagraphFont"/>
    <w:link w:val="PlainText"/>
    <w:rsid w:val="008056D4"/>
    <w:rPr>
      <w:rFonts w:ascii="Courier New" w:eastAsia="Times New Roman" w:hAnsi="Courier New" w:cs="Times New Roman"/>
      <w:sz w:val="20"/>
      <w:szCs w:val="20"/>
      <w:lang w:eastAsia="en-US"/>
    </w:rPr>
  </w:style>
  <w:style w:type="character" w:customStyle="1" w:styleId="MenuOption">
    <w:name w:val="Menu Option"/>
    <w:basedOn w:val="DefaultParagraphFont"/>
    <w:rsid w:val="008056D4"/>
    <w:rPr>
      <w:b/>
      <w:smallCaps/>
    </w:rPr>
  </w:style>
  <w:style w:type="paragraph" w:customStyle="1" w:styleId="TableListNumber">
    <w:name w:val="Table List Number"/>
    <w:basedOn w:val="ListNumber"/>
    <w:rsid w:val="008056D4"/>
    <w:pPr>
      <w:numPr>
        <w:numId w:val="0"/>
      </w:numPr>
    </w:pPr>
  </w:style>
  <w:style w:type="paragraph" w:styleId="TOC4">
    <w:name w:val="toc 4"/>
    <w:basedOn w:val="TOCBase"/>
    <w:next w:val="Normal"/>
    <w:semiHidden/>
    <w:rsid w:val="008056D4"/>
    <w:pPr>
      <w:tabs>
        <w:tab w:val="right" w:leader="dot" w:pos="9071"/>
      </w:tabs>
      <w:ind w:left="1701"/>
    </w:pPr>
  </w:style>
  <w:style w:type="paragraph" w:customStyle="1" w:styleId="ListAlpha">
    <w:name w:val="List Alpha"/>
    <w:basedOn w:val="List"/>
    <w:rsid w:val="008056D4"/>
    <w:pPr>
      <w:numPr>
        <w:numId w:val="7"/>
      </w:numPr>
    </w:pPr>
  </w:style>
  <w:style w:type="paragraph" w:customStyle="1" w:styleId="ListAlpha2">
    <w:name w:val="List Alpha 2"/>
    <w:basedOn w:val="List2"/>
    <w:rsid w:val="008056D4"/>
    <w:pPr>
      <w:numPr>
        <w:numId w:val="6"/>
      </w:numPr>
    </w:pPr>
  </w:style>
  <w:style w:type="paragraph" w:styleId="List2">
    <w:name w:val="List 2"/>
    <w:basedOn w:val="BodyText"/>
    <w:rsid w:val="008056D4"/>
    <w:pPr>
      <w:tabs>
        <w:tab w:val="left" w:pos="680"/>
      </w:tabs>
      <w:spacing w:before="60" w:after="60"/>
      <w:ind w:left="680" w:hanging="340"/>
    </w:pPr>
  </w:style>
  <w:style w:type="paragraph" w:styleId="List3">
    <w:name w:val="List 3"/>
    <w:basedOn w:val="BodyText"/>
    <w:rsid w:val="008056D4"/>
    <w:pPr>
      <w:tabs>
        <w:tab w:val="left" w:pos="1021"/>
      </w:tabs>
      <w:spacing w:before="60" w:after="60"/>
      <w:ind w:left="1020" w:hanging="340"/>
    </w:pPr>
  </w:style>
  <w:style w:type="paragraph" w:styleId="List4">
    <w:name w:val="List 4"/>
    <w:basedOn w:val="BodyText"/>
    <w:rsid w:val="008056D4"/>
    <w:pPr>
      <w:tabs>
        <w:tab w:val="left" w:pos="1361"/>
      </w:tabs>
      <w:spacing w:before="60" w:after="60"/>
      <w:ind w:left="1361" w:hanging="340"/>
    </w:pPr>
  </w:style>
  <w:style w:type="paragraph" w:styleId="List5">
    <w:name w:val="List 5"/>
    <w:basedOn w:val="BodyText"/>
    <w:rsid w:val="008056D4"/>
    <w:pPr>
      <w:tabs>
        <w:tab w:val="left" w:pos="1701"/>
      </w:tabs>
      <w:spacing w:before="60" w:after="60"/>
      <w:ind w:left="1701" w:hanging="340"/>
    </w:pPr>
  </w:style>
  <w:style w:type="paragraph" w:styleId="ListBullet3">
    <w:name w:val="List Bullet 3"/>
    <w:basedOn w:val="List3"/>
    <w:rsid w:val="008056D4"/>
    <w:pPr>
      <w:numPr>
        <w:numId w:val="12"/>
      </w:numPr>
      <w:tabs>
        <w:tab w:val="clear" w:pos="1021"/>
      </w:tabs>
      <w:ind w:left="1037" w:hanging="357"/>
    </w:pPr>
  </w:style>
  <w:style w:type="paragraph" w:styleId="ListBullet4">
    <w:name w:val="List Bullet 4"/>
    <w:basedOn w:val="List4"/>
    <w:rsid w:val="008056D4"/>
    <w:pPr>
      <w:numPr>
        <w:numId w:val="1"/>
      </w:numPr>
      <w:tabs>
        <w:tab w:val="clear" w:pos="1361"/>
      </w:tabs>
    </w:pPr>
  </w:style>
  <w:style w:type="paragraph" w:styleId="ListBullet5">
    <w:name w:val="List Bullet 5"/>
    <w:basedOn w:val="List5"/>
    <w:rsid w:val="008056D4"/>
    <w:pPr>
      <w:numPr>
        <w:numId w:val="2"/>
      </w:numPr>
    </w:pPr>
  </w:style>
  <w:style w:type="paragraph" w:styleId="ListContinue2">
    <w:name w:val="List Continue 2"/>
    <w:basedOn w:val="List2"/>
    <w:rsid w:val="008056D4"/>
    <w:pPr>
      <w:ind w:firstLine="0"/>
    </w:pPr>
  </w:style>
  <w:style w:type="paragraph" w:styleId="ListContinue3">
    <w:name w:val="List Continue 3"/>
    <w:basedOn w:val="List3"/>
    <w:rsid w:val="008056D4"/>
    <w:pPr>
      <w:ind w:left="1021" w:firstLine="0"/>
    </w:pPr>
  </w:style>
  <w:style w:type="paragraph" w:styleId="ListContinue4">
    <w:name w:val="List Continue 4"/>
    <w:basedOn w:val="List4"/>
    <w:rsid w:val="008056D4"/>
    <w:pPr>
      <w:ind w:firstLine="0"/>
    </w:pPr>
  </w:style>
  <w:style w:type="paragraph" w:styleId="ListContinue5">
    <w:name w:val="List Continue 5"/>
    <w:basedOn w:val="List5"/>
    <w:rsid w:val="008056D4"/>
    <w:pPr>
      <w:ind w:firstLine="0"/>
    </w:pPr>
  </w:style>
  <w:style w:type="paragraph" w:styleId="ListNumber3">
    <w:name w:val="List Number 3"/>
    <w:basedOn w:val="List3"/>
    <w:rsid w:val="008056D4"/>
    <w:pPr>
      <w:numPr>
        <w:numId w:val="3"/>
      </w:numPr>
    </w:pPr>
  </w:style>
  <w:style w:type="paragraph" w:styleId="ListNumber4">
    <w:name w:val="List Number 4"/>
    <w:basedOn w:val="List4"/>
    <w:rsid w:val="008056D4"/>
    <w:pPr>
      <w:numPr>
        <w:numId w:val="4"/>
      </w:numPr>
    </w:pPr>
  </w:style>
  <w:style w:type="paragraph" w:styleId="ListNumber5">
    <w:name w:val="List Number 5"/>
    <w:basedOn w:val="List5"/>
    <w:rsid w:val="008056D4"/>
    <w:pPr>
      <w:numPr>
        <w:numId w:val="5"/>
      </w:numPr>
    </w:pPr>
  </w:style>
  <w:style w:type="paragraph" w:styleId="BlockText">
    <w:name w:val="Block Text"/>
    <w:basedOn w:val="Normal"/>
    <w:rsid w:val="008056D4"/>
    <w:pPr>
      <w:spacing w:after="120"/>
      <w:ind w:left="1440" w:right="1440"/>
    </w:pPr>
  </w:style>
  <w:style w:type="character" w:customStyle="1" w:styleId="Subscript">
    <w:name w:val="Subscript"/>
    <w:basedOn w:val="DefaultParagraphFont"/>
    <w:rsid w:val="008056D4"/>
    <w:rPr>
      <w:sz w:val="16"/>
      <w:vertAlign w:val="subscript"/>
    </w:rPr>
  </w:style>
  <w:style w:type="character" w:customStyle="1" w:styleId="Superscript">
    <w:name w:val="Superscript"/>
    <w:basedOn w:val="DefaultParagraphFont"/>
    <w:rsid w:val="008056D4"/>
    <w:rPr>
      <w:sz w:val="16"/>
      <w:vertAlign w:val="superscript"/>
    </w:rPr>
  </w:style>
  <w:style w:type="character" w:customStyle="1" w:styleId="Symbols">
    <w:name w:val="Symbols"/>
    <w:basedOn w:val="DefaultParagraphFont"/>
    <w:rsid w:val="008056D4"/>
    <w:rPr>
      <w:rFonts w:ascii="Symbol" w:hAnsi="Symbol"/>
    </w:rPr>
  </w:style>
  <w:style w:type="character" w:customStyle="1" w:styleId="MenuOptions">
    <w:name w:val="Menu Options"/>
    <w:basedOn w:val="DefaultParagraphFont"/>
    <w:rsid w:val="008056D4"/>
    <w:rPr>
      <w:rFonts w:ascii="Arial Narrow" w:hAnsi="Arial Narrow"/>
      <w:smallCaps/>
    </w:rPr>
  </w:style>
  <w:style w:type="character" w:customStyle="1" w:styleId="Buttons">
    <w:name w:val="Buttons"/>
    <w:basedOn w:val="DefaultParagraphFont"/>
    <w:rsid w:val="008056D4"/>
    <w:rPr>
      <w:b/>
    </w:rPr>
  </w:style>
  <w:style w:type="character" w:customStyle="1" w:styleId="Underlined">
    <w:name w:val="Underlined"/>
    <w:basedOn w:val="DefaultParagraphFont"/>
    <w:rsid w:val="008056D4"/>
    <w:rPr>
      <w:u w:val="single"/>
    </w:rPr>
  </w:style>
  <w:style w:type="paragraph" w:customStyle="1" w:styleId="TableBodyTextRight">
    <w:name w:val="Table Body Text Right"/>
    <w:basedOn w:val="TableBodyText"/>
    <w:rsid w:val="008056D4"/>
    <w:pPr>
      <w:widowControl w:val="0"/>
      <w:autoSpaceDE w:val="0"/>
      <w:autoSpaceDN w:val="0"/>
      <w:adjustRightInd w:val="0"/>
      <w:jc w:val="right"/>
    </w:pPr>
    <w:rPr>
      <w:rFonts w:cs="Arial"/>
      <w:szCs w:val="18"/>
    </w:rPr>
  </w:style>
  <w:style w:type="paragraph" w:customStyle="1" w:styleId="CopyrightText">
    <w:name w:val="Copyright Text"/>
    <w:basedOn w:val="BodyText"/>
    <w:rsid w:val="008056D4"/>
    <w:rPr>
      <w:sz w:val="18"/>
    </w:rPr>
  </w:style>
  <w:style w:type="paragraph" w:customStyle="1" w:styleId="BodySmallRight">
    <w:name w:val="Body Small Right"/>
    <w:basedOn w:val="BodyTextRight"/>
    <w:rsid w:val="008056D4"/>
    <w:rPr>
      <w:sz w:val="18"/>
      <w:szCs w:val="18"/>
    </w:rPr>
  </w:style>
  <w:style w:type="paragraph" w:customStyle="1" w:styleId="MarginEdition">
    <w:name w:val="Margin Edition"/>
    <w:basedOn w:val="MarginNote"/>
    <w:rsid w:val="008056D4"/>
    <w:pPr>
      <w:spacing w:before="0" w:after="0"/>
    </w:pPr>
    <w:rPr>
      <w:rFonts w:ascii="Times New Roman" w:hAnsi="Times New Roman"/>
      <w:color w:val="999999"/>
    </w:rPr>
  </w:style>
  <w:style w:type="paragraph" w:customStyle="1" w:styleId="Spacer">
    <w:name w:val="Spacer"/>
    <w:basedOn w:val="Normal"/>
    <w:rsid w:val="008056D4"/>
    <w:rPr>
      <w:sz w:val="2"/>
      <w:szCs w:val="2"/>
    </w:rPr>
  </w:style>
  <w:style w:type="character" w:customStyle="1" w:styleId="Small">
    <w:name w:val="Small"/>
    <w:basedOn w:val="DefaultParagraphFont"/>
    <w:rsid w:val="008056D4"/>
    <w:rPr>
      <w:sz w:val="16"/>
    </w:rPr>
  </w:style>
  <w:style w:type="paragraph" w:customStyle="1" w:styleId="WideTable">
    <w:name w:val="Wide Table"/>
    <w:basedOn w:val="Normal"/>
    <w:rsid w:val="008056D4"/>
    <w:pPr>
      <w:ind w:left="-1418"/>
    </w:pPr>
    <w:rPr>
      <w:sz w:val="2"/>
      <w:szCs w:val="2"/>
    </w:rPr>
  </w:style>
  <w:style w:type="character" w:styleId="PageNumber">
    <w:name w:val="page number"/>
    <w:basedOn w:val="DefaultParagraphFont"/>
    <w:rsid w:val="008056D4"/>
  </w:style>
  <w:style w:type="paragraph" w:styleId="Quote">
    <w:name w:val="Quote"/>
    <w:basedOn w:val="Heading1"/>
    <w:link w:val="QuoteChar"/>
    <w:qFormat/>
    <w:rsid w:val="008056D4"/>
    <w:rPr>
      <w:b w:val="0"/>
      <w:sz w:val="72"/>
      <w:szCs w:val="72"/>
      <w:lang w:val="en-NZ"/>
    </w:rPr>
  </w:style>
  <w:style w:type="character" w:customStyle="1" w:styleId="QuoteChar">
    <w:name w:val="Quote Char"/>
    <w:basedOn w:val="DefaultParagraphFont"/>
    <w:link w:val="Quote"/>
    <w:rsid w:val="00805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6D4"/>
    <w:pPr>
      <w:pageBreakBefore/>
    </w:pPr>
  </w:style>
  <w:style w:type="paragraph" w:customStyle="1" w:styleId="Border">
    <w:name w:val="Border"/>
    <w:basedOn w:val="Normal"/>
    <w:qFormat/>
    <w:rsid w:val="00805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6D4"/>
    <w:rPr>
      <w:b/>
      <w:bCs/>
      <w:i/>
      <w:iCs/>
      <w:color w:val="auto"/>
    </w:rPr>
  </w:style>
  <w:style w:type="paragraph" w:styleId="IntenseQuote">
    <w:name w:val="Intense Quote"/>
    <w:basedOn w:val="Normal"/>
    <w:next w:val="Normal"/>
    <w:link w:val="IntenseQuoteChar"/>
    <w:uiPriority w:val="30"/>
    <w:qFormat/>
    <w:rsid w:val="00805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6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6D4"/>
    <w:rPr>
      <w:smallCaps/>
      <w:color w:val="auto"/>
      <w:u w:val="single"/>
    </w:rPr>
  </w:style>
  <w:style w:type="character" w:styleId="IntenseReference">
    <w:name w:val="Intense Reference"/>
    <w:basedOn w:val="DefaultParagraphFont"/>
    <w:uiPriority w:val="32"/>
    <w:qFormat/>
    <w:rsid w:val="008056D4"/>
    <w:rPr>
      <w:b/>
      <w:bCs/>
      <w:smallCaps/>
      <w:color w:val="auto"/>
      <w:spacing w:val="5"/>
      <w:u w:val="single"/>
    </w:rPr>
  </w:style>
  <w:style w:type="paragraph" w:customStyle="1" w:styleId="2ColumnHeading">
    <w:name w:val="2Column Heading"/>
    <w:basedOn w:val="BodyText"/>
    <w:qFormat/>
    <w:rsid w:val="008056D4"/>
    <w:pPr>
      <w:spacing w:after="60"/>
      <w:ind w:left="-2268"/>
    </w:pPr>
    <w:rPr>
      <w:b/>
    </w:rPr>
  </w:style>
  <w:style w:type="paragraph" w:customStyle="1" w:styleId="Heading1TOC">
    <w:name w:val="Heading1 TOC"/>
    <w:basedOn w:val="Normal"/>
    <w:qFormat/>
    <w:rsid w:val="008056D4"/>
    <w:pPr>
      <w:spacing w:before="240" w:after="120"/>
    </w:pPr>
    <w:rPr>
      <w:rFonts w:ascii="Times New Roman" w:hAnsi="Times New Roman"/>
      <w:b/>
      <w:sz w:val="32"/>
    </w:rPr>
  </w:style>
  <w:style w:type="paragraph" w:customStyle="1" w:styleId="Heading2TOC">
    <w:name w:val="Heading2 TOC"/>
    <w:basedOn w:val="Normal"/>
    <w:qFormat/>
    <w:rsid w:val="008056D4"/>
    <w:pPr>
      <w:spacing w:before="240" w:after="60"/>
    </w:pPr>
    <w:rPr>
      <w:rFonts w:ascii="Times New Roman" w:hAnsi="Times New Roman"/>
      <w:b/>
      <w:sz w:val="28"/>
    </w:rPr>
  </w:style>
  <w:style w:type="character" w:customStyle="1" w:styleId="Underline">
    <w:name w:val="Underline"/>
    <w:basedOn w:val="DefaultParagraphFont"/>
    <w:qFormat/>
    <w:rsid w:val="008056D4"/>
    <w:rPr>
      <w:u w:val="single"/>
    </w:rPr>
  </w:style>
  <w:style w:type="character" w:customStyle="1" w:styleId="BoldandItalics">
    <w:name w:val="Bold and Italics"/>
    <w:qFormat/>
    <w:rsid w:val="008056D4"/>
    <w:rPr>
      <w:b/>
      <w:i/>
      <w:u w:val="none"/>
    </w:rPr>
  </w:style>
  <w:style w:type="paragraph" w:styleId="BalloonText">
    <w:name w:val="Balloon Text"/>
    <w:basedOn w:val="Normal"/>
    <w:link w:val="BalloonTextChar"/>
    <w:rsid w:val="008056D4"/>
    <w:rPr>
      <w:rFonts w:ascii="Tahoma" w:hAnsi="Tahoma" w:cs="Tahoma"/>
      <w:sz w:val="16"/>
      <w:szCs w:val="16"/>
    </w:rPr>
  </w:style>
  <w:style w:type="character" w:customStyle="1" w:styleId="BalloonTextChar">
    <w:name w:val="Balloon Text Char"/>
    <w:basedOn w:val="DefaultParagraphFont"/>
    <w:link w:val="BalloonText"/>
    <w:rsid w:val="008056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6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6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6D4"/>
    <w:rPr>
      <w:b/>
      <w:color w:val="660033"/>
      <w:spacing w:val="0"/>
    </w:rPr>
  </w:style>
  <w:style w:type="paragraph" w:customStyle="1" w:styleId="Nameditemlist">
    <w:name w:val="Named item list"/>
    <w:basedOn w:val="BodyText"/>
    <w:qFormat/>
    <w:rsid w:val="008056D4"/>
    <w:pPr>
      <w:tabs>
        <w:tab w:val="left" w:pos="2835"/>
      </w:tabs>
      <w:ind w:left="2835" w:hanging="2835"/>
    </w:pPr>
  </w:style>
  <w:style w:type="paragraph" w:customStyle="1" w:styleId="BodyTextnopadding">
    <w:name w:val="Body Text no padding"/>
    <w:basedOn w:val="BodyText"/>
    <w:qFormat/>
    <w:rsid w:val="008056D4"/>
    <w:pPr>
      <w:spacing w:before="0" w:after="0"/>
    </w:pPr>
  </w:style>
  <w:style w:type="paragraph" w:customStyle="1" w:styleId="BodyTextBold">
    <w:name w:val="Body Text Bold"/>
    <w:basedOn w:val="BodyText"/>
    <w:qFormat/>
    <w:rsid w:val="008056D4"/>
    <w:rPr>
      <w:b/>
    </w:rPr>
  </w:style>
  <w:style w:type="character" w:styleId="Hyperlink">
    <w:name w:val="Hyperlink"/>
    <w:basedOn w:val="DefaultParagraphFont"/>
    <w:uiPriority w:val="99"/>
    <w:unhideWhenUsed/>
    <w:rsid w:val="005C11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3452</Characters>
  <Application>Microsoft Office Word</Application>
  <DocSecurity>0</DocSecurity>
  <Lines>138</Lines>
  <Paragraphs>70</Paragraphs>
  <ScaleCrop>false</ScaleCrop>
  <Company>Author-it Software Corporation Ltd.</Company>
  <LinksUpToDate>false</LinksUpToDate>
  <CharactersWithSpaces>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CSCORG028 Work effectively with culturally diverse offenders and colleagues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2022-12-05T05:07:00Z</dcterms:created>
  <dcterms:modified xsi:type="dcterms:W3CDTF">2022-12-05T05:07:00Z</dcterms:modified>
</cp:coreProperties>
</file>