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636" w:rsidP="00AE4636">
      <w:pPr>
        <w:pStyle w:val="Title"/>
      </w:pPr>
      <w:r>
        <w:fldChar w:fldCharType="begin"/>
      </w:r>
      <w:r>
        <w:instrText xml:space="preserve"> TITLE   \* MERGEFORMAT </w:instrText>
      </w:r>
      <w:r>
        <w:fldChar w:fldCharType="separate"/>
      </w:r>
      <w:r>
        <w:t>CSCORG022 Manage effective workplace relationships</w:t>
      </w:r>
      <w:r>
        <w:fldChar w:fldCharType="end"/>
      </w:r>
    </w:p>
    <w:p w:rsidR="00AE4636" w:rsidP="00AE4636">
      <w:pPr>
        <w:pStyle w:val="Version"/>
        <w:sectPr w:rsidSect="008F78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8E0" w:rsidP="008F78E0">
      <w:pPr>
        <w:pStyle w:val="SuperHeading"/>
      </w:pPr>
      <w:r w:rsidRPr="008F78E0">
        <w:t>CSCORG022 Manage effective workplace relationships</w:t>
      </w:r>
    </w:p>
    <w:p w:rsidR="00000000" w:rsidRPr="008F78E0" w:rsidP="008F78E0">
      <w:pPr>
        <w:pStyle w:val="Heading1"/>
      </w:pPr>
      <w:bookmarkStart w:id="1" w:name="O_643846"/>
      <w:bookmarkEnd w:id="1"/>
      <w:r w:rsidRPr="008F78E0">
        <w:t>Modification History</w:t>
      </w:r>
    </w:p>
    <w:tbl>
      <w:tblPr>
        <w:tblW w:w="0" w:type="auto"/>
        <w:tblLayout w:type="fixed"/>
        <w:tblCellMar>
          <w:left w:w="62" w:type="dxa"/>
          <w:right w:w="62" w:type="dxa"/>
        </w:tblCellMar>
        <w:tblLook w:val="0000"/>
      </w:tblPr>
      <w:tblGrid>
        <w:gridCol w:w="1134"/>
        <w:gridCol w:w="7937"/>
      </w:tblGrid>
      <w:tr w:rsidTr="00AE46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TableHeading"/>
              <w:rPr>
                <w:lang w:val="en-NZ"/>
              </w:rPr>
            </w:pPr>
            <w:r w:rsidRPr="008F78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TableHeading"/>
              <w:rPr>
                <w:lang w:val="en-NZ"/>
              </w:rPr>
            </w:pPr>
            <w:r w:rsidRPr="008F78E0">
              <w:t>Comments</w:t>
            </w:r>
          </w:p>
        </w:tc>
      </w:tr>
      <w:tr w:rsidTr="00AE46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BodyText"/>
              <w:rPr>
                <w:lang w:val="en-NZ"/>
              </w:rPr>
            </w:pPr>
            <w:r w:rsidRPr="008F78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8E0" w:rsidP="008F78E0">
            <w:pPr>
              <w:pStyle w:val="BodyText"/>
            </w:pPr>
            <w:r w:rsidRPr="008F78E0">
              <w:t xml:space="preserve">This unit was released in CSC Correctional Services Training Package release 1.0 and meets the Standards for Training Packages. </w:t>
            </w:r>
          </w:p>
          <w:p w:rsidR="00000000" w:rsidRPr="008F78E0" w:rsidP="008F78E0">
            <w:pPr>
              <w:pStyle w:val="BodyText"/>
            </w:pPr>
            <w:r w:rsidRPr="008F78E0">
              <w:t>This unit supersedes and is equivalent to CSCORG509 Manage effective workplace</w:t>
            </w:r>
            <w:r w:rsidRPr="008F78E0">
              <w:t xml:space="preserve"> relationships.</w:t>
            </w:r>
          </w:p>
        </w:tc>
      </w:tr>
    </w:tbl>
    <w:p w:rsidR="00AE4636" w:rsidP="008F78E0">
      <w:pPr>
        <w:pStyle w:val="BodyText"/>
      </w:pPr>
    </w:p>
    <w:p w:rsidR="00AE4636" w:rsidP="008F78E0">
      <w:pPr>
        <w:pStyle w:val="BodyText"/>
      </w:pPr>
    </w:p>
    <w:p w:rsidR="00000000" w:rsidRPr="008F78E0" w:rsidP="008F78E0">
      <w:pPr>
        <w:pStyle w:val="Heading1"/>
      </w:pPr>
      <w:bookmarkStart w:id="2" w:name="O_643847"/>
      <w:bookmarkEnd w:id="2"/>
      <w:r w:rsidRPr="008F78E0">
        <w:t>Application</w:t>
      </w:r>
    </w:p>
    <w:p w:rsidR="00000000" w:rsidRPr="008F78E0" w:rsidP="00AE4636">
      <w:pPr>
        <w:pStyle w:val="BodyText"/>
      </w:pPr>
      <w:r w:rsidRPr="008F78E0">
        <w:t>This unit describes the skills required to manage ideas and information, establish systems to develop trust and confidence, manage the development of maintenance and systems and manage difficulties to achieve</w:t>
      </w:r>
      <w:r w:rsidRPr="008F78E0">
        <w:t xml:space="preserve"> positive outcomes.</w:t>
      </w:r>
    </w:p>
    <w:p w:rsidR="00000000" w:rsidRPr="008F78E0" w:rsidP="00AE4636">
      <w:pPr>
        <w:pStyle w:val="BodyText"/>
      </w:pPr>
      <w:r w:rsidRPr="008F78E0">
        <w:t xml:space="preserve">This unit applies to those working in a management role in a range of occupational areas. </w:t>
      </w:r>
    </w:p>
    <w:p w:rsidR="00000000" w:rsidRPr="008F78E0" w:rsidP="00AE4636">
      <w:pPr>
        <w:pStyle w:val="BodyText"/>
      </w:pPr>
      <w:r w:rsidRPr="008F78E0">
        <w:t>The skills and knowledge described in this unit must be applied within the legislative, regulatory and policy environment in which they are car</w:t>
      </w:r>
      <w:r w:rsidRPr="008F78E0">
        <w:t>ried out. Organisational policies and procedures must be consulted and adhered to.</w:t>
      </w:r>
    </w:p>
    <w:p w:rsidR="00000000" w:rsidRPr="008F78E0" w:rsidP="00AE4636">
      <w:pPr>
        <w:pStyle w:val="BodyText"/>
      </w:pPr>
      <w:r w:rsidRPr="008F78E0">
        <w:t>Those undertaking this unit work autonomously, occasionally accessing and evaluating support from a broad range of sources. The role requires organisation, conceptualisation and high level communication skills.</w:t>
      </w:r>
    </w:p>
    <w:p w:rsidR="00000000" w:rsidRPr="008F78E0" w:rsidP="00AE4636">
      <w:pPr>
        <w:pStyle w:val="BodyText"/>
      </w:pPr>
      <w:r w:rsidRPr="008F78E0">
        <w:t>No licensing, legislative or certification r</w:t>
      </w:r>
      <w:r w:rsidRPr="008F78E0">
        <w:t>equirements apply to unit at the time of publication.</w:t>
      </w:r>
    </w:p>
    <w:p w:rsidR="00000000" w:rsidRPr="008F78E0" w:rsidP="008F78E0">
      <w:pPr>
        <w:pStyle w:val="Heading1"/>
      </w:pPr>
      <w:bookmarkStart w:id="3" w:name="O_643849"/>
      <w:bookmarkEnd w:id="3"/>
      <w:r w:rsidRPr="008F78E0">
        <w:t>Competency Field</w:t>
      </w:r>
    </w:p>
    <w:p w:rsidR="00AE4636" w:rsidP="00AE4636">
      <w:pPr>
        <w:pStyle w:val="BodyText"/>
      </w:pPr>
      <w:r w:rsidRPr="008F78E0">
        <w:t>Organisational administration and management</w:t>
      </w:r>
    </w:p>
    <w:p w:rsidR="00000000" w:rsidRPr="008F78E0" w:rsidP="008F78E0">
      <w:pPr>
        <w:pStyle w:val="Heading1"/>
      </w:pPr>
      <w:bookmarkStart w:id="4" w:name="O_643851"/>
      <w:bookmarkEnd w:id="4"/>
      <w:r w:rsidRPr="008F78E0">
        <w:t>Elements and Performance Criteria</w:t>
      </w:r>
    </w:p>
    <w:tbl>
      <w:tblPr>
        <w:tblW w:w="0" w:type="auto"/>
        <w:tblLayout w:type="fixed"/>
        <w:tblCellMar>
          <w:left w:w="62" w:type="dxa"/>
          <w:right w:w="62" w:type="dxa"/>
        </w:tblCellMar>
        <w:tblLook w:val="0000"/>
      </w:tblPr>
      <w:tblGrid>
        <w:gridCol w:w="2268"/>
        <w:gridCol w:w="6804"/>
      </w:tblGrid>
      <w:tr w:rsidTr="008F78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TableHeading"/>
              <w:rPr>
                <w:lang w:val="en-NZ"/>
              </w:rPr>
            </w:pPr>
            <w:r w:rsidRPr="008F78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TableHeading"/>
              <w:rPr>
                <w:lang w:val="en-NZ"/>
              </w:rPr>
            </w:pPr>
            <w:r w:rsidRPr="008F78E0">
              <w:t>PERFORMANCE CRITERIA</w:t>
            </w:r>
          </w:p>
        </w:tc>
      </w:tr>
      <w:tr w:rsidTr="008F78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BodyText"/>
              <w:rPr>
                <w:lang w:val="en-NZ"/>
              </w:rPr>
            </w:pPr>
            <w:r w:rsidRPr="008F78E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BodyText"/>
              <w:rPr>
                <w:lang w:val="en-NZ"/>
              </w:rPr>
            </w:pPr>
            <w:r w:rsidRPr="008F78E0">
              <w:t>Performance criteria describe the performance needed to demonstrate achievement of the element. Where bold italicised text is used, further information is detailed in the range of conditions section.</w:t>
            </w:r>
          </w:p>
        </w:tc>
      </w:tr>
      <w:tr w:rsidTr="008F78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List"/>
              <w:rPr>
                <w:lang w:val="en-NZ"/>
              </w:rPr>
            </w:pPr>
            <w:r w:rsidRPr="008F78E0">
              <w:rPr>
                <w:rStyle w:val="SpecialBold"/>
              </w:rPr>
              <w:t xml:space="preserve">1. </w:t>
            </w:r>
            <w:r w:rsidRPr="008F78E0">
              <w:rPr>
                <w:rStyle w:val="SpecialBold"/>
              </w:rPr>
              <w:tab/>
              <w:t>Manage ideas and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8E0" w:rsidP="008F78E0">
            <w:pPr>
              <w:pStyle w:val="List"/>
            </w:pPr>
            <w:r w:rsidRPr="008F78E0">
              <w:t>1.1</w:t>
            </w:r>
            <w:r w:rsidRPr="008F78E0">
              <w:tab/>
              <w:t>Ensure strategies</w:t>
            </w:r>
            <w:r w:rsidRPr="008F78E0">
              <w:t xml:space="preserve"> and processes are in place to communicate information associated with the achievement of work responsibilities to all co-workers.</w:t>
            </w:r>
          </w:p>
          <w:p w:rsidR="00000000" w:rsidRPr="008F78E0" w:rsidP="008F78E0">
            <w:pPr>
              <w:pStyle w:val="List"/>
            </w:pPr>
            <w:r w:rsidRPr="008F78E0">
              <w:t>1.2</w:t>
            </w:r>
            <w:r w:rsidRPr="008F78E0">
              <w:tab/>
              <w:t>Develop and/or</w:t>
            </w:r>
            <w:r w:rsidRPr="008F78E0">
              <w:t xml:space="preserve"> implement consultation processes to ensure that employees have the opportunity to contribute to issues related to their work role.</w:t>
            </w:r>
          </w:p>
          <w:p w:rsidR="00000000" w:rsidRPr="008F78E0" w:rsidP="008F78E0">
            <w:pPr>
              <w:pStyle w:val="List"/>
            </w:pPr>
            <w:r w:rsidRPr="008F78E0">
              <w:t>1.3</w:t>
            </w:r>
            <w:r w:rsidRPr="008F78E0">
              <w:tab/>
              <w:t>Facilitate feedback to employees on outcomes of the consultation processes.</w:t>
            </w:r>
          </w:p>
          <w:p w:rsidR="00000000" w:rsidP="008F78E0">
            <w:pPr>
              <w:pStyle w:val="List"/>
              <w:rPr>
                <w:lang w:val="en-NZ"/>
              </w:rPr>
            </w:pPr>
            <w:r w:rsidRPr="008F78E0">
              <w:t>1.4</w:t>
            </w:r>
            <w:r w:rsidRPr="008F78E0">
              <w:tab/>
              <w:t>Develop and/or implement processes to en</w:t>
            </w:r>
            <w:r w:rsidRPr="008F78E0">
              <w:t>sure that issues raised are resolved promptly or referred to relevant personnel.</w:t>
            </w:r>
          </w:p>
        </w:tc>
      </w:tr>
      <w:tr w:rsidTr="008F78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List"/>
              <w:rPr>
                <w:lang w:val="en-NZ"/>
              </w:rPr>
            </w:pPr>
            <w:r w:rsidRPr="008F78E0">
              <w:rPr>
                <w:rStyle w:val="SpecialBold"/>
              </w:rPr>
              <w:t>2.</w:t>
            </w:r>
            <w:r w:rsidRPr="008F78E0">
              <w:rPr>
                <w:rStyle w:val="SpecialBold"/>
              </w:rPr>
              <w:tab/>
              <w:t>Establish systems to develop trust and confidence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8E0" w:rsidP="008F78E0">
            <w:pPr>
              <w:pStyle w:val="List"/>
            </w:pPr>
            <w:r w:rsidRPr="008F78E0">
              <w:t>2.1</w:t>
            </w:r>
            <w:r w:rsidRPr="008F78E0">
              <w:tab/>
              <w:t xml:space="preserve">Establish and/or implement policies to ensure that that the organisation’s cultural diversity and ethical values are </w:t>
            </w:r>
            <w:r w:rsidRPr="008F78E0">
              <w:t>adhered to.</w:t>
            </w:r>
          </w:p>
          <w:p w:rsidR="00000000" w:rsidRPr="008F78E0" w:rsidP="008F78E0">
            <w:pPr>
              <w:pStyle w:val="List"/>
            </w:pPr>
            <w:r w:rsidRPr="008F78E0">
              <w:t>2.2</w:t>
            </w:r>
            <w:r w:rsidRPr="008F78E0">
              <w:tab/>
              <w:t>Gain and maintain the trust and confidence of colleagues and external contacts through professional conduct.</w:t>
            </w:r>
          </w:p>
          <w:p w:rsidR="00000000" w:rsidP="008F78E0">
            <w:pPr>
              <w:pStyle w:val="List"/>
              <w:rPr>
                <w:lang w:val="en-NZ"/>
              </w:rPr>
            </w:pPr>
            <w:r w:rsidRPr="008F78E0">
              <w:t>2.3</w:t>
            </w:r>
            <w:r w:rsidRPr="008F78E0">
              <w:tab/>
              <w:t>Adjust own interpersonal communication styles to meet the organisation’s cultural diversity and ethical environment and guide a</w:t>
            </w:r>
            <w:r w:rsidRPr="008F78E0">
              <w:t>nd support the work team in their personal adjustment process.</w:t>
            </w:r>
          </w:p>
        </w:tc>
      </w:tr>
      <w:tr w:rsidTr="008F78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List"/>
              <w:rPr>
                <w:lang w:val="en-NZ"/>
              </w:rPr>
            </w:pPr>
            <w:r w:rsidRPr="008F78E0">
              <w:rPr>
                <w:rStyle w:val="SpecialBold"/>
              </w:rPr>
              <w:t>3.</w:t>
            </w:r>
            <w:r w:rsidRPr="008F78E0">
              <w:rPr>
                <w:rStyle w:val="SpecialBold"/>
              </w:rPr>
              <w:tab/>
              <w:t>Manage the development and maintenance of networks and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8E0" w:rsidP="008F78E0">
            <w:pPr>
              <w:pStyle w:val="List"/>
            </w:pPr>
            <w:r w:rsidRPr="008F78E0">
              <w:t>3.1</w:t>
            </w:r>
            <w:r w:rsidRPr="008F78E0">
              <w:tab/>
              <w:t>Use networks to build workplace relationships providing identifiable outcomes for the team and the organisation.</w:t>
            </w:r>
          </w:p>
          <w:p w:rsidR="00000000" w:rsidP="008F78E0">
            <w:pPr>
              <w:pStyle w:val="List"/>
              <w:rPr>
                <w:lang w:val="en-NZ"/>
              </w:rPr>
            </w:pPr>
            <w:r w:rsidRPr="008F78E0">
              <w:t>3.2</w:t>
            </w:r>
            <w:r w:rsidRPr="008F78E0">
              <w:tab/>
              <w:t>Conduct ongoing planning to ensure that effective internal and external workplace relationships are developed and maintained.</w:t>
            </w:r>
          </w:p>
        </w:tc>
      </w:tr>
      <w:tr w:rsidTr="008F78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List"/>
              <w:rPr>
                <w:lang w:val="en-NZ"/>
              </w:rPr>
            </w:pPr>
            <w:r w:rsidRPr="008F78E0">
              <w:rPr>
                <w:rStyle w:val="SpecialBold"/>
              </w:rPr>
              <w:t>4</w:t>
            </w:r>
            <w:r w:rsidRPr="008F78E0">
              <w:rPr>
                <w:rStyle w:val="SpecialBold"/>
              </w:rPr>
              <w:tab/>
              <w:t>Manage difficulties to achieve positive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8E0" w:rsidP="008F78E0">
            <w:pPr>
              <w:pStyle w:val="List"/>
            </w:pPr>
            <w:r w:rsidRPr="008F78E0">
              <w:t>4.1</w:t>
            </w:r>
            <w:r w:rsidRPr="008F78E0">
              <w:tab/>
              <w:t>Develop and/or implement strategies to ensure that difficulties in workpl</w:t>
            </w:r>
            <w:r w:rsidRPr="008F78E0">
              <w:t xml:space="preserve">ace relationships are identified and resolved. </w:t>
            </w:r>
          </w:p>
          <w:p w:rsidR="00000000" w:rsidRPr="008F78E0" w:rsidP="008F78E0">
            <w:pPr>
              <w:pStyle w:val="List"/>
            </w:pPr>
            <w:r w:rsidRPr="008F78E0">
              <w:t>4.2</w:t>
            </w:r>
            <w:r w:rsidRPr="008F78E0">
              <w:tab/>
              <w:t>Establish processes and systems to ensure that conflict is identified and managed constructively in accordance with the organisation’s policies and procedures.</w:t>
            </w:r>
          </w:p>
          <w:p w:rsidR="00000000" w:rsidRPr="008F78E0" w:rsidP="008F78E0">
            <w:pPr>
              <w:pStyle w:val="List"/>
            </w:pPr>
            <w:r w:rsidRPr="008F78E0">
              <w:t>4.3</w:t>
            </w:r>
            <w:r w:rsidRPr="008F78E0">
              <w:tab/>
              <w:t>Provide guidance, counselling and suppor</w:t>
            </w:r>
            <w:r w:rsidRPr="008F78E0">
              <w:t xml:space="preserve">t to assist co-workers in resolving their work difficulties. </w:t>
            </w:r>
          </w:p>
          <w:p w:rsidR="00000000" w:rsidRPr="008F78E0" w:rsidP="008F78E0">
            <w:pPr>
              <w:pStyle w:val="List"/>
            </w:pPr>
            <w:r w:rsidRPr="008F78E0">
              <w:t>4.4</w:t>
            </w:r>
            <w:r w:rsidRPr="008F78E0">
              <w:tab/>
              <w:t>Develop and implement an action plan to address any identified difficulties.</w:t>
            </w:r>
          </w:p>
        </w:tc>
      </w:tr>
    </w:tbl>
    <w:p w:rsidR="00AE4636" w:rsidP="008F78E0">
      <w:pPr>
        <w:pStyle w:val="BodyText"/>
      </w:pPr>
    </w:p>
    <w:p w:rsidR="00AE4636" w:rsidP="008F78E0">
      <w:pPr>
        <w:pStyle w:val="BodyText"/>
      </w:pPr>
    </w:p>
    <w:p w:rsidR="00000000" w:rsidRPr="008F78E0" w:rsidP="008F78E0">
      <w:pPr>
        <w:pStyle w:val="Heading1"/>
      </w:pPr>
      <w:bookmarkStart w:id="5" w:name="O_643852"/>
      <w:bookmarkEnd w:id="5"/>
      <w:r w:rsidRPr="008F78E0">
        <w:t>Foundation Skills</w:t>
      </w:r>
    </w:p>
    <w:p w:rsidR="00000000" w:rsidRPr="008F78E0" w:rsidP="00AE4636">
      <w:pPr>
        <w:pStyle w:val="BodyText"/>
      </w:pPr>
      <w:r w:rsidRPr="008F78E0">
        <w:t>The foundation skills demands of this unit have been mapped for alignment with the Australian Core Skills Framework (ACSF). The following tables outline the performance levels indicated for successful attainment of the unit.</w:t>
      </w:r>
    </w:p>
    <w:p w:rsidR="00000000" w:rsidRPr="008F78E0" w:rsidP="00AE4636">
      <w:pPr>
        <w:pStyle w:val="BodyText"/>
      </w:pPr>
      <w:r w:rsidRPr="008F78E0">
        <w:t>ACSF levels indicative of perf</w:t>
      </w:r>
      <w:r w:rsidRPr="008F78E0">
        <w:t>ormance:</w:t>
      </w:r>
    </w:p>
    <w:p w:rsidR="00000000" w:rsidRPr="008F78E0" w:rsidP="008F78E0">
      <w:pPr>
        <w:pStyle w:val="BodyText"/>
      </w:pPr>
      <w:bookmarkStart w:id="6" w:name="O_6475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8pt">
            <v:imagedata r:id="rId10" o:title=""/>
          </v:shape>
        </w:pict>
      </w:r>
      <w:bookmarkEnd w:id="6"/>
    </w:p>
    <w:p w:rsidR="00000000" w:rsidRPr="008F78E0" w:rsidP="008F78E0">
      <w:pPr>
        <w:pStyle w:val="BodyText"/>
      </w:pPr>
    </w:p>
    <w:p w:rsidR="00000000" w:rsidRPr="008F78E0" w:rsidP="00AE4636">
      <w:pPr>
        <w:pStyle w:val="BodyText"/>
      </w:pPr>
      <w:r w:rsidRPr="008F78E0">
        <w:t xml:space="preserve">Further information on ACSF and the foundation skills underpinning this unit can be found in the </w:t>
      </w:r>
      <w:r w:rsidRPr="008F78E0">
        <w:rPr>
          <w:rStyle w:val="HotSpot"/>
        </w:rPr>
        <w:t>Fo</w:t>
      </w:r>
      <w:r w:rsidRPr="008F78E0">
        <w:rPr>
          <w:rStyle w:val="HotSpot"/>
        </w:rPr>
        <w:t>undation Skills Guide</w:t>
      </w:r>
      <w:bookmarkStart w:id="7" w:name="H_626176"/>
      <w:bookmarkEnd w:id="7"/>
      <w:r w:rsidRPr="008F78E0">
        <w:t xml:space="preserve"> </w:t>
      </w:r>
      <w:r>
        <w:fldChar w:fldCharType="begin"/>
      </w:r>
      <w:r>
        <w:instrText xml:space="preserve"> HYPERLINK "http://www.govskills.com.au/guides/correctional-services/foundation-skills-guide" </w:instrText>
      </w:r>
      <w:r>
        <w:fldChar w:fldCharType="separate"/>
      </w:r>
      <w:r w:rsidRPr="008F78E0">
        <w:rPr>
          <w:rStyle w:val="HotSpot"/>
        </w:rPr>
        <w:t>http://www.govskills.com.au/guides/correctional-services/foundation-skills-guide</w:t>
      </w:r>
      <w:r>
        <w:fldChar w:fldCharType="end"/>
      </w:r>
      <w:r w:rsidRPr="008F78E0">
        <w:t xml:space="preserve"> on the GSA website.</w:t>
      </w:r>
    </w:p>
    <w:p w:rsidR="00000000" w:rsidRPr="008F78E0" w:rsidP="008F78E0">
      <w:pPr>
        <w:pStyle w:val="Heading1"/>
      </w:pPr>
      <w:bookmarkStart w:id="8" w:name="O_643854"/>
      <w:bookmarkEnd w:id="8"/>
      <w:r w:rsidRPr="008F78E0">
        <w:t>Unit Mapping Information</w:t>
      </w:r>
    </w:p>
    <w:p w:rsidR="00AE4636" w:rsidP="00AE4636">
      <w:pPr>
        <w:pStyle w:val="BodyText"/>
      </w:pPr>
      <w:r w:rsidRPr="008F78E0">
        <w:t>Supersedes and is equivalent to CSCORG509 Manage effective workplace relationships.</w:t>
      </w:r>
    </w:p>
    <w:p w:rsidR="00000000" w:rsidRPr="008F78E0" w:rsidP="008F78E0">
      <w:pPr>
        <w:pStyle w:val="Heading1"/>
      </w:pPr>
      <w:bookmarkStart w:id="9" w:name="O_643861"/>
      <w:bookmarkEnd w:id="9"/>
      <w:r w:rsidRPr="008F78E0">
        <w:t>Links</w:t>
      </w:r>
    </w:p>
    <w:p w:rsidR="00000000" w:rsidRPr="008F78E0" w:rsidP="00AE4636">
      <w:pPr>
        <w:pStyle w:val="BodyText"/>
      </w:pPr>
      <w:r w:rsidRPr="008F78E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pPr>
      <w:r w:rsidRPr="008F78E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pPr>
      <w:r w:rsidRPr="008F78E0">
        <w:t xml:space="preserve">Companion Volume implementation guides are found </w:t>
      </w:r>
      <w:r w:rsidRPr="008F78E0">
        <w:t xml:space="preserve">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pPr>
      <w:r w:rsidRPr="008F78E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sectPr w:rsidSect="008F78E0">
          <w:headerReference w:type="default" r:id="rId11"/>
          <w:footerReference w:type="default" r:id="rId12"/>
          <w:pgSz w:w="11908" w:h="16833"/>
          <w:pgMar w:top="1702" w:right="1418" w:bottom="1702" w:left="1418" w:header="992" w:footer="992" w:gutter="0"/>
          <w:cols w:space="720"/>
          <w:noEndnote/>
          <w:docGrid w:linePitch="299"/>
        </w:sectPr>
      </w:pPr>
    </w:p>
    <w:p w:rsidR="00000000" w:rsidRPr="008F78E0" w:rsidP="008F78E0">
      <w:pPr>
        <w:pStyle w:val="SuperHeading"/>
      </w:pPr>
      <w:r w:rsidRPr="008F78E0">
        <w:t>Assessment Requirements for CSCORG022 Manage effective workplace relationships</w:t>
      </w:r>
    </w:p>
    <w:p w:rsidR="00000000" w:rsidRPr="008F78E0" w:rsidP="008F78E0">
      <w:pPr>
        <w:pStyle w:val="Heading1"/>
      </w:pPr>
      <w:bookmarkStart w:id="10" w:name="O_643856"/>
      <w:bookmarkEnd w:id="10"/>
      <w:r w:rsidRPr="008F78E0">
        <w:t>Modification History</w:t>
      </w:r>
    </w:p>
    <w:tbl>
      <w:tblPr>
        <w:tblW w:w="0" w:type="auto"/>
        <w:tblLayout w:type="fixed"/>
        <w:tblCellMar>
          <w:left w:w="62" w:type="dxa"/>
          <w:right w:w="62" w:type="dxa"/>
        </w:tblCellMar>
        <w:tblLook w:val="0000"/>
      </w:tblPr>
      <w:tblGrid>
        <w:gridCol w:w="1134"/>
        <w:gridCol w:w="7937"/>
      </w:tblGrid>
      <w:tr w:rsidTr="00AE46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TableHeading"/>
              <w:rPr>
                <w:lang w:val="en-NZ"/>
              </w:rPr>
            </w:pPr>
            <w:r w:rsidRPr="008F78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TableHeading"/>
              <w:rPr>
                <w:lang w:val="en-NZ"/>
              </w:rPr>
            </w:pPr>
            <w:r w:rsidRPr="008F78E0">
              <w:t>Comments</w:t>
            </w:r>
          </w:p>
        </w:tc>
      </w:tr>
      <w:tr w:rsidTr="00AE46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8E0">
            <w:pPr>
              <w:pStyle w:val="BodyText"/>
              <w:rPr>
                <w:lang w:val="en-NZ"/>
              </w:rPr>
            </w:pPr>
            <w:r w:rsidRPr="008F78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8E0" w:rsidP="008F78E0">
            <w:pPr>
              <w:pStyle w:val="BodyText"/>
            </w:pPr>
            <w:r w:rsidRPr="008F78E0">
              <w:t xml:space="preserve">These Assessment Requirements were released in CSC Correctional Services Training Package release 1.0 and meet the Standards for Training Packages. </w:t>
            </w:r>
          </w:p>
        </w:tc>
      </w:tr>
    </w:tbl>
    <w:p w:rsidR="00AE4636" w:rsidP="00AE4636">
      <w:pPr>
        <w:pStyle w:val="Caption"/>
        <w:framePr w:wrap="around"/>
      </w:pPr>
      <w:r w:rsidRPr="008F78E0">
        <w:t>Please refer to the advice in the CSC Assessment Guide.</w:t>
      </w:r>
    </w:p>
    <w:p w:rsidR="00AE4636" w:rsidP="008F78E0">
      <w:pPr>
        <w:pStyle w:val="BodyText"/>
      </w:pPr>
    </w:p>
    <w:p w:rsidR="00000000" w:rsidRPr="008F78E0" w:rsidP="008F78E0">
      <w:pPr>
        <w:pStyle w:val="Heading1"/>
      </w:pPr>
      <w:bookmarkStart w:id="11" w:name="O_643857"/>
      <w:bookmarkEnd w:id="11"/>
      <w:r w:rsidRPr="008F78E0">
        <w:t>Performance Evidence</w:t>
      </w:r>
    </w:p>
    <w:p w:rsidR="00000000" w:rsidRPr="008F78E0" w:rsidP="00AE4636">
      <w:pPr>
        <w:pStyle w:val="BodyText"/>
      </w:pPr>
      <w:r w:rsidRPr="008F78E0">
        <w:t>Evidence re</w:t>
      </w:r>
      <w:r w:rsidRPr="008F78E0">
        <w:t>quired to demonstrate competence must satisfy all of the requirements of the elements and performance criteria. If not otherwise specified the candidate must demonstrate evidence of performance of the following on at least two occasions.</w:t>
      </w:r>
    </w:p>
    <w:p w:rsidR="00000000" w:rsidRPr="008F78E0" w:rsidP="008F78E0">
      <w:pPr>
        <w:pStyle w:val="ListBullet"/>
      </w:pPr>
      <w:r w:rsidRPr="008F78E0">
        <w:t xml:space="preserve">interacting with </w:t>
      </w:r>
      <w:r w:rsidRPr="008F78E0">
        <w:t>people from a range of social, cultural and ethnic backgrounds and physical and mental abilities</w:t>
      </w:r>
    </w:p>
    <w:p w:rsidR="00000000" w:rsidRPr="008F78E0" w:rsidP="008F78E0">
      <w:pPr>
        <w:pStyle w:val="ListBullet"/>
      </w:pPr>
      <w:r w:rsidRPr="008F78E0">
        <w:t>researching, analysing, interpreting and reporting skills to develop strategies and plans</w:t>
      </w:r>
    </w:p>
    <w:p w:rsidR="00000000" w:rsidRPr="008F78E0" w:rsidP="008F78E0">
      <w:pPr>
        <w:pStyle w:val="ListBullet"/>
      </w:pPr>
      <w:r w:rsidRPr="008F78E0">
        <w:t>communicating fluently to support effective workplace relationships</w:t>
      </w:r>
    </w:p>
    <w:p w:rsidR="00000000" w:rsidRPr="008F78E0" w:rsidP="008F78E0">
      <w:pPr>
        <w:pStyle w:val="ListBullet"/>
      </w:pPr>
      <w:r w:rsidRPr="008F78E0">
        <w:t>responding to unexpected demands from a range of people</w:t>
      </w:r>
    </w:p>
    <w:p w:rsidR="00000000" w:rsidRPr="008F78E0" w:rsidP="008F78E0">
      <w:pPr>
        <w:pStyle w:val="ListBullet"/>
      </w:pPr>
      <w:r w:rsidRPr="008F78E0">
        <w:t>understanding consultative processes and using them effectively</w:t>
      </w:r>
    </w:p>
    <w:p w:rsidR="00000000" w:rsidRPr="008F78E0" w:rsidP="008F78E0">
      <w:pPr>
        <w:pStyle w:val="ListBullet"/>
      </w:pPr>
      <w:r w:rsidRPr="008F78E0">
        <w:t xml:space="preserve">forging effective relationships with internal and/or external people </w:t>
      </w:r>
    </w:p>
    <w:p w:rsidR="00000000" w:rsidRPr="008F78E0" w:rsidP="008F78E0">
      <w:pPr>
        <w:pStyle w:val="ListBullet"/>
      </w:pPr>
      <w:r w:rsidRPr="008F78E0">
        <w:t>developing, maintaining and managing networks</w:t>
      </w:r>
    </w:p>
    <w:p w:rsidR="00000000" w:rsidRPr="008F78E0" w:rsidP="008F78E0">
      <w:pPr>
        <w:pStyle w:val="ListBullet"/>
      </w:pPr>
      <w:r w:rsidRPr="008F78E0">
        <w:t>gaining the trust an</w:t>
      </w:r>
      <w:r w:rsidRPr="008F78E0">
        <w:t>d confidence of colleagues</w:t>
      </w:r>
    </w:p>
    <w:p w:rsidR="00000000" w:rsidRPr="008F78E0" w:rsidP="008F78E0">
      <w:pPr>
        <w:pStyle w:val="ListBullet"/>
      </w:pPr>
      <w:r w:rsidRPr="008F78E0">
        <w:t>dealing with people openly and fairly</w:t>
      </w:r>
    </w:p>
    <w:p w:rsidR="00000000" w:rsidRPr="008F78E0" w:rsidP="008F78E0">
      <w:pPr>
        <w:pStyle w:val="ListBullet"/>
      </w:pPr>
      <w:r w:rsidRPr="008F78E0">
        <w:t>using coaching and mentoring skills to provide support to colleagues</w:t>
      </w:r>
    </w:p>
    <w:p w:rsidR="00000000" w:rsidRPr="008F78E0" w:rsidP="008F78E0">
      <w:pPr>
        <w:pStyle w:val="AllowPageBreak"/>
      </w:pPr>
    </w:p>
    <w:p w:rsidR="00000000" w:rsidRPr="008F78E0" w:rsidP="008F78E0">
      <w:pPr>
        <w:pStyle w:val="Heading1"/>
      </w:pPr>
      <w:bookmarkStart w:id="12" w:name="O_643858"/>
      <w:bookmarkEnd w:id="12"/>
      <w:r w:rsidRPr="008F78E0">
        <w:t>Knowledge Evidence</w:t>
      </w:r>
    </w:p>
    <w:p w:rsidR="00000000" w:rsidRPr="008F78E0" w:rsidP="00AE4636">
      <w:pPr>
        <w:pStyle w:val="BodyText"/>
      </w:pPr>
      <w:r w:rsidRPr="008F78E0">
        <w:t>Evidence required to demonstrate competence must satisfy all of the requirements of th</w:t>
      </w:r>
      <w:r w:rsidRPr="008F78E0">
        <w:t>e elements and performance criteria. If not otherwise specified the depth of knowledge demonstrated must be appropriate to the job context of the candidate.</w:t>
      </w:r>
    </w:p>
    <w:p w:rsidR="00000000" w:rsidRPr="008F78E0" w:rsidP="008F78E0">
      <w:pPr>
        <w:pStyle w:val="ListBullet"/>
      </w:pPr>
      <w:r w:rsidRPr="008F78E0">
        <w:t>organisation</w:t>
      </w:r>
      <w:r>
        <w:t>’</w:t>
      </w:r>
      <w:r w:rsidRPr="008F78E0">
        <w:t>s policies and procedures related to workplace relationships</w:t>
      </w:r>
    </w:p>
    <w:p w:rsidR="00000000" w:rsidRPr="008F78E0" w:rsidP="008F78E0">
      <w:pPr>
        <w:pStyle w:val="ListBullet"/>
      </w:pPr>
      <w:r w:rsidRPr="008F78E0">
        <w:t>work health and safety g</w:t>
      </w:r>
      <w:r w:rsidRPr="008F78E0">
        <w:t>uidelines related to working safely in organisation environment</w:t>
      </w:r>
    </w:p>
    <w:p w:rsidR="00000000" w:rsidRPr="008F78E0" w:rsidP="008F78E0">
      <w:pPr>
        <w:pStyle w:val="ListBullet"/>
      </w:pPr>
      <w:r w:rsidRPr="008F78E0">
        <w:t>the principles and techniques involved in the management and organisation of:</w:t>
      </w:r>
    </w:p>
    <w:p w:rsidR="00000000" w:rsidRPr="008F78E0" w:rsidP="008F78E0">
      <w:pPr>
        <w:pStyle w:val="ListBullet2"/>
      </w:pPr>
      <w:r w:rsidRPr="008F78E0">
        <w:t>the organisation’s strategic and business plans</w:t>
      </w:r>
    </w:p>
    <w:p w:rsidR="00000000" w:rsidRPr="008F78E0" w:rsidP="008F78E0">
      <w:pPr>
        <w:pStyle w:val="ListBullet2"/>
      </w:pPr>
      <w:r w:rsidRPr="008F78E0">
        <w:t>policy development</w:t>
      </w:r>
    </w:p>
    <w:p w:rsidR="00000000" w:rsidRPr="008F78E0" w:rsidP="008F78E0">
      <w:pPr>
        <w:pStyle w:val="ListBullet"/>
      </w:pPr>
      <w:r w:rsidRPr="008F78E0">
        <w:t>workplace relationship building techniques</w:t>
      </w:r>
    </w:p>
    <w:p w:rsidR="00000000" w:rsidRPr="008F78E0" w:rsidP="008F78E0">
      <w:pPr>
        <w:pStyle w:val="AllowPageBreak"/>
      </w:pPr>
    </w:p>
    <w:p w:rsidR="00000000" w:rsidRPr="008F78E0" w:rsidP="008F78E0">
      <w:pPr>
        <w:pStyle w:val="Heading1"/>
      </w:pPr>
      <w:bookmarkStart w:id="13" w:name="O_643859"/>
      <w:bookmarkEnd w:id="13"/>
      <w:r w:rsidRPr="008F78E0">
        <w:t>Assessment Conditions</w:t>
      </w:r>
    </w:p>
    <w:p w:rsidR="00000000" w:rsidRPr="008F78E0" w:rsidP="00AE4636">
      <w:pPr>
        <w:pStyle w:val="BodyText"/>
      </w:pPr>
      <w:r w:rsidRPr="008F78E0">
        <w:t>Validity assessment requires that this unit can be assessed in the workplace or in a closely simulated work environment. Where assessment is part of learning experience, evidence will need to be collected over a period</w:t>
      </w:r>
      <w:r w:rsidRPr="008F78E0">
        <w:t xml:space="preserve"> of time, involving both formative and summative assessment.</w:t>
      </w:r>
    </w:p>
    <w:p w:rsidR="00000000" w:rsidRPr="008F78E0" w:rsidP="00AE4636">
      <w:pPr>
        <w:pStyle w:val="BodyText"/>
      </w:pPr>
      <w:r w:rsidRPr="008F78E0">
        <w:t>Assessors must satisfy the NVR/AQTF mandatory competency requirements for assessors.</w:t>
      </w:r>
    </w:p>
    <w:p w:rsidR="00000000" w:rsidRPr="008F78E0" w:rsidP="008F78E0">
      <w:pPr>
        <w:pStyle w:val="Heading1"/>
      </w:pPr>
      <w:bookmarkStart w:id="14" w:name="O_643862"/>
      <w:bookmarkEnd w:id="14"/>
      <w:r w:rsidRPr="008F78E0">
        <w:t>Links</w:t>
      </w:r>
    </w:p>
    <w:p w:rsidR="00000000" w:rsidRPr="008F78E0" w:rsidP="00AE4636">
      <w:pPr>
        <w:pStyle w:val="BodyText"/>
      </w:pPr>
      <w:r w:rsidRPr="008F78E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pPr>
      <w:r w:rsidRPr="008F78E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pPr>
      <w:r w:rsidRPr="008F78E0">
        <w:t>Companion Volume implementation guides are found i</w:t>
      </w:r>
      <w:r w:rsidRPr="008F78E0">
        <w:t xml:space="preserve">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AE4636">
      <w:pPr>
        <w:pStyle w:val="BodyText"/>
      </w:pPr>
      <w:r w:rsidRPr="008F78E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3C08">
        <w:rPr>
          <w:rStyle w:val="Hyperlink"/>
        </w:rPr>
        <w:t>https://vetnet.gov.au/Pages/TrainingDocs.aspx?q=114e25cd-3a2c-4490-baae-47d68dcd2fde</w:t>
      </w:r>
      <w:r>
        <w:fldChar w:fldCharType="end"/>
      </w:r>
    </w:p>
    <w:p w:rsidR="00000000" w:rsidRPr="008F78E0" w:rsidP="008F78E0"/>
    <w:sectPr w:rsidSect="008F78E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rsidRPr="00AE4636" w:rsidP="00AE4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36" w:rsidP="008F7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636" w:rsidP="008F78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4636" w:rsidP="008F78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rsidP="008F78E0">
    <w:pPr>
      <w:pStyle w:val="Footer"/>
      <w:framePr w:wrap="around"/>
    </w:pPr>
    <w:r>
      <w:fldChar w:fldCharType="begin"/>
    </w:r>
    <w:r>
      <w:instrText xml:space="preserve"> DOCPROPERTY  Subject  \* MERGEFORMAT </w:instrText>
    </w:r>
    <w:r>
      <w:fldChar w:fldCharType="separate"/>
    </w:r>
    <w:r w:rsidR="00AE4636">
      <w:t>Approved</w:t>
    </w:r>
    <w:r w:rsidR="00AE4636">
      <w:fldChar w:fldCharType="end"/>
    </w:r>
    <w:r>
      <w:tab/>
      <w:t xml:space="preserve">Page </w:t>
    </w:r>
    <w:r>
      <w:fldChar w:fldCharType="begin"/>
    </w:r>
    <w:r>
      <w:instrText xml:space="preserve"> PAGE  \* Arabic  \* MERGEFORMAT </w:instrText>
    </w:r>
    <w:r>
      <w:fldChar w:fldCharType="separate"/>
    </w:r>
    <w:r w:rsidR="00AE46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636">
      <w:rPr>
        <w:noProof/>
      </w:rPr>
      <w:t>4</w:t>
    </w:r>
    <w:r>
      <w:rPr>
        <w:noProof/>
      </w:rPr>
      <w:fldChar w:fldCharType="end"/>
    </w:r>
  </w:p>
  <w:p w:rsidR="008F78E0" w:rsidP="008F78E0">
    <w:pPr>
      <w:pStyle w:val="Footer"/>
      <w:framePr w:wrap="around"/>
    </w:pPr>
    <w:r>
      <w:t xml:space="preserve">© Commonwealth of Australia, </w:t>
    </w:r>
    <w:r>
      <w:fldChar w:fldCharType="begin"/>
    </w:r>
    <w:r>
      <w:instrText xml:space="preserve"> DATE  \@ "yyyy"  \* MERGEFORMAT </w:instrText>
    </w:r>
    <w:r>
      <w:fldChar w:fldCharType="separate"/>
    </w:r>
    <w:r w:rsidR="00AE4636">
      <w:rPr>
        <w:noProof/>
      </w:rPr>
      <w:t>2025</w:t>
    </w:r>
    <w:r>
      <w:fldChar w:fldCharType="end"/>
    </w:r>
    <w:r>
      <w:tab/>
    </w:r>
    <w:r>
      <w:fldChar w:fldCharType="begin"/>
    </w:r>
    <w:r>
      <w:instrText xml:space="preserve"> DOCPROPERTY  Author  \* MERGEFORMAT </w:instrText>
    </w:r>
    <w:r>
      <w:fldChar w:fldCharType="separate"/>
    </w:r>
    <w:r w:rsidR="00AE4636">
      <w:t>Public Skills Australia</w:t>
    </w:r>
    <w:r w:rsidR="00AE4636">
      <w:fldChar w:fldCharType="end"/>
    </w:r>
  </w:p>
  <w:p w:rsidR="008F78E0" w:rsidP="008F7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8E0" w:rsidRPr="00AE4636" w:rsidP="00AE4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36" w:rsidRPr="002D2AF8" w:rsidP="008F78E0">
    <w:pPr>
      <w:pStyle w:val="Header"/>
      <w:framePr w:wrap="around"/>
    </w:pPr>
    <w:r>
      <w:fldChar w:fldCharType="begin"/>
    </w:r>
    <w:r>
      <w:instrText xml:space="preserve"> TITLE   \* MERGEFORMAT </w:instrText>
    </w:r>
    <w:r>
      <w:fldChar w:fldCharType="separate"/>
    </w:r>
    <w:r>
      <w:t>CSCORG022 Manage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636" w:rsidP="008F78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0" w:rsidRPr="002D2AF8" w:rsidP="008F78E0">
    <w:pPr>
      <w:pStyle w:val="Header"/>
      <w:framePr w:wrap="around"/>
    </w:pPr>
    <w:r>
      <w:fldChar w:fldCharType="begin"/>
    </w:r>
    <w:r>
      <w:instrText xml:space="preserve"> TITLE   \* MERGEFORMAT </w:instrText>
    </w:r>
    <w:r>
      <w:fldChar w:fldCharType="separate"/>
    </w:r>
    <w:r w:rsidR="00AE4636">
      <w:t>CSCORG022 Manage effective workplace relationships</w:t>
    </w:r>
    <w:r w:rsidR="00AE4636">
      <w:fldChar w:fldCharType="end"/>
    </w:r>
    <w:r>
      <w:tab/>
      <w:t xml:space="preserve">Date this document was generated: </w:t>
    </w:r>
    <w:r>
      <w:fldChar w:fldCharType="begin"/>
    </w:r>
    <w:r>
      <w:instrText xml:space="preserve"> CREATEDATE  \@ "d MMMM yyyy"  \* MERGEFORMAT </w:instrText>
    </w:r>
    <w:r>
      <w:fldChar w:fldCharType="separate"/>
    </w:r>
    <w:r w:rsidR="00AE4636">
      <w:rPr>
        <w:noProof/>
      </w:rPr>
      <w:t>2 March 2025</w:t>
    </w:r>
    <w:r>
      <w:fldChar w:fldCharType="end"/>
    </w:r>
  </w:p>
  <w:p w:rsidR="008F78E0" w:rsidP="008F7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E2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CB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45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8E0"/>
    <w:pPr>
      <w:spacing w:before="360" w:after="60"/>
      <w:outlineLvl w:val="0"/>
    </w:pPr>
    <w:rPr>
      <w:sz w:val="32"/>
    </w:rPr>
  </w:style>
  <w:style w:type="paragraph" w:styleId="Heading2">
    <w:name w:val="heading 2"/>
    <w:basedOn w:val="HeadingBase"/>
    <w:next w:val="BodyText"/>
    <w:link w:val="Heading2Char"/>
    <w:qFormat/>
    <w:rsid w:val="008F78E0"/>
    <w:pPr>
      <w:keepLines/>
      <w:spacing w:before="240" w:after="120"/>
      <w:outlineLvl w:val="1"/>
    </w:pPr>
    <w:rPr>
      <w:sz w:val="28"/>
      <w:szCs w:val="40"/>
    </w:rPr>
  </w:style>
  <w:style w:type="paragraph" w:styleId="Heading3">
    <w:name w:val="heading 3"/>
    <w:basedOn w:val="HeadingBase"/>
    <w:next w:val="BodyText"/>
    <w:link w:val="Heading3Char"/>
    <w:qFormat/>
    <w:rsid w:val="008F78E0"/>
    <w:pPr>
      <w:spacing w:before="180" w:after="120"/>
      <w:outlineLvl w:val="2"/>
    </w:pPr>
    <w:rPr>
      <w:spacing w:val="-10"/>
      <w:kern w:val="32"/>
    </w:rPr>
  </w:style>
  <w:style w:type="paragraph" w:styleId="Heading4">
    <w:name w:val="heading 4"/>
    <w:basedOn w:val="HeadingBase"/>
    <w:next w:val="BodyText"/>
    <w:link w:val="Heading4Char"/>
    <w:qFormat/>
    <w:rsid w:val="008F78E0"/>
    <w:pPr>
      <w:spacing w:before="160" w:after="120"/>
      <w:outlineLvl w:val="3"/>
    </w:pPr>
    <w:rPr>
      <w:sz w:val="22"/>
    </w:rPr>
  </w:style>
  <w:style w:type="paragraph" w:styleId="Heading5">
    <w:name w:val="heading 5"/>
    <w:basedOn w:val="HeadingBase"/>
    <w:next w:val="Normal"/>
    <w:link w:val="Heading5Char"/>
    <w:qFormat/>
    <w:rsid w:val="008F78E0"/>
    <w:pPr>
      <w:spacing w:before="80"/>
      <w:outlineLvl w:val="4"/>
    </w:pPr>
    <w:rPr>
      <w:color w:val="918585"/>
      <w:sz w:val="20"/>
    </w:rPr>
  </w:style>
  <w:style w:type="paragraph" w:styleId="Heading6">
    <w:name w:val="heading 6"/>
    <w:basedOn w:val="HeadingBase"/>
    <w:next w:val="Normal"/>
    <w:link w:val="Heading6Char"/>
    <w:qFormat/>
    <w:rsid w:val="008F78E0"/>
    <w:pPr>
      <w:spacing w:before="60"/>
      <w:outlineLvl w:val="5"/>
    </w:pPr>
    <w:rPr>
      <w:color w:val="918585"/>
      <w:sz w:val="20"/>
    </w:rPr>
  </w:style>
  <w:style w:type="paragraph" w:styleId="Heading7">
    <w:name w:val="heading 7"/>
    <w:basedOn w:val="Normal"/>
    <w:next w:val="Normal"/>
    <w:link w:val="Heading7Char"/>
    <w:qFormat/>
    <w:rsid w:val="008F78E0"/>
    <w:pPr>
      <w:ind w:left="720"/>
      <w:outlineLvl w:val="6"/>
    </w:pPr>
    <w:rPr>
      <w:i/>
    </w:rPr>
  </w:style>
  <w:style w:type="paragraph" w:styleId="Heading8">
    <w:name w:val="heading 8"/>
    <w:basedOn w:val="Normal"/>
    <w:next w:val="Normal"/>
    <w:link w:val="Heading8Char"/>
    <w:qFormat/>
    <w:rsid w:val="008F78E0"/>
    <w:pPr>
      <w:ind w:left="720"/>
      <w:outlineLvl w:val="7"/>
    </w:pPr>
    <w:rPr>
      <w:i/>
    </w:rPr>
  </w:style>
  <w:style w:type="paragraph" w:styleId="Heading9">
    <w:name w:val="heading 9"/>
    <w:basedOn w:val="Normal"/>
    <w:next w:val="Normal"/>
    <w:link w:val="Heading9Char"/>
    <w:qFormat/>
    <w:rsid w:val="008F78E0"/>
    <w:pPr>
      <w:ind w:left="720"/>
      <w:outlineLvl w:val="8"/>
    </w:pPr>
    <w:rPr>
      <w:i/>
    </w:rPr>
  </w:style>
  <w:style w:type="character" w:default="1" w:styleId="DefaultParagraphFont">
    <w:name w:val="Default Paragraph Font"/>
    <w:uiPriority w:val="1"/>
    <w:unhideWhenUsed/>
    <w:rsid w:val="008F7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8E0"/>
  </w:style>
  <w:style w:type="character" w:customStyle="1" w:styleId="Heading1Char">
    <w:name w:val="Heading 1 Char"/>
    <w:basedOn w:val="DefaultParagraphFont"/>
    <w:link w:val="Heading1"/>
    <w:rsid w:val="008F78E0"/>
    <w:rPr>
      <w:rFonts w:ascii="Times New Roman" w:eastAsia="Times New Roman" w:hAnsi="Times New Roman" w:cs="Times New Roman"/>
      <w:b/>
      <w:sz w:val="32"/>
      <w:szCs w:val="20"/>
      <w:lang w:eastAsia="en-US"/>
    </w:rPr>
  </w:style>
  <w:style w:type="paragraph" w:styleId="BodyText">
    <w:name w:val="Body Text"/>
    <w:basedOn w:val="Normal"/>
    <w:link w:val="BodyTextChar"/>
    <w:rsid w:val="008F78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8E0"/>
    <w:rPr>
      <w:rFonts w:ascii="Times New Roman" w:eastAsia="Times New Roman" w:hAnsi="Times New Roman" w:cs="Times New Roman"/>
      <w:sz w:val="24"/>
      <w:lang w:eastAsia="en-US"/>
    </w:rPr>
  </w:style>
  <w:style w:type="paragraph" w:styleId="List">
    <w:name w:val="List"/>
    <w:basedOn w:val="BodyText"/>
    <w:next w:val="BodyText"/>
    <w:rsid w:val="008F78E0"/>
    <w:pPr>
      <w:tabs>
        <w:tab w:val="left" w:pos="340"/>
      </w:tabs>
      <w:spacing w:before="60" w:after="60"/>
      <w:ind w:left="340" w:hanging="340"/>
    </w:pPr>
  </w:style>
  <w:style w:type="paragraph" w:styleId="ListBullet">
    <w:name w:val="List Bullet"/>
    <w:basedOn w:val="List"/>
    <w:rsid w:val="008F78E0"/>
    <w:pPr>
      <w:numPr>
        <w:numId w:val="12"/>
      </w:numPr>
      <w:tabs>
        <w:tab w:val="clear" w:pos="340"/>
      </w:tabs>
      <w:spacing w:before="40" w:after="40"/>
    </w:pPr>
  </w:style>
  <w:style w:type="character" w:customStyle="1" w:styleId="SpecialBold">
    <w:name w:val="Special Bold"/>
    <w:basedOn w:val="DefaultParagraphFont"/>
    <w:rsid w:val="008F78E0"/>
    <w:rPr>
      <w:b/>
      <w:spacing w:val="0"/>
    </w:rPr>
  </w:style>
  <w:style w:type="paragraph" w:styleId="ListBullet2">
    <w:name w:val="List Bullet 2"/>
    <w:basedOn w:val="List2"/>
    <w:rsid w:val="008F78E0"/>
    <w:pPr>
      <w:numPr>
        <w:numId w:val="13"/>
      </w:numPr>
      <w:tabs>
        <w:tab w:val="clear" w:pos="680"/>
      </w:tabs>
    </w:pPr>
  </w:style>
  <w:style w:type="paragraph" w:customStyle="1" w:styleId="SuperHeading">
    <w:name w:val="SuperHeading"/>
    <w:basedOn w:val="Normal"/>
    <w:rsid w:val="008F78E0"/>
    <w:pPr>
      <w:spacing w:before="240" w:after="120"/>
      <w:outlineLvl w:val="0"/>
    </w:pPr>
    <w:rPr>
      <w:rFonts w:ascii="Times New Roman" w:hAnsi="Times New Roman"/>
      <w:b/>
      <w:sz w:val="32"/>
    </w:rPr>
  </w:style>
  <w:style w:type="paragraph" w:customStyle="1" w:styleId="TableHeading">
    <w:name w:val="Table Heading"/>
    <w:basedOn w:val="HeadingBase"/>
    <w:rsid w:val="008F78E0"/>
    <w:pPr>
      <w:keepLines/>
      <w:pBdr>
        <w:bottom w:val="single" w:sz="6" w:space="1" w:color="918585"/>
      </w:pBdr>
      <w:spacing w:before="240"/>
    </w:pPr>
  </w:style>
  <w:style w:type="character" w:customStyle="1" w:styleId="HotSpot">
    <w:name w:val="HotSpot"/>
    <w:rsid w:val="008F78E0"/>
    <w:rPr>
      <w:color w:val="0033CC"/>
      <w:u w:val="none"/>
    </w:rPr>
  </w:style>
  <w:style w:type="paragraph" w:customStyle="1" w:styleId="AllowPageBreak">
    <w:name w:val="AllowPageBreak"/>
    <w:rsid w:val="008F7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8E0"/>
    <w:rPr>
      <w:rFonts w:ascii="Courier New" w:eastAsia="Times New Roman" w:hAnsi="Courier New" w:cs="Times New Roman"/>
      <w:i/>
      <w:szCs w:val="20"/>
      <w:lang w:eastAsia="en-US"/>
    </w:rPr>
  </w:style>
  <w:style w:type="paragraph" w:customStyle="1" w:styleId="HeadingBase">
    <w:name w:val="Heading Base"/>
    <w:rsid w:val="008F7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8E0"/>
    <w:pPr>
      <w:tabs>
        <w:tab w:val="right" w:leader="dot" w:pos="9072"/>
      </w:tabs>
      <w:ind w:left="567"/>
    </w:pPr>
    <w:rPr>
      <w:szCs w:val="22"/>
    </w:rPr>
  </w:style>
  <w:style w:type="paragraph" w:customStyle="1" w:styleId="TOCBase">
    <w:name w:val="TOC Base"/>
    <w:rsid w:val="008F7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8E0"/>
    <w:pPr>
      <w:tabs>
        <w:tab w:val="right" w:leader="dot" w:pos="9072"/>
      </w:tabs>
      <w:spacing w:before="40" w:after="40"/>
      <w:ind w:left="284"/>
    </w:pPr>
    <w:rPr>
      <w:rFonts w:ascii="Times New Roman" w:hAnsi="Times New Roman"/>
    </w:rPr>
  </w:style>
  <w:style w:type="paragraph" w:styleId="TOC1">
    <w:name w:val="toc 1"/>
    <w:basedOn w:val="TOCBase"/>
    <w:next w:val="Normal"/>
    <w:rsid w:val="008F7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8E0"/>
    <w:rPr>
      <w:rFonts w:ascii="Times New Roman" w:eastAsia="Times New Roman" w:hAnsi="Times New Roman" w:cs="Times New Roman"/>
      <w:sz w:val="16"/>
      <w:lang w:eastAsia="en-US"/>
    </w:rPr>
  </w:style>
  <w:style w:type="paragraph" w:styleId="Title">
    <w:name w:val="Title"/>
    <w:basedOn w:val="HeadingBase"/>
    <w:link w:val="TitleChar"/>
    <w:qFormat/>
    <w:rsid w:val="008F78E0"/>
    <w:pPr>
      <w:spacing w:before="5040"/>
      <w:jc w:val="center"/>
    </w:pPr>
    <w:rPr>
      <w:sz w:val="48"/>
      <w:szCs w:val="72"/>
      <w:lang w:val="en-US"/>
    </w:rPr>
  </w:style>
  <w:style w:type="character" w:customStyle="1" w:styleId="TitleChar">
    <w:name w:val="Title Char"/>
    <w:basedOn w:val="DefaultParagraphFont"/>
    <w:link w:val="Title"/>
    <w:rsid w:val="008F7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8E0"/>
    <w:pPr>
      <w:tabs>
        <w:tab w:val="left" w:pos="3600"/>
        <w:tab w:val="left" w:pos="3958"/>
      </w:tabs>
    </w:pPr>
  </w:style>
  <w:style w:type="paragraph" w:customStyle="1" w:styleId="Note">
    <w:name w:val="Note"/>
    <w:basedOn w:val="BodyText"/>
    <w:rsid w:val="008F7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8E0"/>
    <w:pPr>
      <w:framePr w:wrap="auto" w:hAnchor="text" w:y="6049"/>
    </w:pPr>
    <w:rPr>
      <w:color w:val="000000"/>
      <w:sz w:val="40"/>
    </w:rPr>
  </w:style>
  <w:style w:type="paragraph" w:customStyle="1" w:styleId="TOCTitle">
    <w:name w:val="TOCTitle"/>
    <w:basedOn w:val="Heading1"/>
    <w:rsid w:val="008F78E0"/>
    <w:pPr>
      <w:spacing w:after="240"/>
      <w:jc w:val="center"/>
      <w:outlineLvl w:val="9"/>
    </w:pPr>
    <w:rPr>
      <w:caps/>
    </w:rPr>
  </w:style>
  <w:style w:type="paragraph" w:customStyle="1" w:styleId="Version">
    <w:name w:val="Version"/>
    <w:rsid w:val="008F78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8E0"/>
    <w:pPr>
      <w:keepNext w:val="0"/>
      <w:tabs>
        <w:tab w:val="right" w:pos="4176"/>
      </w:tabs>
      <w:ind w:left="198" w:hanging="198"/>
    </w:pPr>
    <w:rPr>
      <w:rFonts w:ascii="Garamond" w:hAnsi="Garamond"/>
    </w:rPr>
  </w:style>
  <w:style w:type="paragraph" w:styleId="IndexHeading">
    <w:name w:val="index heading"/>
    <w:basedOn w:val="Normal"/>
    <w:next w:val="Index1"/>
    <w:semiHidden/>
    <w:rsid w:val="008F78E0"/>
    <w:pPr>
      <w:spacing w:before="120" w:after="120"/>
    </w:pPr>
    <w:rPr>
      <w:rFonts w:ascii="Arial" w:hAnsi="Arial"/>
      <w:b/>
      <w:color w:val="918585"/>
      <w:sz w:val="24"/>
    </w:rPr>
  </w:style>
  <w:style w:type="paragraph" w:styleId="Header">
    <w:name w:val="header"/>
    <w:basedOn w:val="Normal"/>
    <w:link w:val="HeaderChar"/>
    <w:rsid w:val="008F7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8E0"/>
    <w:rPr>
      <w:rFonts w:ascii="Times New Roman" w:eastAsia="Times New Roman" w:hAnsi="Times New Roman" w:cs="Times New Roman"/>
      <w:sz w:val="16"/>
      <w:szCs w:val="20"/>
      <w:lang w:val="en-GB" w:eastAsia="en-US"/>
    </w:rPr>
  </w:style>
  <w:style w:type="paragraph" w:customStyle="1" w:styleId="Chapter">
    <w:name w:val="Chapter"/>
    <w:basedOn w:val="Normal"/>
    <w:rsid w:val="008F78E0"/>
    <w:pPr>
      <w:spacing w:before="240"/>
    </w:pPr>
    <w:rPr>
      <w:rFonts w:ascii="Times New Roman" w:hAnsi="Times New Roman"/>
      <w:smallCaps/>
      <w:spacing w:val="80"/>
      <w:sz w:val="28"/>
    </w:rPr>
  </w:style>
  <w:style w:type="paragraph" w:customStyle="1" w:styleId="InChapter">
    <w:name w:val="InChapter"/>
    <w:basedOn w:val="Heading3"/>
    <w:rsid w:val="008F78E0"/>
    <w:pPr>
      <w:spacing w:after="240"/>
      <w:outlineLvl w:val="9"/>
    </w:pPr>
    <w:rPr>
      <w:noProof/>
    </w:rPr>
  </w:style>
  <w:style w:type="paragraph" w:styleId="Index2">
    <w:name w:val="index 2"/>
    <w:basedOn w:val="Normal"/>
    <w:next w:val="Normal"/>
    <w:semiHidden/>
    <w:rsid w:val="008F78E0"/>
    <w:pPr>
      <w:tabs>
        <w:tab w:val="right" w:pos="4176"/>
      </w:tabs>
      <w:ind w:left="568" w:hanging="284"/>
    </w:pPr>
    <w:rPr>
      <w:rFonts w:ascii="Garamond" w:hAnsi="Garamond"/>
    </w:rPr>
  </w:style>
  <w:style w:type="paragraph" w:customStyle="1" w:styleId="Byline">
    <w:name w:val="Byline"/>
    <w:rsid w:val="008F7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8E0"/>
    <w:pPr>
      <w:tabs>
        <w:tab w:val="clear" w:pos="3600"/>
        <w:tab w:val="clear" w:pos="3958"/>
      </w:tabs>
      <w:jc w:val="right"/>
    </w:pPr>
  </w:style>
  <w:style w:type="character" w:styleId="Emphasis">
    <w:name w:val="Emphasis"/>
    <w:basedOn w:val="DefaultParagraphFont"/>
    <w:qFormat/>
    <w:rsid w:val="008F78E0"/>
    <w:rPr>
      <w:i/>
    </w:rPr>
  </w:style>
  <w:style w:type="paragraph" w:styleId="Caption">
    <w:name w:val="caption"/>
    <w:basedOn w:val="BodyText"/>
    <w:next w:val="Normal"/>
    <w:qFormat/>
    <w:rsid w:val="008F78E0"/>
    <w:pPr>
      <w:framePr w:w="2268" w:hSpace="181" w:vSpace="181" w:wrap="around" w:vAnchor="text" w:hAnchor="page" w:x="1135" w:y="285" w:anchorLock="1"/>
    </w:pPr>
    <w:rPr>
      <w:i/>
    </w:rPr>
  </w:style>
  <w:style w:type="paragraph" w:customStyle="1" w:styleId="MiniTOCTitle">
    <w:name w:val="MiniTOCTitle"/>
    <w:basedOn w:val="Heading4"/>
    <w:rsid w:val="008F78E0"/>
    <w:pPr>
      <w:spacing w:before="240"/>
      <w:outlineLvl w:val="9"/>
    </w:pPr>
    <w:rPr>
      <w:noProof/>
      <w:sz w:val="24"/>
    </w:rPr>
  </w:style>
  <w:style w:type="paragraph" w:customStyle="1" w:styleId="MiniTOCItem">
    <w:name w:val="MiniTOCItem"/>
    <w:basedOn w:val="ListBullet"/>
    <w:rsid w:val="008F78E0"/>
    <w:pPr>
      <w:numPr>
        <w:numId w:val="0"/>
      </w:numPr>
      <w:tabs>
        <w:tab w:val="right" w:leader="dot" w:pos="6521"/>
      </w:tabs>
      <w:spacing w:before="0" w:after="0"/>
    </w:pPr>
  </w:style>
  <w:style w:type="paragraph" w:customStyle="1" w:styleId="TOFTitle">
    <w:name w:val="TOFTitle"/>
    <w:basedOn w:val="TOCTitle"/>
    <w:rsid w:val="008F78E0"/>
  </w:style>
  <w:style w:type="paragraph" w:styleId="TableofFigures">
    <w:name w:val="table of figures"/>
    <w:basedOn w:val="Normal"/>
    <w:next w:val="Normal"/>
    <w:semiHidden/>
    <w:rsid w:val="008F78E0"/>
    <w:pPr>
      <w:tabs>
        <w:tab w:val="right" w:leader="dot" w:pos="9072"/>
      </w:tabs>
      <w:ind w:left="970" w:hanging="403"/>
    </w:pPr>
    <w:rPr>
      <w:rFonts w:ascii="Times New Roman" w:hAnsi="Times New Roman"/>
      <w:b/>
    </w:rPr>
  </w:style>
  <w:style w:type="paragraph" w:styleId="ListNumber">
    <w:name w:val="List Number"/>
    <w:basedOn w:val="List"/>
    <w:rsid w:val="008F78E0"/>
    <w:pPr>
      <w:numPr>
        <w:numId w:val="15"/>
      </w:numPr>
      <w:tabs>
        <w:tab w:val="clear" w:pos="340"/>
      </w:tabs>
    </w:pPr>
  </w:style>
  <w:style w:type="character" w:customStyle="1" w:styleId="WingdingSymbols">
    <w:name w:val="Wingding Symbols"/>
    <w:rsid w:val="008F78E0"/>
    <w:rPr>
      <w:rFonts w:ascii="Wingdings" w:hAnsi="Wingdings"/>
    </w:rPr>
  </w:style>
  <w:style w:type="paragraph" w:customStyle="1" w:styleId="BodyTextRight">
    <w:name w:val="Body Text Right"/>
    <w:basedOn w:val="BodyText"/>
    <w:rsid w:val="008F78E0"/>
    <w:pPr>
      <w:spacing w:before="0" w:after="0"/>
      <w:jc w:val="right"/>
    </w:pPr>
  </w:style>
  <w:style w:type="paragraph" w:styleId="Index3">
    <w:name w:val="index 3"/>
    <w:basedOn w:val="ListNumber2"/>
    <w:next w:val="Normal"/>
    <w:semiHidden/>
    <w:rsid w:val="008F78E0"/>
    <w:pPr>
      <w:numPr>
        <w:numId w:val="0"/>
      </w:numPr>
      <w:tabs>
        <w:tab w:val="right" w:leader="dot" w:pos="4176"/>
      </w:tabs>
    </w:pPr>
  </w:style>
  <w:style w:type="paragraph" w:styleId="ListNumber2">
    <w:name w:val="List Number 2"/>
    <w:basedOn w:val="List2"/>
    <w:rsid w:val="008F78E0"/>
    <w:pPr>
      <w:numPr>
        <w:numId w:val="10"/>
      </w:numPr>
      <w:tabs>
        <w:tab w:val="clear" w:pos="1060"/>
      </w:tabs>
    </w:pPr>
  </w:style>
  <w:style w:type="paragraph" w:customStyle="1" w:styleId="MarginNote">
    <w:name w:val="Margin Note"/>
    <w:basedOn w:val="BodyText"/>
    <w:rsid w:val="008F7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8E0"/>
    <w:rPr>
      <w:sz w:val="32"/>
    </w:rPr>
  </w:style>
  <w:style w:type="paragraph" w:customStyle="1" w:styleId="HeadingProcedure">
    <w:name w:val="Heading Procedure"/>
    <w:basedOn w:val="HeadingBase"/>
    <w:next w:val="Normal"/>
    <w:rsid w:val="008F78E0"/>
    <w:pPr>
      <w:tabs>
        <w:tab w:val="left" w:pos="0"/>
      </w:tabs>
      <w:spacing w:before="120" w:after="60"/>
    </w:pPr>
    <w:rPr>
      <w:i/>
      <w:color w:val="918585"/>
      <w:sz w:val="22"/>
    </w:rPr>
  </w:style>
  <w:style w:type="paragraph" w:customStyle="1" w:styleId="TableBodyText">
    <w:name w:val="Table Body Text"/>
    <w:basedOn w:val="BodyText"/>
    <w:rsid w:val="008F78E0"/>
    <w:pPr>
      <w:spacing w:before="60" w:after="60"/>
    </w:pPr>
  </w:style>
  <w:style w:type="paragraph" w:styleId="ListContinue">
    <w:name w:val="List Continue"/>
    <w:basedOn w:val="List"/>
    <w:rsid w:val="008F78E0"/>
    <w:pPr>
      <w:ind w:firstLine="0"/>
    </w:pPr>
  </w:style>
  <w:style w:type="paragraph" w:customStyle="1" w:styleId="ListNote">
    <w:name w:val="List Note"/>
    <w:basedOn w:val="List"/>
    <w:rsid w:val="008F78E0"/>
    <w:pPr>
      <w:pBdr>
        <w:top w:val="single" w:sz="6" w:space="2" w:color="918585"/>
        <w:bottom w:val="single" w:sz="6" w:space="2" w:color="918585"/>
      </w:pBdr>
      <w:tabs>
        <w:tab w:val="left" w:pos="1021"/>
      </w:tabs>
      <w:ind w:firstLine="0"/>
    </w:pPr>
  </w:style>
  <w:style w:type="paragraph" w:customStyle="1" w:styleId="Warning">
    <w:name w:val="Warning"/>
    <w:basedOn w:val="BodyText"/>
    <w:rsid w:val="008F78E0"/>
    <w:pPr>
      <w:shd w:val="clear" w:color="auto" w:fill="D9D9D9"/>
      <w:tabs>
        <w:tab w:val="left" w:pos="992"/>
      </w:tabs>
      <w:ind w:left="119" w:right="119"/>
    </w:pPr>
    <w:rPr>
      <w:sz w:val="20"/>
    </w:rPr>
  </w:style>
  <w:style w:type="paragraph" w:customStyle="1" w:styleId="MarginIcons">
    <w:name w:val="Margin Icons"/>
    <w:basedOn w:val="BodyText"/>
    <w:rsid w:val="008F7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8E0"/>
    <w:rPr>
      <w:rFonts w:ascii="Courier New" w:hAnsi="Courier New"/>
    </w:rPr>
  </w:style>
  <w:style w:type="paragraph" w:customStyle="1" w:styleId="NoteBullet">
    <w:name w:val="Note Bullet"/>
    <w:basedOn w:val="Note"/>
    <w:rsid w:val="008F78E0"/>
    <w:pPr>
      <w:tabs>
        <w:tab w:val="clear" w:pos="680"/>
      </w:tabs>
      <w:spacing w:before="60" w:after="60"/>
    </w:pPr>
  </w:style>
  <w:style w:type="paragraph" w:customStyle="1" w:styleId="SubHeading2">
    <w:name w:val="SubHeading2"/>
    <w:basedOn w:val="HeadingBase"/>
    <w:rsid w:val="008F78E0"/>
    <w:pPr>
      <w:spacing w:before="240" w:after="60"/>
    </w:pPr>
    <w:rPr>
      <w:sz w:val="20"/>
    </w:rPr>
  </w:style>
  <w:style w:type="paragraph" w:customStyle="1" w:styleId="SubHeading1">
    <w:name w:val="SubHeading1"/>
    <w:basedOn w:val="HeadingBase"/>
    <w:rsid w:val="008F78E0"/>
    <w:pPr>
      <w:spacing w:before="240" w:after="60"/>
    </w:pPr>
    <w:rPr>
      <w:color w:val="918585"/>
      <w:sz w:val="22"/>
    </w:rPr>
  </w:style>
  <w:style w:type="paragraph" w:customStyle="1" w:styleId="SideHeading">
    <w:name w:val="Side Heading"/>
    <w:basedOn w:val="HeadingBase"/>
    <w:rsid w:val="008F7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8E0"/>
    <w:pPr>
      <w:tabs>
        <w:tab w:val="num" w:pos="360"/>
      </w:tabs>
    </w:pPr>
  </w:style>
  <w:style w:type="paragraph" w:styleId="PlainText">
    <w:name w:val="Plain Text"/>
    <w:basedOn w:val="Normal"/>
    <w:link w:val="PlainTextChar"/>
    <w:rsid w:val="008F78E0"/>
    <w:rPr>
      <w:sz w:val="20"/>
    </w:rPr>
  </w:style>
  <w:style w:type="character" w:customStyle="1" w:styleId="PlainTextChar">
    <w:name w:val="Plain Text Char"/>
    <w:basedOn w:val="DefaultParagraphFont"/>
    <w:link w:val="PlainText"/>
    <w:rsid w:val="008F78E0"/>
    <w:rPr>
      <w:rFonts w:ascii="Courier New" w:eastAsia="Times New Roman" w:hAnsi="Courier New" w:cs="Times New Roman"/>
      <w:sz w:val="20"/>
      <w:szCs w:val="20"/>
      <w:lang w:eastAsia="en-US"/>
    </w:rPr>
  </w:style>
  <w:style w:type="character" w:customStyle="1" w:styleId="MenuOption">
    <w:name w:val="Menu Option"/>
    <w:basedOn w:val="DefaultParagraphFont"/>
    <w:rsid w:val="008F78E0"/>
    <w:rPr>
      <w:b/>
      <w:smallCaps/>
    </w:rPr>
  </w:style>
  <w:style w:type="paragraph" w:customStyle="1" w:styleId="TableListNumber">
    <w:name w:val="Table List Number"/>
    <w:basedOn w:val="ListNumber"/>
    <w:rsid w:val="008F78E0"/>
    <w:pPr>
      <w:numPr>
        <w:numId w:val="0"/>
      </w:numPr>
    </w:pPr>
  </w:style>
  <w:style w:type="paragraph" w:styleId="TOC4">
    <w:name w:val="toc 4"/>
    <w:basedOn w:val="TOCBase"/>
    <w:next w:val="Normal"/>
    <w:semiHidden/>
    <w:rsid w:val="008F78E0"/>
    <w:pPr>
      <w:tabs>
        <w:tab w:val="right" w:leader="dot" w:pos="9071"/>
      </w:tabs>
      <w:ind w:left="1701"/>
    </w:pPr>
  </w:style>
  <w:style w:type="paragraph" w:customStyle="1" w:styleId="ListAlpha">
    <w:name w:val="List Alpha"/>
    <w:basedOn w:val="List"/>
    <w:rsid w:val="008F78E0"/>
    <w:pPr>
      <w:numPr>
        <w:numId w:val="9"/>
      </w:numPr>
    </w:pPr>
  </w:style>
  <w:style w:type="paragraph" w:customStyle="1" w:styleId="ListAlpha2">
    <w:name w:val="List Alpha 2"/>
    <w:basedOn w:val="List2"/>
    <w:rsid w:val="008F78E0"/>
    <w:pPr>
      <w:numPr>
        <w:numId w:val="8"/>
      </w:numPr>
    </w:pPr>
  </w:style>
  <w:style w:type="paragraph" w:styleId="List2">
    <w:name w:val="List 2"/>
    <w:basedOn w:val="BodyText"/>
    <w:rsid w:val="008F78E0"/>
    <w:pPr>
      <w:tabs>
        <w:tab w:val="left" w:pos="680"/>
      </w:tabs>
      <w:spacing w:before="60" w:after="60"/>
      <w:ind w:left="680" w:hanging="340"/>
    </w:pPr>
  </w:style>
  <w:style w:type="paragraph" w:styleId="List3">
    <w:name w:val="List 3"/>
    <w:basedOn w:val="BodyText"/>
    <w:rsid w:val="008F78E0"/>
    <w:pPr>
      <w:tabs>
        <w:tab w:val="left" w:pos="1021"/>
      </w:tabs>
      <w:spacing w:before="60" w:after="60"/>
      <w:ind w:left="1020" w:hanging="340"/>
    </w:pPr>
  </w:style>
  <w:style w:type="paragraph" w:styleId="List4">
    <w:name w:val="List 4"/>
    <w:basedOn w:val="BodyText"/>
    <w:rsid w:val="008F78E0"/>
    <w:pPr>
      <w:tabs>
        <w:tab w:val="left" w:pos="1361"/>
      </w:tabs>
      <w:spacing w:before="60" w:after="60"/>
      <w:ind w:left="1361" w:hanging="340"/>
    </w:pPr>
  </w:style>
  <w:style w:type="paragraph" w:styleId="List5">
    <w:name w:val="List 5"/>
    <w:basedOn w:val="BodyText"/>
    <w:rsid w:val="008F78E0"/>
    <w:pPr>
      <w:tabs>
        <w:tab w:val="left" w:pos="1701"/>
      </w:tabs>
      <w:spacing w:before="60" w:after="60"/>
      <w:ind w:left="1701" w:hanging="340"/>
    </w:pPr>
  </w:style>
  <w:style w:type="paragraph" w:styleId="ListBullet3">
    <w:name w:val="List Bullet 3"/>
    <w:basedOn w:val="List3"/>
    <w:rsid w:val="008F78E0"/>
    <w:pPr>
      <w:numPr>
        <w:numId w:val="14"/>
      </w:numPr>
      <w:tabs>
        <w:tab w:val="clear" w:pos="1021"/>
      </w:tabs>
      <w:ind w:left="1037" w:hanging="357"/>
    </w:pPr>
  </w:style>
  <w:style w:type="paragraph" w:styleId="ListBullet4">
    <w:name w:val="List Bullet 4"/>
    <w:basedOn w:val="List4"/>
    <w:rsid w:val="008F78E0"/>
    <w:pPr>
      <w:numPr>
        <w:numId w:val="3"/>
      </w:numPr>
      <w:tabs>
        <w:tab w:val="clear" w:pos="1361"/>
      </w:tabs>
    </w:pPr>
  </w:style>
  <w:style w:type="paragraph" w:styleId="ListBullet5">
    <w:name w:val="List Bullet 5"/>
    <w:basedOn w:val="List5"/>
    <w:rsid w:val="008F78E0"/>
    <w:pPr>
      <w:numPr>
        <w:numId w:val="4"/>
      </w:numPr>
    </w:pPr>
  </w:style>
  <w:style w:type="paragraph" w:styleId="ListContinue2">
    <w:name w:val="List Continue 2"/>
    <w:basedOn w:val="List2"/>
    <w:rsid w:val="008F78E0"/>
    <w:pPr>
      <w:ind w:firstLine="0"/>
    </w:pPr>
  </w:style>
  <w:style w:type="paragraph" w:styleId="ListContinue3">
    <w:name w:val="List Continue 3"/>
    <w:basedOn w:val="List3"/>
    <w:rsid w:val="008F78E0"/>
    <w:pPr>
      <w:ind w:left="1021" w:firstLine="0"/>
    </w:pPr>
  </w:style>
  <w:style w:type="paragraph" w:styleId="ListContinue4">
    <w:name w:val="List Continue 4"/>
    <w:basedOn w:val="List4"/>
    <w:rsid w:val="008F78E0"/>
    <w:pPr>
      <w:ind w:firstLine="0"/>
    </w:pPr>
  </w:style>
  <w:style w:type="paragraph" w:styleId="ListContinue5">
    <w:name w:val="List Continue 5"/>
    <w:basedOn w:val="List5"/>
    <w:rsid w:val="008F78E0"/>
    <w:pPr>
      <w:ind w:firstLine="0"/>
    </w:pPr>
  </w:style>
  <w:style w:type="paragraph" w:styleId="ListNumber3">
    <w:name w:val="List Number 3"/>
    <w:basedOn w:val="List3"/>
    <w:rsid w:val="008F78E0"/>
    <w:pPr>
      <w:numPr>
        <w:numId w:val="5"/>
      </w:numPr>
    </w:pPr>
  </w:style>
  <w:style w:type="paragraph" w:styleId="ListNumber4">
    <w:name w:val="List Number 4"/>
    <w:basedOn w:val="List4"/>
    <w:rsid w:val="008F78E0"/>
    <w:pPr>
      <w:numPr>
        <w:numId w:val="6"/>
      </w:numPr>
    </w:pPr>
  </w:style>
  <w:style w:type="paragraph" w:styleId="ListNumber5">
    <w:name w:val="List Number 5"/>
    <w:basedOn w:val="List5"/>
    <w:rsid w:val="008F78E0"/>
    <w:pPr>
      <w:numPr>
        <w:numId w:val="7"/>
      </w:numPr>
    </w:pPr>
  </w:style>
  <w:style w:type="paragraph" w:styleId="BlockText">
    <w:name w:val="Block Text"/>
    <w:basedOn w:val="Normal"/>
    <w:rsid w:val="008F78E0"/>
    <w:pPr>
      <w:spacing w:after="120"/>
      <w:ind w:left="1440" w:right="1440"/>
    </w:pPr>
  </w:style>
  <w:style w:type="character" w:customStyle="1" w:styleId="Subscript">
    <w:name w:val="Subscript"/>
    <w:basedOn w:val="DefaultParagraphFont"/>
    <w:rsid w:val="008F78E0"/>
    <w:rPr>
      <w:sz w:val="16"/>
      <w:vertAlign w:val="subscript"/>
    </w:rPr>
  </w:style>
  <w:style w:type="character" w:customStyle="1" w:styleId="Superscript">
    <w:name w:val="Superscript"/>
    <w:basedOn w:val="DefaultParagraphFont"/>
    <w:rsid w:val="008F78E0"/>
    <w:rPr>
      <w:sz w:val="16"/>
      <w:vertAlign w:val="superscript"/>
    </w:rPr>
  </w:style>
  <w:style w:type="character" w:customStyle="1" w:styleId="Symbols">
    <w:name w:val="Symbols"/>
    <w:basedOn w:val="DefaultParagraphFont"/>
    <w:rsid w:val="008F78E0"/>
    <w:rPr>
      <w:rFonts w:ascii="Symbol" w:hAnsi="Symbol"/>
    </w:rPr>
  </w:style>
  <w:style w:type="character" w:customStyle="1" w:styleId="MenuOptions">
    <w:name w:val="Menu Options"/>
    <w:basedOn w:val="DefaultParagraphFont"/>
    <w:rsid w:val="008F78E0"/>
    <w:rPr>
      <w:rFonts w:ascii="Arial Narrow" w:hAnsi="Arial Narrow"/>
      <w:smallCaps/>
    </w:rPr>
  </w:style>
  <w:style w:type="character" w:customStyle="1" w:styleId="Buttons">
    <w:name w:val="Buttons"/>
    <w:basedOn w:val="DefaultParagraphFont"/>
    <w:rsid w:val="008F78E0"/>
    <w:rPr>
      <w:b/>
    </w:rPr>
  </w:style>
  <w:style w:type="character" w:customStyle="1" w:styleId="Underlined">
    <w:name w:val="Underlined"/>
    <w:basedOn w:val="DefaultParagraphFont"/>
    <w:rsid w:val="008F78E0"/>
    <w:rPr>
      <w:u w:val="single"/>
    </w:rPr>
  </w:style>
  <w:style w:type="paragraph" w:customStyle="1" w:styleId="TableBodyTextRight">
    <w:name w:val="Table Body Text Right"/>
    <w:basedOn w:val="TableBodyText"/>
    <w:rsid w:val="008F78E0"/>
    <w:pPr>
      <w:widowControl w:val="0"/>
      <w:autoSpaceDE w:val="0"/>
      <w:autoSpaceDN w:val="0"/>
      <w:adjustRightInd w:val="0"/>
      <w:jc w:val="right"/>
    </w:pPr>
    <w:rPr>
      <w:rFonts w:cs="Arial"/>
      <w:szCs w:val="18"/>
    </w:rPr>
  </w:style>
  <w:style w:type="paragraph" w:customStyle="1" w:styleId="CopyrightText">
    <w:name w:val="Copyright Text"/>
    <w:basedOn w:val="BodyText"/>
    <w:rsid w:val="008F78E0"/>
    <w:rPr>
      <w:sz w:val="18"/>
    </w:rPr>
  </w:style>
  <w:style w:type="paragraph" w:customStyle="1" w:styleId="BodySmallRight">
    <w:name w:val="Body Small Right"/>
    <w:basedOn w:val="BodyTextRight"/>
    <w:rsid w:val="008F78E0"/>
    <w:rPr>
      <w:sz w:val="18"/>
      <w:szCs w:val="18"/>
    </w:rPr>
  </w:style>
  <w:style w:type="paragraph" w:customStyle="1" w:styleId="MarginEdition">
    <w:name w:val="Margin Edition"/>
    <w:basedOn w:val="MarginNote"/>
    <w:rsid w:val="008F78E0"/>
    <w:pPr>
      <w:spacing w:before="0" w:after="0"/>
    </w:pPr>
    <w:rPr>
      <w:rFonts w:ascii="Times New Roman" w:hAnsi="Times New Roman"/>
      <w:color w:val="999999"/>
    </w:rPr>
  </w:style>
  <w:style w:type="paragraph" w:customStyle="1" w:styleId="Spacer">
    <w:name w:val="Spacer"/>
    <w:basedOn w:val="Normal"/>
    <w:rsid w:val="008F78E0"/>
    <w:rPr>
      <w:sz w:val="2"/>
      <w:szCs w:val="2"/>
    </w:rPr>
  </w:style>
  <w:style w:type="character" w:customStyle="1" w:styleId="Small">
    <w:name w:val="Small"/>
    <w:basedOn w:val="DefaultParagraphFont"/>
    <w:rsid w:val="008F78E0"/>
    <w:rPr>
      <w:sz w:val="16"/>
    </w:rPr>
  </w:style>
  <w:style w:type="paragraph" w:customStyle="1" w:styleId="WideTable">
    <w:name w:val="Wide Table"/>
    <w:basedOn w:val="Normal"/>
    <w:rsid w:val="008F78E0"/>
    <w:pPr>
      <w:ind w:left="-1418"/>
    </w:pPr>
    <w:rPr>
      <w:sz w:val="2"/>
      <w:szCs w:val="2"/>
    </w:rPr>
  </w:style>
  <w:style w:type="character" w:styleId="PageNumber">
    <w:name w:val="page number"/>
    <w:basedOn w:val="DefaultParagraphFont"/>
    <w:rsid w:val="008F78E0"/>
  </w:style>
  <w:style w:type="paragraph" w:styleId="Quote">
    <w:name w:val="Quote"/>
    <w:basedOn w:val="Heading1"/>
    <w:link w:val="QuoteChar"/>
    <w:qFormat/>
    <w:rsid w:val="008F78E0"/>
    <w:rPr>
      <w:b w:val="0"/>
      <w:sz w:val="72"/>
      <w:szCs w:val="72"/>
      <w:lang w:val="en-NZ"/>
    </w:rPr>
  </w:style>
  <w:style w:type="character" w:customStyle="1" w:styleId="QuoteChar">
    <w:name w:val="Quote Char"/>
    <w:basedOn w:val="DefaultParagraphFont"/>
    <w:link w:val="Quote"/>
    <w:rsid w:val="008F7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8E0"/>
    <w:pPr>
      <w:pageBreakBefore/>
    </w:pPr>
  </w:style>
  <w:style w:type="paragraph" w:customStyle="1" w:styleId="Border">
    <w:name w:val="Border"/>
    <w:basedOn w:val="Normal"/>
    <w:qFormat/>
    <w:rsid w:val="008F7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8E0"/>
    <w:rPr>
      <w:b/>
      <w:bCs/>
      <w:i/>
      <w:iCs/>
      <w:color w:val="auto"/>
    </w:rPr>
  </w:style>
  <w:style w:type="paragraph" w:styleId="IntenseQuote">
    <w:name w:val="Intense Quote"/>
    <w:basedOn w:val="Normal"/>
    <w:next w:val="Normal"/>
    <w:link w:val="IntenseQuoteChar"/>
    <w:uiPriority w:val="30"/>
    <w:qFormat/>
    <w:rsid w:val="008F7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8E0"/>
    <w:rPr>
      <w:smallCaps/>
      <w:color w:val="auto"/>
      <w:u w:val="single"/>
    </w:rPr>
  </w:style>
  <w:style w:type="character" w:styleId="IntenseReference">
    <w:name w:val="Intense Reference"/>
    <w:basedOn w:val="DefaultParagraphFont"/>
    <w:uiPriority w:val="32"/>
    <w:qFormat/>
    <w:rsid w:val="008F78E0"/>
    <w:rPr>
      <w:b/>
      <w:bCs/>
      <w:smallCaps/>
      <w:color w:val="auto"/>
      <w:spacing w:val="5"/>
      <w:u w:val="single"/>
    </w:rPr>
  </w:style>
  <w:style w:type="paragraph" w:customStyle="1" w:styleId="2ColumnHeading">
    <w:name w:val="2Column Heading"/>
    <w:basedOn w:val="BodyText"/>
    <w:qFormat/>
    <w:rsid w:val="008F78E0"/>
    <w:pPr>
      <w:spacing w:after="60"/>
      <w:ind w:left="-2268"/>
    </w:pPr>
    <w:rPr>
      <w:b/>
    </w:rPr>
  </w:style>
  <w:style w:type="paragraph" w:customStyle="1" w:styleId="Heading1TOC">
    <w:name w:val="Heading1 TOC"/>
    <w:basedOn w:val="Normal"/>
    <w:qFormat/>
    <w:rsid w:val="008F78E0"/>
    <w:pPr>
      <w:spacing w:before="240" w:after="120"/>
    </w:pPr>
    <w:rPr>
      <w:rFonts w:ascii="Times New Roman" w:hAnsi="Times New Roman"/>
      <w:b/>
      <w:sz w:val="32"/>
    </w:rPr>
  </w:style>
  <w:style w:type="paragraph" w:customStyle="1" w:styleId="Heading2TOC">
    <w:name w:val="Heading2 TOC"/>
    <w:basedOn w:val="Normal"/>
    <w:qFormat/>
    <w:rsid w:val="008F78E0"/>
    <w:pPr>
      <w:spacing w:before="240" w:after="60"/>
    </w:pPr>
    <w:rPr>
      <w:rFonts w:ascii="Times New Roman" w:hAnsi="Times New Roman"/>
      <w:b/>
      <w:sz w:val="28"/>
    </w:rPr>
  </w:style>
  <w:style w:type="character" w:customStyle="1" w:styleId="Underline">
    <w:name w:val="Underline"/>
    <w:basedOn w:val="DefaultParagraphFont"/>
    <w:qFormat/>
    <w:rsid w:val="008F78E0"/>
    <w:rPr>
      <w:u w:val="single"/>
    </w:rPr>
  </w:style>
  <w:style w:type="character" w:customStyle="1" w:styleId="BoldandItalics">
    <w:name w:val="Bold and Italics"/>
    <w:qFormat/>
    <w:rsid w:val="008F78E0"/>
    <w:rPr>
      <w:b/>
      <w:i/>
      <w:u w:val="none"/>
    </w:rPr>
  </w:style>
  <w:style w:type="paragraph" w:styleId="BalloonText">
    <w:name w:val="Balloon Text"/>
    <w:basedOn w:val="Normal"/>
    <w:link w:val="BalloonTextChar"/>
    <w:rsid w:val="008F78E0"/>
    <w:rPr>
      <w:rFonts w:ascii="Tahoma" w:hAnsi="Tahoma" w:cs="Tahoma"/>
      <w:sz w:val="16"/>
      <w:szCs w:val="16"/>
    </w:rPr>
  </w:style>
  <w:style w:type="character" w:customStyle="1" w:styleId="BalloonTextChar">
    <w:name w:val="Balloon Text Char"/>
    <w:basedOn w:val="DefaultParagraphFont"/>
    <w:link w:val="BalloonText"/>
    <w:rsid w:val="008F7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8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8E0"/>
    <w:rPr>
      <w:b/>
      <w:color w:val="660033"/>
      <w:spacing w:val="0"/>
    </w:rPr>
  </w:style>
  <w:style w:type="paragraph" w:customStyle="1" w:styleId="Nameditemlist">
    <w:name w:val="Named item list"/>
    <w:basedOn w:val="BodyText"/>
    <w:qFormat/>
    <w:rsid w:val="008F78E0"/>
    <w:pPr>
      <w:tabs>
        <w:tab w:val="left" w:pos="2835"/>
      </w:tabs>
      <w:ind w:left="2835" w:hanging="2835"/>
    </w:pPr>
  </w:style>
  <w:style w:type="paragraph" w:customStyle="1" w:styleId="BodyTextnopadding">
    <w:name w:val="Body Text no padding"/>
    <w:basedOn w:val="BodyText"/>
    <w:qFormat/>
    <w:rsid w:val="008F78E0"/>
    <w:pPr>
      <w:spacing w:before="0" w:after="0"/>
    </w:pPr>
  </w:style>
  <w:style w:type="paragraph" w:customStyle="1" w:styleId="BodyTextBold">
    <w:name w:val="Body Text Bold"/>
    <w:basedOn w:val="BodyText"/>
    <w:qFormat/>
    <w:rsid w:val="008F78E0"/>
    <w:rPr>
      <w:b/>
    </w:rPr>
  </w:style>
  <w:style w:type="character" w:styleId="Hyperlink">
    <w:name w:val="Hyperlink"/>
    <w:basedOn w:val="DefaultParagraphFont"/>
    <w:uiPriority w:val="99"/>
    <w:unhideWhenUsed/>
    <w:rsid w:val="00AE4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7489</Characters>
  <Application>Microsoft Office Word</Application>
  <DocSecurity>0</DocSecurity>
  <Lines>197</Lines>
  <Paragraphs>109</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CSCORG022 Manage effective workplace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