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67B4" w:rsidP="004467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CSCORG019 Manage teamwork through delegations</w:t>
      </w:r>
      <w:r>
        <w:fldChar w:fldCharType="end"/>
      </w:r>
    </w:p>
    <w:p w:rsidR="004467B4" w:rsidP="004467B4">
      <w:pPr>
        <w:pStyle w:val="Version"/>
        <w:sectPr w:rsidSect="004165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65B1" w:rsidP="004165B1">
      <w:pPr>
        <w:pStyle w:val="SuperHeading"/>
      </w:pPr>
      <w:r w:rsidRPr="004165B1">
        <w:t>CSCORG019 Manage teamwork through delegations</w:t>
      </w:r>
    </w:p>
    <w:p w:rsidR="00000000" w:rsidRPr="004165B1" w:rsidP="004165B1">
      <w:pPr>
        <w:pStyle w:val="Heading1"/>
      </w:pPr>
      <w:bookmarkStart w:id="1" w:name="O_643789"/>
      <w:bookmarkEnd w:id="1"/>
      <w:r w:rsidRPr="004165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4467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B1">
            <w:pPr>
              <w:pStyle w:val="TableHeading"/>
              <w:rPr>
                <w:lang w:val="en-NZ"/>
              </w:rPr>
            </w:pPr>
            <w:r w:rsidRPr="004165B1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B1">
            <w:pPr>
              <w:pStyle w:val="TableHeading"/>
              <w:rPr>
                <w:lang w:val="en-NZ"/>
              </w:rPr>
            </w:pPr>
            <w:r w:rsidRPr="004165B1">
              <w:t>Comments</w:t>
            </w:r>
          </w:p>
        </w:tc>
      </w:tr>
      <w:tr w:rsidTr="004467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B1">
            <w:pPr>
              <w:pStyle w:val="BodyText"/>
              <w:rPr>
                <w:lang w:val="en-NZ"/>
              </w:rPr>
            </w:pPr>
            <w:r w:rsidRPr="004165B1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5B1" w:rsidP="004165B1">
            <w:pPr>
              <w:pStyle w:val="BodyText"/>
            </w:pPr>
            <w:r w:rsidRPr="004165B1">
              <w:t xml:space="preserve">This unit was released in CSC Correctional Services Training Package release 1.0 and meets the Standards for Training Packages. </w:t>
            </w:r>
          </w:p>
          <w:p w:rsidR="00000000" w:rsidRPr="004165B1" w:rsidP="004165B1">
            <w:pPr>
              <w:pStyle w:val="BodyText"/>
            </w:pPr>
            <w:r w:rsidRPr="004165B1">
              <w:t>This unit supersedes and is equivalent to CSCORG506A Manage teamwork through d</w:t>
            </w:r>
            <w:r w:rsidRPr="004165B1">
              <w:t>elegations.</w:t>
            </w:r>
          </w:p>
        </w:tc>
      </w:tr>
    </w:tbl>
    <w:p w:rsidR="004467B4" w:rsidP="004165B1">
      <w:pPr>
        <w:pStyle w:val="BodyText"/>
      </w:pPr>
    </w:p>
    <w:p w:rsidR="004467B4" w:rsidP="004165B1">
      <w:pPr>
        <w:pStyle w:val="BodyText"/>
      </w:pPr>
    </w:p>
    <w:p w:rsidR="00000000" w:rsidRPr="004165B1" w:rsidP="004165B1">
      <w:pPr>
        <w:pStyle w:val="Heading1"/>
      </w:pPr>
      <w:bookmarkStart w:id="2" w:name="O_643790"/>
      <w:bookmarkEnd w:id="2"/>
      <w:r w:rsidRPr="004165B1">
        <w:t>Application</w:t>
      </w:r>
    </w:p>
    <w:p w:rsidR="00000000" w:rsidRPr="004165B1" w:rsidP="004467B4">
      <w:pPr>
        <w:pStyle w:val="BodyText"/>
      </w:pPr>
      <w:r w:rsidRPr="004165B1">
        <w:t>This unit describes the skills required to delegate responsibility and authority to others, negotiate targets for delegated work and provide advice and support.</w:t>
      </w:r>
    </w:p>
    <w:p w:rsidR="00000000" w:rsidRPr="004165B1" w:rsidP="004467B4">
      <w:pPr>
        <w:pStyle w:val="BodyText"/>
      </w:pPr>
      <w:r w:rsidRPr="004165B1">
        <w:t>This unit applies to those working in management r</w:t>
      </w:r>
      <w:r w:rsidRPr="004165B1">
        <w:t xml:space="preserve">oles within a range of generalist and specialist occupational areas. </w:t>
      </w:r>
    </w:p>
    <w:p w:rsidR="00000000" w:rsidRPr="004165B1" w:rsidP="004467B4">
      <w:pPr>
        <w:pStyle w:val="BodyText"/>
      </w:pPr>
      <w:r w:rsidRPr="004165B1">
        <w:t>The skills and knowledge described in this unit must be applied within the legislative, regulatory and policy environment in which they are carried out. Organisational policies and proc</w:t>
      </w:r>
      <w:r w:rsidRPr="004165B1">
        <w:t>edures must be consulted and adhered to, particularly those related to delegated authority.</w:t>
      </w:r>
    </w:p>
    <w:p w:rsidR="00000000" w:rsidRPr="004165B1" w:rsidP="004467B4">
      <w:pPr>
        <w:pStyle w:val="BodyText"/>
      </w:pPr>
      <w:r w:rsidRPr="004165B1">
        <w:t xml:space="preserve">Those undertaking this unit work autonomously, occasionally accessing and evaluating support from a broad range of sources. The role requires critical evaluation, </w:t>
      </w:r>
      <w:r w:rsidRPr="004165B1">
        <w:t>analysis and high level communication skills.</w:t>
      </w:r>
    </w:p>
    <w:p w:rsidR="00000000" w:rsidRPr="004165B1" w:rsidP="004467B4">
      <w:pPr>
        <w:pStyle w:val="BodyText"/>
      </w:pPr>
      <w:r w:rsidRPr="004165B1">
        <w:t>No licensing, legislative or certification requirements apply to unit at the time of publication.</w:t>
      </w:r>
    </w:p>
    <w:p w:rsidR="00000000" w:rsidRPr="004165B1" w:rsidP="004165B1">
      <w:pPr>
        <w:pStyle w:val="Heading1"/>
      </w:pPr>
      <w:bookmarkStart w:id="3" w:name="O_643792"/>
      <w:bookmarkEnd w:id="3"/>
      <w:r w:rsidRPr="004165B1">
        <w:t>Competency Field</w:t>
      </w:r>
    </w:p>
    <w:p w:rsidR="004467B4" w:rsidP="004467B4">
      <w:pPr>
        <w:pStyle w:val="BodyText"/>
      </w:pPr>
      <w:r w:rsidRPr="004165B1">
        <w:t>Organisational administration and management</w:t>
      </w:r>
    </w:p>
    <w:p w:rsidR="00000000" w:rsidRPr="004165B1" w:rsidP="004165B1">
      <w:pPr>
        <w:pStyle w:val="Heading1"/>
      </w:pPr>
      <w:bookmarkStart w:id="4" w:name="O_643794"/>
      <w:bookmarkEnd w:id="4"/>
      <w:r w:rsidRPr="004165B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416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B1">
            <w:pPr>
              <w:pStyle w:val="TableHeading"/>
              <w:rPr>
                <w:lang w:val="en-NZ"/>
              </w:rPr>
            </w:pPr>
            <w:r w:rsidRPr="004165B1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B1">
            <w:pPr>
              <w:pStyle w:val="TableHeading"/>
              <w:rPr>
                <w:lang w:val="en-NZ"/>
              </w:rPr>
            </w:pPr>
            <w:r w:rsidRPr="004165B1">
              <w:t>PERFORMANCE CRITERIA</w:t>
            </w:r>
          </w:p>
        </w:tc>
      </w:tr>
      <w:tr w:rsidTr="00416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B1">
            <w:pPr>
              <w:pStyle w:val="BodyText"/>
              <w:rPr>
                <w:lang w:val="en-NZ"/>
              </w:rPr>
            </w:pPr>
            <w:r w:rsidRPr="004165B1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B1">
            <w:pPr>
              <w:pStyle w:val="BodyText"/>
              <w:rPr>
                <w:lang w:val="en-NZ"/>
              </w:rPr>
            </w:pPr>
            <w:r w:rsidRPr="004165B1">
              <w:t>Performance criteria describe the performance needed to demonstrate achievement of the element. Where bold italicised text is used, further informatio</w:t>
            </w:r>
            <w:r w:rsidRPr="004165B1">
              <w:t>n is detailed in the range of conditions section.</w:t>
            </w:r>
          </w:p>
        </w:tc>
      </w:tr>
      <w:tr w:rsidTr="00416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B1">
            <w:pPr>
              <w:pStyle w:val="List"/>
              <w:rPr>
                <w:lang w:val="en-NZ"/>
              </w:rPr>
            </w:pPr>
            <w:r w:rsidRPr="004165B1">
              <w:rPr>
                <w:rStyle w:val="SpecialBold"/>
              </w:rPr>
              <w:t xml:space="preserve">1. </w:t>
            </w:r>
            <w:r w:rsidRPr="004165B1">
              <w:rPr>
                <w:rStyle w:val="SpecialBold"/>
              </w:rPr>
              <w:tab/>
              <w:t>Delegate responsibility and authority to others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5B1" w:rsidP="004165B1">
            <w:pPr>
              <w:pStyle w:val="List"/>
            </w:pPr>
            <w:r w:rsidRPr="004165B1">
              <w:t>1.1</w:t>
            </w:r>
            <w:r w:rsidRPr="004165B1">
              <w:tab/>
              <w:t>Delegate authority and responsibilities to people able to deliver the required outcomes.</w:t>
            </w:r>
          </w:p>
          <w:p w:rsidR="00000000" w:rsidRPr="004165B1" w:rsidP="004165B1">
            <w:pPr>
              <w:pStyle w:val="List"/>
            </w:pPr>
            <w:r w:rsidRPr="004165B1">
              <w:t>1.2</w:t>
            </w:r>
            <w:r w:rsidRPr="004165B1">
              <w:tab/>
              <w:t>Ensure information and instruction about the work delega</w:t>
            </w:r>
            <w:r w:rsidRPr="004165B1">
              <w:t>ted is clear, explicit and allows sufficient time for the work to be carried out.</w:t>
            </w:r>
          </w:p>
          <w:p w:rsidR="00000000" w:rsidRPr="004165B1" w:rsidP="004165B1">
            <w:pPr>
              <w:pStyle w:val="List"/>
            </w:pPr>
            <w:r w:rsidRPr="004165B1">
              <w:t>1.3</w:t>
            </w:r>
            <w:r w:rsidRPr="004165B1">
              <w:tab/>
              <w:t>Ensure that delegations take account of the developmental needs of the people involved and give equal opportunities to develop skills and experience.</w:t>
            </w:r>
          </w:p>
          <w:p w:rsidR="00000000" w:rsidRPr="004165B1" w:rsidP="004165B1">
            <w:pPr>
              <w:pStyle w:val="List"/>
            </w:pPr>
            <w:r w:rsidRPr="004165B1">
              <w:t>1.4</w:t>
            </w:r>
            <w:r w:rsidRPr="004165B1">
              <w:tab/>
            </w:r>
            <w:r w:rsidRPr="004165B1">
              <w:t>Provide sufficient resources to ensure that the delegated work can be completed in the time required and the quality specified.</w:t>
            </w:r>
          </w:p>
          <w:p w:rsidR="00000000" w:rsidP="004165B1">
            <w:pPr>
              <w:pStyle w:val="List"/>
              <w:rPr>
                <w:lang w:val="en-NZ"/>
              </w:rPr>
            </w:pPr>
            <w:r w:rsidRPr="004165B1">
              <w:t>1.5</w:t>
            </w:r>
            <w:r w:rsidRPr="004165B1">
              <w:tab/>
              <w:t>Review delegations at suitable intervals and revise arrangements where necessary.</w:t>
            </w:r>
          </w:p>
        </w:tc>
      </w:tr>
      <w:tr w:rsidTr="00416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B1">
            <w:pPr>
              <w:pStyle w:val="List"/>
              <w:rPr>
                <w:lang w:val="en-NZ"/>
              </w:rPr>
            </w:pPr>
            <w:r w:rsidRPr="004165B1">
              <w:rPr>
                <w:rStyle w:val="SpecialBold"/>
              </w:rPr>
              <w:t>2.</w:t>
            </w:r>
            <w:r w:rsidRPr="004165B1">
              <w:rPr>
                <w:rStyle w:val="SpecialBold"/>
              </w:rPr>
              <w:tab/>
              <w:t>Negotiate targets for delegated work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5B1" w:rsidP="004165B1">
            <w:pPr>
              <w:pStyle w:val="List"/>
            </w:pPr>
            <w:r w:rsidRPr="004165B1">
              <w:t>2</w:t>
            </w:r>
            <w:r w:rsidRPr="004165B1">
              <w:t>.1</w:t>
            </w:r>
            <w:r w:rsidRPr="004165B1">
              <w:tab/>
              <w:t>Ensure targets are realistic and achievable within organisational resources and conditions and are consistent with the organisation’s objectives and priorities.</w:t>
            </w:r>
          </w:p>
          <w:p w:rsidR="00000000" w:rsidRPr="004165B1" w:rsidP="004165B1">
            <w:pPr>
              <w:pStyle w:val="List"/>
            </w:pPr>
            <w:r w:rsidRPr="004165B1">
              <w:t>2.2</w:t>
            </w:r>
            <w:r w:rsidRPr="004165B1">
              <w:tab/>
              <w:t xml:space="preserve">Ensure targets take into account the competencies and experience of the individuals and </w:t>
            </w:r>
            <w:r w:rsidRPr="004165B1">
              <w:t>teams involved.</w:t>
            </w:r>
          </w:p>
          <w:p w:rsidR="00000000" w:rsidRPr="004165B1" w:rsidP="004165B1">
            <w:pPr>
              <w:pStyle w:val="List"/>
            </w:pPr>
            <w:r w:rsidRPr="004165B1">
              <w:t>2.3</w:t>
            </w:r>
            <w:r w:rsidRPr="004165B1">
              <w:tab/>
              <w:t xml:space="preserve">Negotiate targets using methods that promote commitment, enthusiasm and creative approaches from the people involved. </w:t>
            </w:r>
          </w:p>
          <w:p w:rsidR="00000000" w:rsidRPr="004165B1" w:rsidP="004165B1">
            <w:pPr>
              <w:pStyle w:val="List"/>
            </w:pPr>
            <w:r w:rsidRPr="004165B1">
              <w:t>2.4</w:t>
            </w:r>
            <w:r w:rsidRPr="004165B1">
              <w:tab/>
              <w:t>Identify measures to be used to determine progress and the times at which the targets and progress will be review</w:t>
            </w:r>
            <w:r w:rsidRPr="004165B1">
              <w:t>ed.</w:t>
            </w:r>
          </w:p>
          <w:p w:rsidR="00000000" w:rsidP="004165B1">
            <w:pPr>
              <w:pStyle w:val="List"/>
              <w:rPr>
                <w:lang w:val="en-NZ"/>
              </w:rPr>
            </w:pPr>
            <w:r w:rsidRPr="004165B1">
              <w:t>2.5</w:t>
            </w:r>
            <w:r w:rsidRPr="004165B1">
              <w:tab/>
              <w:t>Inform all relevant parts of the organisation about delegated work, targets and the review of targets.</w:t>
            </w:r>
          </w:p>
        </w:tc>
      </w:tr>
      <w:tr w:rsidTr="00416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B1">
            <w:pPr>
              <w:pStyle w:val="List"/>
              <w:rPr>
                <w:lang w:val="en-NZ"/>
              </w:rPr>
            </w:pPr>
            <w:r w:rsidRPr="004165B1">
              <w:rPr>
                <w:rStyle w:val="SpecialBold"/>
              </w:rPr>
              <w:t>3.</w:t>
            </w:r>
            <w:r w:rsidRPr="004165B1">
              <w:rPr>
                <w:rStyle w:val="SpecialBold"/>
              </w:rPr>
              <w:tab/>
              <w:t>Provide advice and support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5B1" w:rsidP="004165B1">
            <w:pPr>
              <w:pStyle w:val="List"/>
            </w:pPr>
            <w:r w:rsidRPr="004165B1">
              <w:t>3.1</w:t>
            </w:r>
            <w:r w:rsidRPr="004165B1">
              <w:tab/>
              <w:t>Provide advice and support to individuals and teams working under delegation to ensure understanding, cooperat</w:t>
            </w:r>
            <w:r w:rsidRPr="004165B1">
              <w:t>ion, commitment and quality of performance.</w:t>
            </w:r>
          </w:p>
          <w:p w:rsidR="00000000" w:rsidRPr="004165B1" w:rsidP="004165B1">
            <w:pPr>
              <w:pStyle w:val="List"/>
            </w:pPr>
            <w:r w:rsidRPr="004165B1">
              <w:t>3.2</w:t>
            </w:r>
            <w:r w:rsidRPr="004165B1">
              <w:tab/>
              <w:t>Provide advice and support based on accurate analysis of the issues, obstacles and problems and their possible solutions.</w:t>
            </w:r>
          </w:p>
          <w:p w:rsidR="00000000" w:rsidRPr="004165B1" w:rsidP="004165B1">
            <w:pPr>
              <w:pStyle w:val="List"/>
            </w:pPr>
            <w:r w:rsidRPr="004165B1">
              <w:t>3.3</w:t>
            </w:r>
            <w:r w:rsidRPr="004165B1">
              <w:tab/>
              <w:t>Ensure advice and support give encouragement and positive direction to people invo</w:t>
            </w:r>
            <w:r w:rsidRPr="004165B1">
              <w:t>lved in the delegated work.</w:t>
            </w:r>
          </w:p>
          <w:p w:rsidR="00000000" w:rsidRPr="004165B1" w:rsidP="004165B1">
            <w:pPr>
              <w:pStyle w:val="List"/>
            </w:pPr>
            <w:r w:rsidRPr="004165B1">
              <w:t>3.4</w:t>
            </w:r>
            <w:r w:rsidRPr="004165B1">
              <w:tab/>
              <w:t>Ensure that the nature and timing of advice takes account of the need for people to work autonomously and control their own work responsibilities.</w:t>
            </w:r>
          </w:p>
          <w:p w:rsidR="00000000" w:rsidRPr="004165B1" w:rsidP="004165B1">
            <w:pPr>
              <w:pStyle w:val="List"/>
            </w:pPr>
            <w:r w:rsidRPr="004165B1">
              <w:t>3.5</w:t>
            </w:r>
            <w:r w:rsidRPr="004165B1">
              <w:tab/>
              <w:t xml:space="preserve">Foster and promote the interests of delegated individuals and work teams </w:t>
            </w:r>
            <w:r w:rsidRPr="004165B1">
              <w:t>in the organisation.</w:t>
            </w:r>
          </w:p>
        </w:tc>
      </w:tr>
    </w:tbl>
    <w:p w:rsidR="004467B4" w:rsidP="004165B1">
      <w:pPr>
        <w:pStyle w:val="BodyText"/>
      </w:pPr>
    </w:p>
    <w:p w:rsidR="004467B4" w:rsidP="004165B1">
      <w:pPr>
        <w:pStyle w:val="BodyText"/>
      </w:pPr>
    </w:p>
    <w:p w:rsidR="00000000" w:rsidRPr="004165B1" w:rsidP="004165B1">
      <w:pPr>
        <w:pStyle w:val="Heading1"/>
      </w:pPr>
      <w:bookmarkStart w:id="5" w:name="O_643795"/>
      <w:bookmarkEnd w:id="5"/>
      <w:r w:rsidRPr="004165B1">
        <w:t>Foundation Skills</w:t>
      </w:r>
    </w:p>
    <w:p w:rsidR="00000000" w:rsidRPr="004165B1" w:rsidP="004467B4">
      <w:pPr>
        <w:pStyle w:val="BodyText"/>
      </w:pPr>
      <w:r w:rsidRPr="004165B1">
        <w:t xml:space="preserve">The foundation skills demands of this unit have been mapped for alignment with the Australian Core Skills Framework (ACSF). The following tables outline </w:t>
      </w:r>
      <w:r w:rsidRPr="004165B1">
        <w:t>the performance levels indicated for successful attainment of the unit.</w:t>
      </w:r>
    </w:p>
    <w:p w:rsidR="00000000" w:rsidRPr="004165B1" w:rsidP="004467B4">
      <w:pPr>
        <w:pStyle w:val="BodyText"/>
      </w:pPr>
      <w:r w:rsidRPr="004165B1">
        <w:t xml:space="preserve">ACSF levels indicative of performance: </w:t>
      </w:r>
    </w:p>
    <w:p w:rsidR="00000000" w:rsidRPr="004165B1" w:rsidP="004165B1">
      <w:pPr>
        <w:pStyle w:val="BodyText"/>
      </w:pPr>
      <w:bookmarkStart w:id="6" w:name="O_64430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38.75pt;width:463.5pt">
            <v:imagedata r:id="rId10" o:title=""/>
          </v:shape>
        </w:pict>
      </w:r>
      <w:bookmarkEnd w:id="6"/>
    </w:p>
    <w:p w:rsidR="00000000" w:rsidRPr="004165B1" w:rsidP="004165B1">
      <w:pPr>
        <w:pStyle w:val="BodyText"/>
      </w:pPr>
    </w:p>
    <w:p w:rsidR="00000000" w:rsidRPr="004165B1" w:rsidP="004467B4">
      <w:pPr>
        <w:pStyle w:val="BodyText"/>
      </w:pPr>
      <w:r w:rsidRPr="004165B1">
        <w:t xml:space="preserve">Further </w:t>
      </w:r>
      <w:r w:rsidRPr="004165B1">
        <w:t xml:space="preserve">information on ACSF and the foundation skills underpinning this unit can be found in the </w:t>
      </w:r>
      <w:r w:rsidRPr="004165B1">
        <w:rPr>
          <w:rStyle w:val="HotSpot"/>
        </w:rPr>
        <w:t>Foundation Skills Guide</w:t>
      </w:r>
      <w:bookmarkStart w:id="7" w:name="H_626176"/>
      <w:bookmarkEnd w:id="7"/>
      <w:r w:rsidRPr="004165B1">
        <w:t xml:space="preserve"> </w:t>
      </w:r>
      <w:r>
        <w:fldChar w:fldCharType="begin"/>
      </w:r>
      <w:r>
        <w:instrText xml:space="preserve"> HYPERLINK "http://www.govskills.com.au/guides/correctional-services/foundation-skills-guide" </w:instrText>
      </w:r>
      <w:r>
        <w:fldChar w:fldCharType="separate"/>
      </w:r>
      <w:r w:rsidRPr="004165B1">
        <w:rPr>
          <w:rStyle w:val="HotSpot"/>
        </w:rPr>
        <w:t>http://</w:t>
      </w:r>
      <w:r w:rsidRPr="004165B1">
        <w:rPr>
          <w:rStyle w:val="HotSpot"/>
        </w:rPr>
        <w:t>www.govskills.com.au/guides/correctional-services/foundation-skills-guide</w:t>
      </w:r>
      <w:r>
        <w:fldChar w:fldCharType="end"/>
      </w:r>
      <w:r w:rsidRPr="004165B1">
        <w:t xml:space="preserve"> on the GSA website.</w:t>
      </w:r>
    </w:p>
    <w:p w:rsidR="00000000" w:rsidRPr="004165B1" w:rsidP="004165B1">
      <w:pPr>
        <w:pStyle w:val="Heading1"/>
      </w:pPr>
      <w:bookmarkStart w:id="8" w:name="O_643797"/>
      <w:bookmarkEnd w:id="8"/>
      <w:r w:rsidRPr="004165B1">
        <w:t>Unit Mapping Information</w:t>
      </w:r>
    </w:p>
    <w:p w:rsidR="00000000" w:rsidRPr="004165B1" w:rsidP="004467B4">
      <w:pPr>
        <w:pStyle w:val="BodyText"/>
      </w:pPr>
      <w:r w:rsidRPr="004165B1">
        <w:t>Supersedes and is equivalent to CSCORG506A Manage teamwork through delegations.</w:t>
      </w:r>
    </w:p>
    <w:p w:rsidR="00000000" w:rsidRPr="004165B1" w:rsidP="004165B1">
      <w:pPr>
        <w:pStyle w:val="Heading1"/>
      </w:pPr>
      <w:bookmarkStart w:id="9" w:name="O_643804"/>
      <w:bookmarkEnd w:id="9"/>
      <w:r w:rsidRPr="004165B1">
        <w:t>Links</w:t>
      </w:r>
    </w:p>
    <w:p w:rsidR="00000000" w:rsidRPr="004165B1" w:rsidP="004467B4">
      <w:pPr>
        <w:pStyle w:val="BodyText"/>
      </w:pPr>
      <w:r w:rsidRPr="004165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9D0FEE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4165B1" w:rsidP="004467B4">
      <w:pPr>
        <w:pStyle w:val="BodyText"/>
      </w:pPr>
      <w:r w:rsidRPr="004165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9D0FEE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4165B1" w:rsidP="004467B4">
      <w:pPr>
        <w:pStyle w:val="BodyText"/>
      </w:pPr>
      <w:r w:rsidRPr="004165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9D0FEE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4165B1" w:rsidP="004467B4">
      <w:pPr>
        <w:pStyle w:val="BodyText"/>
      </w:pPr>
      <w:r w:rsidRPr="004165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9D0FEE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4165B1" w:rsidP="004165B1"/>
    <w:sectPr w:rsidSect="004165B1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5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5B1" w:rsidRPr="004467B4" w:rsidP="004467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5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7B4" w:rsidP="004165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67B4" w:rsidP="004165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467B4" w:rsidP="004165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5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7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65B1" w:rsidRPr="004467B4" w:rsidP="004467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5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7B4" w:rsidRPr="002D2AF8" w:rsidP="004165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CSCORG019 Manage teamwork through delegations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4467B4" w:rsidP="004165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5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65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65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65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65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65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65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65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65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65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65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65B1"/>
  </w:style>
  <w:style w:type="character" w:customStyle="1" w:styleId="Heading1Char">
    <w:name w:val="Heading 1 Char"/>
    <w:basedOn w:val="DefaultParagraphFont"/>
    <w:link w:val="Heading1"/>
    <w:rsid w:val="004165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65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65B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165B1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4165B1"/>
    <w:rPr>
      <w:b/>
      <w:spacing w:val="0"/>
    </w:rPr>
  </w:style>
  <w:style w:type="paragraph" w:customStyle="1" w:styleId="SuperHeading">
    <w:name w:val="SuperHeading"/>
    <w:basedOn w:val="Normal"/>
    <w:rsid w:val="004165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165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65B1"/>
    <w:rPr>
      <w:color w:val="0033CC"/>
      <w:u w:val="none"/>
    </w:rPr>
  </w:style>
  <w:style w:type="paragraph" w:customStyle="1" w:styleId="AllowPageBreak">
    <w:name w:val="AllowPageBreak"/>
    <w:rsid w:val="004165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65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65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65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65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65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65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65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65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65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65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65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65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65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65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65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65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65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65B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165B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165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65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65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65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65B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65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65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65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65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65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65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65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65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65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65B1"/>
    <w:rPr>
      <w:i/>
    </w:rPr>
  </w:style>
  <w:style w:type="paragraph" w:styleId="Caption">
    <w:name w:val="caption"/>
    <w:basedOn w:val="BodyText"/>
    <w:next w:val="Normal"/>
    <w:qFormat/>
    <w:rsid w:val="004165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65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65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65B1"/>
  </w:style>
  <w:style w:type="paragraph" w:styleId="TableofFigures">
    <w:name w:val="table of figures"/>
    <w:basedOn w:val="Normal"/>
    <w:next w:val="Normal"/>
    <w:semiHidden/>
    <w:rsid w:val="004165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65B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165B1"/>
    <w:rPr>
      <w:rFonts w:ascii="Wingdings" w:hAnsi="Wingdings"/>
    </w:rPr>
  </w:style>
  <w:style w:type="paragraph" w:customStyle="1" w:styleId="BodyTextRight">
    <w:name w:val="Body Text Right"/>
    <w:basedOn w:val="BodyText"/>
    <w:rsid w:val="004165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65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65B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65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65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65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65B1"/>
    <w:rPr>
      <w:sz w:val="32"/>
    </w:rPr>
  </w:style>
  <w:style w:type="paragraph" w:customStyle="1" w:styleId="HeadingProcedure">
    <w:name w:val="Heading Procedure"/>
    <w:basedOn w:val="HeadingBase"/>
    <w:next w:val="Normal"/>
    <w:rsid w:val="004165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65B1"/>
    <w:pPr>
      <w:spacing w:before="60" w:after="60"/>
    </w:pPr>
  </w:style>
  <w:style w:type="paragraph" w:styleId="ListContinue">
    <w:name w:val="List Continue"/>
    <w:basedOn w:val="List"/>
    <w:rsid w:val="004165B1"/>
    <w:pPr>
      <w:ind w:firstLine="0"/>
    </w:pPr>
  </w:style>
  <w:style w:type="paragraph" w:customStyle="1" w:styleId="ListNote">
    <w:name w:val="List Note"/>
    <w:basedOn w:val="List"/>
    <w:rsid w:val="004165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65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65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65B1"/>
    <w:rPr>
      <w:rFonts w:ascii="Courier New" w:hAnsi="Courier New"/>
    </w:rPr>
  </w:style>
  <w:style w:type="paragraph" w:customStyle="1" w:styleId="NoteBullet">
    <w:name w:val="Note Bullet"/>
    <w:basedOn w:val="Note"/>
    <w:rsid w:val="004165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65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65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65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65B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165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65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65B1"/>
    <w:rPr>
      <w:b/>
      <w:smallCaps/>
    </w:rPr>
  </w:style>
  <w:style w:type="paragraph" w:customStyle="1" w:styleId="TableListNumber">
    <w:name w:val="Table List Number"/>
    <w:basedOn w:val="ListNumber"/>
    <w:rsid w:val="004165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65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65B1"/>
    <w:pPr>
      <w:numPr>
        <w:numId w:val="7"/>
      </w:numPr>
    </w:pPr>
  </w:style>
  <w:style w:type="paragraph" w:customStyle="1" w:styleId="ListAlpha2">
    <w:name w:val="List Alpha 2"/>
    <w:basedOn w:val="List2"/>
    <w:rsid w:val="004165B1"/>
    <w:pPr>
      <w:numPr>
        <w:numId w:val="6"/>
      </w:numPr>
    </w:pPr>
  </w:style>
  <w:style w:type="paragraph" w:styleId="List2">
    <w:name w:val="List 2"/>
    <w:basedOn w:val="BodyText"/>
    <w:rsid w:val="004165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65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65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65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65B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65B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165B1"/>
    <w:pPr>
      <w:numPr>
        <w:numId w:val="2"/>
      </w:numPr>
    </w:pPr>
  </w:style>
  <w:style w:type="paragraph" w:styleId="ListContinue2">
    <w:name w:val="List Continue 2"/>
    <w:basedOn w:val="List2"/>
    <w:rsid w:val="004165B1"/>
    <w:pPr>
      <w:ind w:firstLine="0"/>
    </w:pPr>
  </w:style>
  <w:style w:type="paragraph" w:styleId="ListContinue3">
    <w:name w:val="List Continue 3"/>
    <w:basedOn w:val="List3"/>
    <w:rsid w:val="004165B1"/>
    <w:pPr>
      <w:ind w:left="1021" w:firstLine="0"/>
    </w:pPr>
  </w:style>
  <w:style w:type="paragraph" w:styleId="ListContinue4">
    <w:name w:val="List Continue 4"/>
    <w:basedOn w:val="List4"/>
    <w:rsid w:val="004165B1"/>
    <w:pPr>
      <w:ind w:firstLine="0"/>
    </w:pPr>
  </w:style>
  <w:style w:type="paragraph" w:styleId="ListContinue5">
    <w:name w:val="List Continue 5"/>
    <w:basedOn w:val="List5"/>
    <w:rsid w:val="004165B1"/>
    <w:pPr>
      <w:ind w:firstLine="0"/>
    </w:pPr>
  </w:style>
  <w:style w:type="paragraph" w:styleId="ListNumber3">
    <w:name w:val="List Number 3"/>
    <w:basedOn w:val="List3"/>
    <w:rsid w:val="004165B1"/>
    <w:pPr>
      <w:numPr>
        <w:numId w:val="3"/>
      </w:numPr>
    </w:pPr>
  </w:style>
  <w:style w:type="paragraph" w:styleId="ListNumber4">
    <w:name w:val="List Number 4"/>
    <w:basedOn w:val="List4"/>
    <w:rsid w:val="004165B1"/>
    <w:pPr>
      <w:numPr>
        <w:numId w:val="4"/>
      </w:numPr>
    </w:pPr>
  </w:style>
  <w:style w:type="paragraph" w:styleId="ListNumber5">
    <w:name w:val="List Number 5"/>
    <w:basedOn w:val="List5"/>
    <w:rsid w:val="004165B1"/>
    <w:pPr>
      <w:numPr>
        <w:numId w:val="5"/>
      </w:numPr>
    </w:pPr>
  </w:style>
  <w:style w:type="paragraph" w:styleId="BlockText">
    <w:name w:val="Block Text"/>
    <w:basedOn w:val="Normal"/>
    <w:rsid w:val="004165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65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65B1"/>
    <w:rPr>
      <w:sz w:val="16"/>
      <w:vertAlign w:val="superscript"/>
    </w:rPr>
  </w:style>
  <w:style w:type="character" w:customStyle="1" w:styleId="Symbols">
    <w:name w:val="Symbols"/>
    <w:basedOn w:val="DefaultParagraphFont"/>
    <w:rsid w:val="004165B1"/>
    <w:rPr>
      <w:rFonts w:ascii="Symbol" w:hAnsi="Symbol"/>
    </w:rPr>
  </w:style>
  <w:style w:type="character" w:customStyle="1" w:styleId="MenuOptions">
    <w:name w:val="Menu Options"/>
    <w:basedOn w:val="DefaultParagraphFont"/>
    <w:rsid w:val="004165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65B1"/>
    <w:rPr>
      <w:b/>
    </w:rPr>
  </w:style>
  <w:style w:type="character" w:customStyle="1" w:styleId="Underlined">
    <w:name w:val="Underlined"/>
    <w:basedOn w:val="DefaultParagraphFont"/>
    <w:rsid w:val="004165B1"/>
    <w:rPr>
      <w:u w:val="single"/>
    </w:rPr>
  </w:style>
  <w:style w:type="paragraph" w:customStyle="1" w:styleId="TableBodyTextRight">
    <w:name w:val="Table Body Text Right"/>
    <w:basedOn w:val="TableBodyText"/>
    <w:rsid w:val="004165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65B1"/>
    <w:rPr>
      <w:sz w:val="18"/>
    </w:rPr>
  </w:style>
  <w:style w:type="paragraph" w:customStyle="1" w:styleId="BodySmallRight">
    <w:name w:val="Body Small Right"/>
    <w:basedOn w:val="BodyTextRight"/>
    <w:rsid w:val="004165B1"/>
    <w:rPr>
      <w:sz w:val="18"/>
      <w:szCs w:val="18"/>
    </w:rPr>
  </w:style>
  <w:style w:type="paragraph" w:customStyle="1" w:styleId="MarginEdition">
    <w:name w:val="Margin Edition"/>
    <w:basedOn w:val="MarginNote"/>
    <w:rsid w:val="004165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65B1"/>
    <w:rPr>
      <w:sz w:val="2"/>
      <w:szCs w:val="2"/>
    </w:rPr>
  </w:style>
  <w:style w:type="character" w:customStyle="1" w:styleId="Small">
    <w:name w:val="Small"/>
    <w:basedOn w:val="DefaultParagraphFont"/>
    <w:rsid w:val="004165B1"/>
    <w:rPr>
      <w:sz w:val="16"/>
    </w:rPr>
  </w:style>
  <w:style w:type="paragraph" w:customStyle="1" w:styleId="WideTable">
    <w:name w:val="Wide Table"/>
    <w:basedOn w:val="Normal"/>
    <w:rsid w:val="004165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65B1"/>
  </w:style>
  <w:style w:type="paragraph" w:styleId="Quote">
    <w:name w:val="Quote"/>
    <w:basedOn w:val="Heading1"/>
    <w:link w:val="QuoteChar"/>
    <w:qFormat/>
    <w:rsid w:val="004165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65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65B1"/>
    <w:pPr>
      <w:pageBreakBefore/>
    </w:pPr>
  </w:style>
  <w:style w:type="paragraph" w:customStyle="1" w:styleId="Border">
    <w:name w:val="Border"/>
    <w:basedOn w:val="Normal"/>
    <w:qFormat/>
    <w:rsid w:val="004165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65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65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65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65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65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65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65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65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65B1"/>
    <w:rPr>
      <w:u w:val="single"/>
    </w:rPr>
  </w:style>
  <w:style w:type="character" w:customStyle="1" w:styleId="BoldandItalics">
    <w:name w:val="Bold and Italics"/>
    <w:qFormat/>
    <w:rsid w:val="004165B1"/>
    <w:rPr>
      <w:b/>
      <w:i/>
      <w:u w:val="none"/>
    </w:rPr>
  </w:style>
  <w:style w:type="paragraph" w:styleId="BalloonText">
    <w:name w:val="Balloon Text"/>
    <w:basedOn w:val="Normal"/>
    <w:link w:val="BalloonTextChar"/>
    <w:rsid w:val="004165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65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65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65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65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65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65B1"/>
    <w:pPr>
      <w:spacing w:before="0" w:after="0"/>
    </w:pPr>
  </w:style>
  <w:style w:type="paragraph" w:customStyle="1" w:styleId="BodyTextBold">
    <w:name w:val="Body Text Bold"/>
    <w:basedOn w:val="BodyText"/>
    <w:qFormat/>
    <w:rsid w:val="004165B1"/>
    <w:rPr>
      <w:b/>
    </w:rPr>
  </w:style>
  <w:style w:type="character" w:styleId="Hyperlink">
    <w:name w:val="Hyperlink"/>
    <w:basedOn w:val="DefaultParagraphFont"/>
    <w:uiPriority w:val="99"/>
    <w:unhideWhenUsed/>
    <w:rsid w:val="004467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jpe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714</Words>
  <Characters>4704</Characters>
  <Application>Microsoft Office Word</Application>
  <DocSecurity>0</DocSecurity>
  <Lines>130</Lines>
  <Paragraphs>66</Paragraphs>
  <ScaleCrop>false</ScaleCrop>
  <Company>Author-it Software Corporation Ltd.</Company>
  <LinksUpToDate>false</LinksUpToDate>
  <CharactersWithSpaces>5352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CSCORG019 Manage teamwork through delegations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2022-12-05T05:03:00Z</dcterms:created>
  <dcterms:modified xsi:type="dcterms:W3CDTF">2022-12-05T05:03:00Z</dcterms:modified>
</cp:coreProperties>
</file>