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9FC" w:rsidP="00C249FC">
      <w:pPr>
        <w:pStyle w:val="Title"/>
      </w:pPr>
      <w:r>
        <w:fldChar w:fldCharType="begin"/>
      </w:r>
      <w:r>
        <w:instrText xml:space="preserve"> TITLE   \* MERGEFORMAT </w:instrText>
      </w:r>
      <w:r>
        <w:fldChar w:fldCharType="separate"/>
      </w:r>
      <w:r>
        <w:t>Assessment Requirements for CSCORG016 Coordinate resource allocation and usage</w:t>
      </w:r>
      <w:r>
        <w:fldChar w:fldCharType="end"/>
      </w:r>
    </w:p>
    <w:p w:rsidR="00C249FC" w:rsidP="00C249FC">
      <w:pPr>
        <w:pStyle w:val="Version"/>
        <w:sectPr w:rsidSect="00BD6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12C" w:rsidP="00BD612C">
      <w:pPr>
        <w:pStyle w:val="SuperHeading"/>
      </w:pPr>
      <w:r w:rsidRPr="00BD612C">
        <w:t>Assessment Requirements for CSCORG016 Coordinate resource allocation and usage</w:t>
      </w:r>
    </w:p>
    <w:p w:rsidR="00000000" w:rsidRPr="00BD612C" w:rsidP="00BD612C">
      <w:pPr>
        <w:pStyle w:val="Heading1"/>
      </w:pPr>
      <w:bookmarkStart w:id="1" w:name="O_643742"/>
      <w:bookmarkEnd w:id="1"/>
      <w:r w:rsidRPr="00BD612C">
        <w:t>Modification History</w:t>
      </w:r>
    </w:p>
    <w:tbl>
      <w:tblPr>
        <w:tblW w:w="0" w:type="auto"/>
        <w:tblLayout w:type="fixed"/>
        <w:tblCellMar>
          <w:left w:w="62" w:type="dxa"/>
          <w:right w:w="62" w:type="dxa"/>
        </w:tblCellMar>
        <w:tblLook w:val="0000"/>
      </w:tblPr>
      <w:tblGrid>
        <w:gridCol w:w="1134"/>
        <w:gridCol w:w="7937"/>
      </w:tblGrid>
      <w:tr w:rsidTr="00C249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12C">
            <w:pPr>
              <w:pStyle w:val="TableHeading"/>
              <w:rPr>
                <w:lang w:val="en-NZ"/>
              </w:rPr>
            </w:pPr>
            <w:r w:rsidRPr="00BD612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12C">
            <w:pPr>
              <w:pStyle w:val="TableHeading"/>
              <w:rPr>
                <w:lang w:val="en-NZ"/>
              </w:rPr>
            </w:pPr>
            <w:r w:rsidRPr="00BD612C">
              <w:t>Comments</w:t>
            </w:r>
          </w:p>
        </w:tc>
      </w:tr>
      <w:tr w:rsidTr="00C249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12C">
            <w:pPr>
              <w:pStyle w:val="BodyText"/>
              <w:rPr>
                <w:lang w:val="en-NZ"/>
              </w:rPr>
            </w:pPr>
            <w:r w:rsidRPr="00BD612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12C" w:rsidP="00BD612C">
            <w:pPr>
              <w:pStyle w:val="BodyText"/>
            </w:pPr>
            <w:r w:rsidRPr="00BD612C">
              <w:t xml:space="preserve">These Assessment Requirements were released in CSC Correctional Services Training Package release 1.0 and meet the Standards for Training Packages. </w:t>
            </w:r>
          </w:p>
        </w:tc>
      </w:tr>
    </w:tbl>
    <w:p w:rsidR="00C249FC" w:rsidP="00C249FC">
      <w:pPr>
        <w:pStyle w:val="Caption"/>
        <w:framePr w:wrap="around"/>
      </w:pPr>
      <w:r w:rsidRPr="00BD612C">
        <w:t>Please refer to the advice in the CSC Assessment Guide</w:t>
      </w:r>
    </w:p>
    <w:p w:rsidR="00C249FC" w:rsidP="00BD612C">
      <w:pPr>
        <w:pStyle w:val="BodyText"/>
      </w:pPr>
    </w:p>
    <w:p w:rsidR="00000000" w:rsidRPr="00BD612C" w:rsidP="00BD612C">
      <w:pPr>
        <w:pStyle w:val="Heading1"/>
      </w:pPr>
      <w:bookmarkStart w:id="2" w:name="O_643743"/>
      <w:bookmarkEnd w:id="2"/>
      <w:r w:rsidRPr="00BD612C">
        <w:t>Performance Evidence</w:t>
      </w:r>
    </w:p>
    <w:p w:rsidR="00000000" w:rsidRPr="00BD612C" w:rsidP="00C249FC">
      <w:pPr>
        <w:pStyle w:val="BodyText"/>
      </w:pPr>
      <w:r w:rsidRPr="00BD612C">
        <w:t>Evidence req</w:t>
      </w:r>
      <w:r w:rsidRPr="00BD612C">
        <w:t>uired to demonstrate competence must satisfy all of the requirements of the elements and performance criteria. If not otherwise specified the candidate must demonstrate evidence of performance of the following on at least two occasions.</w:t>
      </w:r>
    </w:p>
    <w:p w:rsidR="00000000" w:rsidRPr="00BD612C" w:rsidP="00BD612C">
      <w:pPr>
        <w:pStyle w:val="ListBullet"/>
      </w:pPr>
      <w:r w:rsidRPr="00BD612C">
        <w:t>accessing and appl</w:t>
      </w:r>
      <w:r w:rsidRPr="00BD612C">
        <w:t>ying legislation, regulations and organisational policies, procedures and practices relating to resource allocation and usage</w:t>
      </w:r>
    </w:p>
    <w:p w:rsidR="00000000" w:rsidRPr="00BD612C" w:rsidP="00BD612C">
      <w:pPr>
        <w:pStyle w:val="ListBullet"/>
      </w:pPr>
      <w:r w:rsidRPr="00BD612C">
        <w:t>accessing and using information systems in the context of resource allocation and usage</w:t>
      </w:r>
    </w:p>
    <w:p w:rsidR="00000000" w:rsidRPr="00BD612C" w:rsidP="00BD612C">
      <w:pPr>
        <w:pStyle w:val="ListBullet"/>
      </w:pPr>
      <w:r w:rsidRPr="00BD612C">
        <w:t>calculating resource usage</w:t>
      </w:r>
    </w:p>
    <w:p w:rsidR="00000000" w:rsidRPr="00BD612C" w:rsidP="00BD612C">
      <w:pPr>
        <w:pStyle w:val="ListBullet"/>
      </w:pPr>
      <w:r w:rsidRPr="00BD612C">
        <w:t>planning, acquiring and accounting for a range of resources</w:t>
      </w:r>
    </w:p>
    <w:p w:rsidR="00000000" w:rsidRPr="00BD612C" w:rsidP="00BD612C">
      <w:pPr>
        <w:pStyle w:val="ListBullet"/>
      </w:pPr>
      <w:r w:rsidRPr="00BD612C">
        <w:t>reviewing resource usage and adjusting according to organisation’s objectives</w:t>
      </w:r>
    </w:p>
    <w:p w:rsidR="00000000" w:rsidRPr="00BD612C" w:rsidP="00BD612C">
      <w:pPr>
        <w:pStyle w:val="ListBullet"/>
      </w:pPr>
      <w:r w:rsidRPr="00BD612C">
        <w:t>keeping written records of resource allocation and usage</w:t>
      </w:r>
    </w:p>
    <w:p w:rsidR="00000000" w:rsidRPr="00BD612C" w:rsidP="00BD612C">
      <w:pPr>
        <w:pStyle w:val="ListBullet"/>
      </w:pPr>
      <w:r w:rsidRPr="00BD612C">
        <w:t>using available technology to allocate and monitor resources</w:t>
      </w:r>
    </w:p>
    <w:p w:rsidR="00000000" w:rsidRPr="00BD612C" w:rsidP="00BD612C">
      <w:pPr>
        <w:pStyle w:val="AllowPageBreak"/>
      </w:pPr>
    </w:p>
    <w:p w:rsidR="00000000" w:rsidRPr="00BD612C" w:rsidP="00BD612C">
      <w:pPr>
        <w:pStyle w:val="Heading1"/>
      </w:pPr>
      <w:bookmarkStart w:id="3" w:name="O_643744"/>
      <w:bookmarkEnd w:id="3"/>
      <w:r w:rsidRPr="00BD612C">
        <w:t>Knowledge Evidence</w:t>
      </w:r>
    </w:p>
    <w:p w:rsidR="00000000" w:rsidRPr="00BD612C" w:rsidP="00C249FC">
      <w:pPr>
        <w:pStyle w:val="BodyText"/>
      </w:pPr>
      <w:r w:rsidRPr="00BD612C">
        <w:t>Evidence required to demonstrate competence must satisfy all of the requirements of the elements and performance criteria. If not otherwise specified the depth of knowledge demonstrated must be appropriate to the job con</w:t>
      </w:r>
      <w:r w:rsidRPr="00BD612C">
        <w:t>text of the candidate.</w:t>
      </w:r>
    </w:p>
    <w:p w:rsidR="00000000" w:rsidRPr="00BD612C" w:rsidP="00BD612C">
      <w:pPr>
        <w:pStyle w:val="ListBullet"/>
      </w:pPr>
      <w:r w:rsidRPr="00BD612C">
        <w:t>organisation</w:t>
      </w:r>
      <w:r>
        <w:t>’</w:t>
      </w:r>
      <w:r w:rsidRPr="00BD612C">
        <w:t xml:space="preserve">s policies and procedures relating to the protocols and guidelines in relation to resource allocation and usage </w:t>
      </w:r>
    </w:p>
    <w:p w:rsidR="00000000" w:rsidRPr="00BD612C" w:rsidP="00BD612C">
      <w:pPr>
        <w:pStyle w:val="ListBullet"/>
      </w:pPr>
      <w:r w:rsidRPr="00BD612C">
        <w:t>operational procedures for accessing, storing, maintaining and using resources</w:t>
      </w:r>
    </w:p>
    <w:p w:rsidR="00000000" w:rsidRPr="00BD612C" w:rsidP="00BD612C">
      <w:pPr>
        <w:pStyle w:val="ListBullet"/>
      </w:pPr>
      <w:r w:rsidRPr="00BD612C">
        <w:t>stock-handling procedures</w:t>
      </w:r>
    </w:p>
    <w:p w:rsidR="00000000" w:rsidRPr="00BD612C" w:rsidP="00BD612C">
      <w:pPr>
        <w:pStyle w:val="ListBullet"/>
      </w:pPr>
      <w:r w:rsidRPr="00BD612C">
        <w:t>b</w:t>
      </w:r>
      <w:r w:rsidRPr="00BD612C">
        <w:t>udget procedures</w:t>
      </w:r>
    </w:p>
    <w:p w:rsidR="00000000" w:rsidRPr="00BD612C" w:rsidP="00BD612C">
      <w:pPr>
        <w:pStyle w:val="ListBullet"/>
      </w:pPr>
      <w:r w:rsidRPr="00BD612C">
        <w:t>financial management principles and procedures</w:t>
      </w:r>
    </w:p>
    <w:p w:rsidR="00000000" w:rsidRPr="00BD612C" w:rsidP="00BD612C">
      <w:pPr>
        <w:pStyle w:val="ListBullet"/>
      </w:pPr>
      <w:r w:rsidRPr="00BD612C">
        <w:t>government security procedures relating to resources</w:t>
      </w:r>
    </w:p>
    <w:p w:rsidR="00000000" w:rsidRPr="00BD612C" w:rsidP="00BD612C">
      <w:pPr>
        <w:pStyle w:val="ListBullet"/>
      </w:pPr>
      <w:r w:rsidRPr="00BD612C">
        <w:t>individual and colleagues/team roles and responsibilities in the context of resource allocation and usage</w:t>
      </w:r>
    </w:p>
    <w:p w:rsidR="00000000" w:rsidRPr="00BD612C" w:rsidP="00BD612C">
      <w:pPr>
        <w:pStyle w:val="ListBullet"/>
      </w:pPr>
      <w:r w:rsidRPr="00BD612C">
        <w:t>resource monitoring technology an</w:t>
      </w:r>
      <w:r w:rsidRPr="00BD612C">
        <w:t>d systems available in the organisation</w:t>
      </w:r>
    </w:p>
    <w:p w:rsidR="00000000" w:rsidRPr="00BD612C" w:rsidP="00BD612C">
      <w:pPr>
        <w:pStyle w:val="AllowPageBreak"/>
      </w:pPr>
    </w:p>
    <w:p w:rsidR="00000000" w:rsidRPr="00BD612C" w:rsidP="00BD612C">
      <w:pPr>
        <w:pStyle w:val="Heading1"/>
      </w:pPr>
      <w:bookmarkStart w:id="4" w:name="O_643745"/>
      <w:bookmarkEnd w:id="4"/>
      <w:r w:rsidRPr="00BD612C">
        <w:t>Assessment Conditions</w:t>
      </w:r>
    </w:p>
    <w:p w:rsidR="00000000" w:rsidRPr="00BD612C" w:rsidP="00C249FC">
      <w:pPr>
        <w:pStyle w:val="BodyText"/>
      </w:pPr>
      <w:r w:rsidRPr="00BD612C">
        <w:t>Assessment should include the opportunity to demonstrate evidence from work in the wider community. Evidence should be gathered over time in a range of contexts to ensure the ca</w:t>
      </w:r>
      <w:r w:rsidRPr="00BD612C">
        <w:t xml:space="preserve">ndidate can achieve the unit outcome and apply the competency in different situations or environments. </w:t>
      </w:r>
    </w:p>
    <w:p w:rsidR="00000000" w:rsidRPr="00BD612C" w:rsidP="00C249FC">
      <w:pPr>
        <w:pStyle w:val="BodyText"/>
      </w:pPr>
      <w:r w:rsidRPr="00BD612C">
        <w:t>Valid assessment of this unit requires a workplace environment or one that closely resembles normal work practice and replicates the range of conditions likely to be encountered when coordinating resource allocation and usage, including coping with difficu</w:t>
      </w:r>
      <w:r w:rsidRPr="00BD612C">
        <w:t>lties, irregularities and breakdowns in routine.</w:t>
      </w:r>
    </w:p>
    <w:p w:rsidR="00000000" w:rsidRPr="00BD612C" w:rsidP="00C249FC">
      <w:pPr>
        <w:pStyle w:val="BodyText"/>
      </w:pPr>
      <w:r w:rsidRPr="00BD612C">
        <w:t>Assessors must satisfy the NVR/AQTF mandatory competency requirements for assessors.</w:t>
      </w:r>
    </w:p>
    <w:p w:rsidR="00000000" w:rsidRPr="00BD612C" w:rsidP="00BD612C">
      <w:pPr>
        <w:pStyle w:val="Heading1"/>
      </w:pPr>
      <w:bookmarkStart w:id="5" w:name="O_643748"/>
      <w:bookmarkEnd w:id="5"/>
      <w:r w:rsidRPr="00BD612C">
        <w:t>Links</w:t>
      </w:r>
    </w:p>
    <w:p w:rsidR="00000000" w:rsidRPr="00BD612C" w:rsidP="00C249FC">
      <w:pPr>
        <w:pStyle w:val="BodyText"/>
      </w:pPr>
      <w:r w:rsidRPr="00BD6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6CFE">
        <w:rPr>
          <w:rStyle w:val="Hyperlink"/>
        </w:rPr>
        <w:t>https://vetnet.gov.au/Pages/TrainingDocs.aspx?q=114e25cd-3a2c-4490-baae-47d68dcd2fde</w:t>
      </w:r>
      <w:r>
        <w:fldChar w:fldCharType="end"/>
      </w:r>
    </w:p>
    <w:p w:rsidR="00000000" w:rsidRPr="00BD612C" w:rsidP="00C249FC">
      <w:pPr>
        <w:pStyle w:val="BodyText"/>
      </w:pPr>
      <w:r w:rsidRPr="00BD6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6CFE">
        <w:rPr>
          <w:rStyle w:val="Hyperlink"/>
        </w:rPr>
        <w:t>https://vetnet.gov.au/Pages/TrainingDocs.aspx?q=114e25cd-3a2c-4490-baae-47d68dcd2fde</w:t>
      </w:r>
      <w:r>
        <w:fldChar w:fldCharType="end"/>
      </w:r>
    </w:p>
    <w:p w:rsidR="00000000" w:rsidRPr="00BD612C" w:rsidP="00C249FC">
      <w:pPr>
        <w:pStyle w:val="BodyText"/>
      </w:pPr>
      <w:r w:rsidRPr="00BD6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6CFE">
        <w:rPr>
          <w:rStyle w:val="Hyperlink"/>
        </w:rPr>
        <w:t>https://vetnet.gov.au/Pages/TrainingDocs.aspx?q=114e25cd-3a2c-4490-baae-47d68dcd2fde</w:t>
      </w:r>
      <w:r>
        <w:fldChar w:fldCharType="end"/>
      </w:r>
    </w:p>
    <w:p w:rsidR="00000000" w:rsidRPr="00BD612C" w:rsidP="00C249FC">
      <w:pPr>
        <w:pStyle w:val="BodyText"/>
      </w:pPr>
      <w:r w:rsidRPr="00BD6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6CFE">
        <w:rPr>
          <w:rStyle w:val="Hyperlink"/>
        </w:rPr>
        <w:t>https://vetnet.gov.au/Pages/TrainingDocs.aspx?q=114e25cd-3a2c-4490-baae-47d68dcd2fde</w:t>
      </w:r>
      <w:r>
        <w:fldChar w:fldCharType="end"/>
      </w:r>
    </w:p>
    <w:p w:rsidR="00000000" w:rsidRPr="00BD612C" w:rsidP="00BD612C"/>
    <w:sectPr w:rsidSect="00BD61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2C" w:rsidRPr="00C249FC" w:rsidP="00C24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FC" w:rsidP="00BD6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49FC" w:rsidP="00BD61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49FC" w:rsidP="00BD6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12C" w:rsidRPr="00C249FC" w:rsidP="00C249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FC" w:rsidRPr="002D2AF8" w:rsidP="00BD612C">
    <w:pPr>
      <w:pStyle w:val="Header"/>
      <w:framePr w:wrap="around"/>
    </w:pPr>
    <w:r>
      <w:fldChar w:fldCharType="begin"/>
    </w:r>
    <w:r>
      <w:instrText xml:space="preserve"> TITLE   \* MERGEFORMAT </w:instrText>
    </w:r>
    <w:r>
      <w:fldChar w:fldCharType="separate"/>
    </w:r>
    <w:r>
      <w:t>Assessment Requirements for CSCORG016 Coordinate resource allocation and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249FC" w:rsidP="00BD6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EA51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E4AD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12C"/>
    <w:pPr>
      <w:spacing w:before="360" w:after="60"/>
      <w:outlineLvl w:val="0"/>
    </w:pPr>
    <w:rPr>
      <w:sz w:val="32"/>
    </w:rPr>
  </w:style>
  <w:style w:type="paragraph" w:styleId="Heading2">
    <w:name w:val="heading 2"/>
    <w:basedOn w:val="HeadingBase"/>
    <w:next w:val="BodyText"/>
    <w:link w:val="Heading2Char"/>
    <w:qFormat/>
    <w:rsid w:val="00BD612C"/>
    <w:pPr>
      <w:keepLines/>
      <w:spacing w:before="240" w:after="120"/>
      <w:outlineLvl w:val="1"/>
    </w:pPr>
    <w:rPr>
      <w:sz w:val="28"/>
      <w:szCs w:val="40"/>
    </w:rPr>
  </w:style>
  <w:style w:type="paragraph" w:styleId="Heading3">
    <w:name w:val="heading 3"/>
    <w:basedOn w:val="HeadingBase"/>
    <w:next w:val="BodyText"/>
    <w:link w:val="Heading3Char"/>
    <w:qFormat/>
    <w:rsid w:val="00BD612C"/>
    <w:pPr>
      <w:spacing w:before="180" w:after="120"/>
      <w:outlineLvl w:val="2"/>
    </w:pPr>
    <w:rPr>
      <w:spacing w:val="-10"/>
      <w:kern w:val="32"/>
    </w:rPr>
  </w:style>
  <w:style w:type="paragraph" w:styleId="Heading4">
    <w:name w:val="heading 4"/>
    <w:basedOn w:val="HeadingBase"/>
    <w:next w:val="BodyText"/>
    <w:link w:val="Heading4Char"/>
    <w:qFormat/>
    <w:rsid w:val="00BD612C"/>
    <w:pPr>
      <w:spacing w:before="160" w:after="120"/>
      <w:outlineLvl w:val="3"/>
    </w:pPr>
    <w:rPr>
      <w:sz w:val="22"/>
    </w:rPr>
  </w:style>
  <w:style w:type="paragraph" w:styleId="Heading5">
    <w:name w:val="heading 5"/>
    <w:basedOn w:val="HeadingBase"/>
    <w:next w:val="Normal"/>
    <w:link w:val="Heading5Char"/>
    <w:qFormat/>
    <w:rsid w:val="00BD612C"/>
    <w:pPr>
      <w:spacing w:before="80"/>
      <w:outlineLvl w:val="4"/>
    </w:pPr>
    <w:rPr>
      <w:color w:val="918585"/>
      <w:sz w:val="20"/>
    </w:rPr>
  </w:style>
  <w:style w:type="paragraph" w:styleId="Heading6">
    <w:name w:val="heading 6"/>
    <w:basedOn w:val="HeadingBase"/>
    <w:next w:val="Normal"/>
    <w:link w:val="Heading6Char"/>
    <w:qFormat/>
    <w:rsid w:val="00BD612C"/>
    <w:pPr>
      <w:spacing w:before="60"/>
      <w:outlineLvl w:val="5"/>
    </w:pPr>
    <w:rPr>
      <w:color w:val="918585"/>
      <w:sz w:val="20"/>
    </w:rPr>
  </w:style>
  <w:style w:type="paragraph" w:styleId="Heading7">
    <w:name w:val="heading 7"/>
    <w:basedOn w:val="Normal"/>
    <w:next w:val="Normal"/>
    <w:link w:val="Heading7Char"/>
    <w:qFormat/>
    <w:rsid w:val="00BD612C"/>
    <w:pPr>
      <w:ind w:left="720"/>
      <w:outlineLvl w:val="6"/>
    </w:pPr>
    <w:rPr>
      <w:i/>
    </w:rPr>
  </w:style>
  <w:style w:type="paragraph" w:styleId="Heading8">
    <w:name w:val="heading 8"/>
    <w:basedOn w:val="Normal"/>
    <w:next w:val="Normal"/>
    <w:link w:val="Heading8Char"/>
    <w:qFormat/>
    <w:rsid w:val="00BD612C"/>
    <w:pPr>
      <w:ind w:left="720"/>
      <w:outlineLvl w:val="7"/>
    </w:pPr>
    <w:rPr>
      <w:i/>
    </w:rPr>
  </w:style>
  <w:style w:type="paragraph" w:styleId="Heading9">
    <w:name w:val="heading 9"/>
    <w:basedOn w:val="Normal"/>
    <w:next w:val="Normal"/>
    <w:link w:val="Heading9Char"/>
    <w:qFormat/>
    <w:rsid w:val="00BD612C"/>
    <w:pPr>
      <w:ind w:left="720"/>
      <w:outlineLvl w:val="8"/>
    </w:pPr>
    <w:rPr>
      <w:i/>
    </w:rPr>
  </w:style>
  <w:style w:type="character" w:default="1" w:styleId="DefaultParagraphFont">
    <w:name w:val="Default Paragraph Font"/>
    <w:uiPriority w:val="1"/>
    <w:unhideWhenUsed/>
    <w:rsid w:val="00BD6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12C"/>
  </w:style>
  <w:style w:type="character" w:customStyle="1" w:styleId="Heading1Char">
    <w:name w:val="Heading 1 Char"/>
    <w:basedOn w:val="DefaultParagraphFont"/>
    <w:link w:val="Heading1"/>
    <w:rsid w:val="00BD612C"/>
    <w:rPr>
      <w:rFonts w:ascii="Times New Roman" w:eastAsia="Times New Roman" w:hAnsi="Times New Roman" w:cs="Times New Roman"/>
      <w:b/>
      <w:sz w:val="32"/>
      <w:szCs w:val="20"/>
      <w:lang w:eastAsia="en-US"/>
    </w:rPr>
  </w:style>
  <w:style w:type="paragraph" w:styleId="BodyText">
    <w:name w:val="Body Text"/>
    <w:basedOn w:val="Normal"/>
    <w:link w:val="BodyTextChar"/>
    <w:rsid w:val="00BD6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12C"/>
    <w:rPr>
      <w:rFonts w:ascii="Times New Roman" w:eastAsia="Times New Roman" w:hAnsi="Times New Roman" w:cs="Times New Roman"/>
      <w:sz w:val="24"/>
      <w:lang w:eastAsia="en-US"/>
    </w:rPr>
  </w:style>
  <w:style w:type="paragraph" w:styleId="ListBullet">
    <w:name w:val="List Bullet"/>
    <w:basedOn w:val="List"/>
    <w:rsid w:val="00BD612C"/>
    <w:pPr>
      <w:numPr>
        <w:numId w:val="11"/>
      </w:numPr>
      <w:tabs>
        <w:tab w:val="clear" w:pos="340"/>
      </w:tabs>
      <w:spacing w:before="40" w:after="40"/>
    </w:pPr>
  </w:style>
  <w:style w:type="paragraph" w:customStyle="1" w:styleId="SuperHeading">
    <w:name w:val="SuperHeading"/>
    <w:basedOn w:val="Normal"/>
    <w:rsid w:val="00BD612C"/>
    <w:pPr>
      <w:spacing w:before="240" w:after="120"/>
      <w:outlineLvl w:val="0"/>
    </w:pPr>
    <w:rPr>
      <w:rFonts w:ascii="Times New Roman" w:hAnsi="Times New Roman"/>
      <w:b/>
      <w:sz w:val="32"/>
    </w:rPr>
  </w:style>
  <w:style w:type="paragraph" w:customStyle="1" w:styleId="TableHeading">
    <w:name w:val="Table Heading"/>
    <w:basedOn w:val="HeadingBase"/>
    <w:rsid w:val="00BD612C"/>
    <w:pPr>
      <w:keepLines/>
      <w:pBdr>
        <w:bottom w:val="single" w:sz="6" w:space="1" w:color="918585"/>
      </w:pBdr>
      <w:spacing w:before="240"/>
    </w:pPr>
  </w:style>
  <w:style w:type="paragraph" w:customStyle="1" w:styleId="AllowPageBreak">
    <w:name w:val="AllowPageBreak"/>
    <w:rsid w:val="00BD6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6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12C"/>
    <w:rPr>
      <w:rFonts w:ascii="Courier New" w:eastAsia="Times New Roman" w:hAnsi="Courier New" w:cs="Times New Roman"/>
      <w:i/>
      <w:szCs w:val="20"/>
      <w:lang w:eastAsia="en-US"/>
    </w:rPr>
  </w:style>
  <w:style w:type="paragraph" w:customStyle="1" w:styleId="HeadingBase">
    <w:name w:val="Heading Base"/>
    <w:rsid w:val="00BD6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12C"/>
    <w:pPr>
      <w:tabs>
        <w:tab w:val="right" w:leader="dot" w:pos="9072"/>
      </w:tabs>
      <w:ind w:left="567"/>
    </w:pPr>
    <w:rPr>
      <w:szCs w:val="22"/>
    </w:rPr>
  </w:style>
  <w:style w:type="paragraph" w:customStyle="1" w:styleId="TOCBase">
    <w:name w:val="TOC Base"/>
    <w:rsid w:val="00BD6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12C"/>
    <w:pPr>
      <w:tabs>
        <w:tab w:val="right" w:leader="dot" w:pos="9072"/>
      </w:tabs>
      <w:spacing w:before="40" w:after="40"/>
      <w:ind w:left="284"/>
    </w:pPr>
    <w:rPr>
      <w:rFonts w:ascii="Times New Roman" w:hAnsi="Times New Roman"/>
    </w:rPr>
  </w:style>
  <w:style w:type="paragraph" w:styleId="TOC1">
    <w:name w:val="toc 1"/>
    <w:basedOn w:val="TOCBase"/>
    <w:next w:val="Normal"/>
    <w:rsid w:val="00BD6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12C"/>
    <w:rPr>
      <w:rFonts w:ascii="Times New Roman" w:eastAsia="Times New Roman" w:hAnsi="Times New Roman" w:cs="Times New Roman"/>
      <w:sz w:val="16"/>
      <w:lang w:eastAsia="en-US"/>
    </w:rPr>
  </w:style>
  <w:style w:type="paragraph" w:styleId="Title">
    <w:name w:val="Title"/>
    <w:basedOn w:val="HeadingBase"/>
    <w:link w:val="TitleChar"/>
    <w:qFormat/>
    <w:rsid w:val="00BD612C"/>
    <w:pPr>
      <w:spacing w:before="5040"/>
      <w:jc w:val="center"/>
    </w:pPr>
    <w:rPr>
      <w:sz w:val="48"/>
      <w:szCs w:val="72"/>
      <w:lang w:val="en-US"/>
    </w:rPr>
  </w:style>
  <w:style w:type="character" w:customStyle="1" w:styleId="TitleChar">
    <w:name w:val="Title Char"/>
    <w:basedOn w:val="DefaultParagraphFont"/>
    <w:link w:val="Title"/>
    <w:rsid w:val="00BD6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12C"/>
    <w:pPr>
      <w:tabs>
        <w:tab w:val="left" w:pos="3600"/>
        <w:tab w:val="left" w:pos="3958"/>
      </w:tabs>
    </w:pPr>
  </w:style>
  <w:style w:type="paragraph" w:styleId="List">
    <w:name w:val="List"/>
    <w:basedOn w:val="BodyText"/>
    <w:next w:val="BodyText"/>
    <w:rsid w:val="00BD612C"/>
    <w:pPr>
      <w:tabs>
        <w:tab w:val="left" w:pos="340"/>
      </w:tabs>
      <w:spacing w:before="60" w:after="60"/>
      <w:ind w:left="340" w:hanging="340"/>
    </w:pPr>
  </w:style>
  <w:style w:type="paragraph" w:customStyle="1" w:styleId="Note">
    <w:name w:val="Note"/>
    <w:basedOn w:val="BodyText"/>
    <w:rsid w:val="00BD61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612C"/>
    <w:rPr>
      <w:b/>
      <w:spacing w:val="0"/>
    </w:rPr>
  </w:style>
  <w:style w:type="paragraph" w:customStyle="1" w:styleId="SuperTitle">
    <w:name w:val="SuperTitle"/>
    <w:basedOn w:val="Title"/>
    <w:rsid w:val="00BD612C"/>
    <w:pPr>
      <w:framePr w:wrap="auto" w:hAnchor="text" w:y="6049"/>
    </w:pPr>
    <w:rPr>
      <w:color w:val="000000"/>
      <w:sz w:val="40"/>
    </w:rPr>
  </w:style>
  <w:style w:type="paragraph" w:customStyle="1" w:styleId="TOCTitle">
    <w:name w:val="TOCTitle"/>
    <w:basedOn w:val="Heading1"/>
    <w:rsid w:val="00BD612C"/>
    <w:pPr>
      <w:spacing w:after="240"/>
      <w:jc w:val="center"/>
      <w:outlineLvl w:val="9"/>
    </w:pPr>
    <w:rPr>
      <w:caps/>
    </w:rPr>
  </w:style>
  <w:style w:type="paragraph" w:customStyle="1" w:styleId="Version">
    <w:name w:val="Version"/>
    <w:rsid w:val="00BD61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12C"/>
    <w:pPr>
      <w:numPr>
        <w:numId w:val="12"/>
      </w:numPr>
      <w:tabs>
        <w:tab w:val="clear" w:pos="680"/>
      </w:tabs>
    </w:pPr>
  </w:style>
  <w:style w:type="paragraph" w:styleId="Index1">
    <w:name w:val="index 1"/>
    <w:basedOn w:val="Normal"/>
    <w:next w:val="Normal"/>
    <w:semiHidden/>
    <w:rsid w:val="00BD612C"/>
    <w:pPr>
      <w:keepNext w:val="0"/>
      <w:tabs>
        <w:tab w:val="right" w:pos="4176"/>
      </w:tabs>
      <w:ind w:left="198" w:hanging="198"/>
    </w:pPr>
    <w:rPr>
      <w:rFonts w:ascii="Garamond" w:hAnsi="Garamond"/>
    </w:rPr>
  </w:style>
  <w:style w:type="paragraph" w:styleId="IndexHeading">
    <w:name w:val="index heading"/>
    <w:basedOn w:val="Normal"/>
    <w:next w:val="Index1"/>
    <w:semiHidden/>
    <w:rsid w:val="00BD612C"/>
    <w:pPr>
      <w:spacing w:before="120" w:after="120"/>
    </w:pPr>
    <w:rPr>
      <w:rFonts w:ascii="Arial" w:hAnsi="Arial"/>
      <w:b/>
      <w:color w:val="918585"/>
      <w:sz w:val="24"/>
    </w:rPr>
  </w:style>
  <w:style w:type="paragraph" w:styleId="Header">
    <w:name w:val="header"/>
    <w:basedOn w:val="Normal"/>
    <w:link w:val="HeaderChar"/>
    <w:rsid w:val="00BD6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12C"/>
    <w:rPr>
      <w:rFonts w:ascii="Times New Roman" w:eastAsia="Times New Roman" w:hAnsi="Times New Roman" w:cs="Times New Roman"/>
      <w:sz w:val="16"/>
      <w:szCs w:val="20"/>
      <w:lang w:val="en-GB" w:eastAsia="en-US"/>
    </w:rPr>
  </w:style>
  <w:style w:type="paragraph" w:customStyle="1" w:styleId="Chapter">
    <w:name w:val="Chapter"/>
    <w:basedOn w:val="Normal"/>
    <w:rsid w:val="00BD612C"/>
    <w:pPr>
      <w:spacing w:before="240"/>
    </w:pPr>
    <w:rPr>
      <w:rFonts w:ascii="Times New Roman" w:hAnsi="Times New Roman"/>
      <w:smallCaps/>
      <w:spacing w:val="80"/>
      <w:sz w:val="28"/>
    </w:rPr>
  </w:style>
  <w:style w:type="paragraph" w:customStyle="1" w:styleId="InChapter">
    <w:name w:val="InChapter"/>
    <w:basedOn w:val="Heading3"/>
    <w:rsid w:val="00BD612C"/>
    <w:pPr>
      <w:spacing w:after="240"/>
      <w:outlineLvl w:val="9"/>
    </w:pPr>
    <w:rPr>
      <w:noProof/>
    </w:rPr>
  </w:style>
  <w:style w:type="paragraph" w:styleId="Index2">
    <w:name w:val="index 2"/>
    <w:basedOn w:val="Normal"/>
    <w:next w:val="Normal"/>
    <w:semiHidden/>
    <w:rsid w:val="00BD612C"/>
    <w:pPr>
      <w:tabs>
        <w:tab w:val="right" w:pos="4176"/>
      </w:tabs>
      <w:ind w:left="568" w:hanging="284"/>
    </w:pPr>
    <w:rPr>
      <w:rFonts w:ascii="Garamond" w:hAnsi="Garamond"/>
    </w:rPr>
  </w:style>
  <w:style w:type="paragraph" w:customStyle="1" w:styleId="Byline">
    <w:name w:val="Byline"/>
    <w:rsid w:val="00BD6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12C"/>
    <w:pPr>
      <w:tabs>
        <w:tab w:val="clear" w:pos="3600"/>
        <w:tab w:val="clear" w:pos="3958"/>
      </w:tabs>
      <w:jc w:val="right"/>
    </w:pPr>
  </w:style>
  <w:style w:type="character" w:styleId="Emphasis">
    <w:name w:val="Emphasis"/>
    <w:basedOn w:val="DefaultParagraphFont"/>
    <w:qFormat/>
    <w:rsid w:val="00BD612C"/>
    <w:rPr>
      <w:i/>
    </w:rPr>
  </w:style>
  <w:style w:type="paragraph" w:styleId="Caption">
    <w:name w:val="caption"/>
    <w:basedOn w:val="BodyText"/>
    <w:next w:val="Normal"/>
    <w:qFormat/>
    <w:rsid w:val="00BD612C"/>
    <w:pPr>
      <w:framePr w:w="2268" w:hSpace="181" w:vSpace="181" w:wrap="around" w:vAnchor="text" w:hAnchor="page" w:x="1135" w:y="285" w:anchorLock="1"/>
    </w:pPr>
    <w:rPr>
      <w:i/>
    </w:rPr>
  </w:style>
  <w:style w:type="paragraph" w:customStyle="1" w:styleId="MiniTOCTitle">
    <w:name w:val="MiniTOCTitle"/>
    <w:basedOn w:val="Heading4"/>
    <w:rsid w:val="00BD612C"/>
    <w:pPr>
      <w:spacing w:before="240"/>
      <w:outlineLvl w:val="9"/>
    </w:pPr>
    <w:rPr>
      <w:noProof/>
      <w:sz w:val="24"/>
    </w:rPr>
  </w:style>
  <w:style w:type="paragraph" w:customStyle="1" w:styleId="MiniTOCItem">
    <w:name w:val="MiniTOCItem"/>
    <w:basedOn w:val="ListBullet"/>
    <w:rsid w:val="00BD612C"/>
    <w:pPr>
      <w:numPr>
        <w:numId w:val="0"/>
      </w:numPr>
      <w:tabs>
        <w:tab w:val="right" w:leader="dot" w:pos="6521"/>
      </w:tabs>
      <w:spacing w:before="0" w:after="0"/>
    </w:pPr>
  </w:style>
  <w:style w:type="paragraph" w:customStyle="1" w:styleId="TOFTitle">
    <w:name w:val="TOFTitle"/>
    <w:basedOn w:val="TOCTitle"/>
    <w:rsid w:val="00BD612C"/>
  </w:style>
  <w:style w:type="paragraph" w:styleId="TableofFigures">
    <w:name w:val="table of figures"/>
    <w:basedOn w:val="Normal"/>
    <w:next w:val="Normal"/>
    <w:semiHidden/>
    <w:rsid w:val="00BD612C"/>
    <w:pPr>
      <w:tabs>
        <w:tab w:val="right" w:leader="dot" w:pos="9072"/>
      </w:tabs>
      <w:ind w:left="970" w:hanging="403"/>
    </w:pPr>
    <w:rPr>
      <w:rFonts w:ascii="Times New Roman" w:hAnsi="Times New Roman"/>
      <w:b/>
    </w:rPr>
  </w:style>
  <w:style w:type="paragraph" w:styleId="ListNumber">
    <w:name w:val="List Number"/>
    <w:basedOn w:val="List"/>
    <w:rsid w:val="00BD612C"/>
    <w:pPr>
      <w:numPr>
        <w:numId w:val="14"/>
      </w:numPr>
      <w:tabs>
        <w:tab w:val="clear" w:pos="340"/>
      </w:tabs>
    </w:pPr>
  </w:style>
  <w:style w:type="character" w:customStyle="1" w:styleId="WingdingSymbols">
    <w:name w:val="Wingding Symbols"/>
    <w:rsid w:val="00BD612C"/>
    <w:rPr>
      <w:rFonts w:ascii="Wingdings" w:hAnsi="Wingdings"/>
    </w:rPr>
  </w:style>
  <w:style w:type="character" w:customStyle="1" w:styleId="HotSpot">
    <w:name w:val="HotSpot"/>
    <w:rsid w:val="00BD612C"/>
    <w:rPr>
      <w:color w:val="0033CC"/>
      <w:u w:val="none"/>
    </w:rPr>
  </w:style>
  <w:style w:type="paragraph" w:customStyle="1" w:styleId="BodyTextRight">
    <w:name w:val="Body Text Right"/>
    <w:basedOn w:val="BodyText"/>
    <w:rsid w:val="00BD612C"/>
    <w:pPr>
      <w:spacing w:before="0" w:after="0"/>
      <w:jc w:val="right"/>
    </w:pPr>
  </w:style>
  <w:style w:type="paragraph" w:styleId="Index3">
    <w:name w:val="index 3"/>
    <w:basedOn w:val="ListNumber2"/>
    <w:next w:val="Normal"/>
    <w:semiHidden/>
    <w:rsid w:val="00BD612C"/>
    <w:pPr>
      <w:numPr>
        <w:numId w:val="0"/>
      </w:numPr>
      <w:tabs>
        <w:tab w:val="right" w:leader="dot" w:pos="4176"/>
      </w:tabs>
    </w:pPr>
  </w:style>
  <w:style w:type="paragraph" w:styleId="ListNumber2">
    <w:name w:val="List Number 2"/>
    <w:basedOn w:val="List2"/>
    <w:rsid w:val="00BD612C"/>
    <w:pPr>
      <w:numPr>
        <w:numId w:val="9"/>
      </w:numPr>
      <w:tabs>
        <w:tab w:val="clear" w:pos="1060"/>
      </w:tabs>
    </w:pPr>
  </w:style>
  <w:style w:type="paragraph" w:customStyle="1" w:styleId="MarginNote">
    <w:name w:val="Margin Note"/>
    <w:basedOn w:val="BodyText"/>
    <w:rsid w:val="00BD6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12C"/>
    <w:rPr>
      <w:sz w:val="32"/>
    </w:rPr>
  </w:style>
  <w:style w:type="paragraph" w:customStyle="1" w:styleId="HeadingProcedure">
    <w:name w:val="Heading Procedure"/>
    <w:basedOn w:val="HeadingBase"/>
    <w:next w:val="Normal"/>
    <w:rsid w:val="00BD612C"/>
    <w:pPr>
      <w:tabs>
        <w:tab w:val="left" w:pos="0"/>
      </w:tabs>
      <w:spacing w:before="120" w:after="60"/>
    </w:pPr>
    <w:rPr>
      <w:i/>
      <w:color w:val="918585"/>
      <w:sz w:val="22"/>
    </w:rPr>
  </w:style>
  <w:style w:type="paragraph" w:customStyle="1" w:styleId="TableBodyText">
    <w:name w:val="Table Body Text"/>
    <w:basedOn w:val="BodyText"/>
    <w:rsid w:val="00BD612C"/>
    <w:pPr>
      <w:spacing w:before="60" w:after="60"/>
    </w:pPr>
  </w:style>
  <w:style w:type="paragraph" w:styleId="ListContinue">
    <w:name w:val="List Continue"/>
    <w:basedOn w:val="List"/>
    <w:rsid w:val="00BD612C"/>
    <w:pPr>
      <w:ind w:firstLine="0"/>
    </w:pPr>
  </w:style>
  <w:style w:type="paragraph" w:customStyle="1" w:styleId="ListNote">
    <w:name w:val="List Note"/>
    <w:basedOn w:val="List"/>
    <w:rsid w:val="00BD612C"/>
    <w:pPr>
      <w:pBdr>
        <w:top w:val="single" w:sz="6" w:space="2" w:color="918585"/>
        <w:bottom w:val="single" w:sz="6" w:space="2" w:color="918585"/>
      </w:pBdr>
      <w:tabs>
        <w:tab w:val="left" w:pos="1021"/>
      </w:tabs>
      <w:ind w:firstLine="0"/>
    </w:pPr>
  </w:style>
  <w:style w:type="paragraph" w:customStyle="1" w:styleId="Warning">
    <w:name w:val="Warning"/>
    <w:basedOn w:val="BodyText"/>
    <w:rsid w:val="00BD612C"/>
    <w:pPr>
      <w:shd w:val="clear" w:color="auto" w:fill="D9D9D9"/>
      <w:tabs>
        <w:tab w:val="left" w:pos="992"/>
      </w:tabs>
      <w:ind w:left="119" w:right="119"/>
    </w:pPr>
    <w:rPr>
      <w:sz w:val="20"/>
    </w:rPr>
  </w:style>
  <w:style w:type="paragraph" w:customStyle="1" w:styleId="MarginIcons">
    <w:name w:val="Margin Icons"/>
    <w:basedOn w:val="BodyText"/>
    <w:rsid w:val="00BD6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12C"/>
    <w:rPr>
      <w:rFonts w:ascii="Courier New" w:hAnsi="Courier New"/>
    </w:rPr>
  </w:style>
  <w:style w:type="paragraph" w:customStyle="1" w:styleId="NoteBullet">
    <w:name w:val="Note Bullet"/>
    <w:basedOn w:val="Note"/>
    <w:rsid w:val="00BD612C"/>
    <w:pPr>
      <w:tabs>
        <w:tab w:val="clear" w:pos="680"/>
      </w:tabs>
      <w:spacing w:before="60" w:after="60"/>
    </w:pPr>
  </w:style>
  <w:style w:type="paragraph" w:customStyle="1" w:styleId="SubHeading2">
    <w:name w:val="SubHeading2"/>
    <w:basedOn w:val="HeadingBase"/>
    <w:rsid w:val="00BD612C"/>
    <w:pPr>
      <w:spacing w:before="240" w:after="60"/>
    </w:pPr>
    <w:rPr>
      <w:sz w:val="20"/>
    </w:rPr>
  </w:style>
  <w:style w:type="paragraph" w:customStyle="1" w:styleId="SubHeading1">
    <w:name w:val="SubHeading1"/>
    <w:basedOn w:val="HeadingBase"/>
    <w:rsid w:val="00BD612C"/>
    <w:pPr>
      <w:spacing w:before="240" w:after="60"/>
    </w:pPr>
    <w:rPr>
      <w:color w:val="918585"/>
      <w:sz w:val="22"/>
    </w:rPr>
  </w:style>
  <w:style w:type="paragraph" w:customStyle="1" w:styleId="SideHeading">
    <w:name w:val="Side Heading"/>
    <w:basedOn w:val="HeadingBase"/>
    <w:rsid w:val="00BD6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12C"/>
    <w:pPr>
      <w:numPr>
        <w:numId w:val="10"/>
      </w:numPr>
    </w:pPr>
  </w:style>
  <w:style w:type="paragraph" w:styleId="PlainText">
    <w:name w:val="Plain Text"/>
    <w:basedOn w:val="Normal"/>
    <w:link w:val="PlainTextChar"/>
    <w:rsid w:val="00BD612C"/>
    <w:rPr>
      <w:sz w:val="20"/>
    </w:rPr>
  </w:style>
  <w:style w:type="character" w:customStyle="1" w:styleId="PlainTextChar">
    <w:name w:val="Plain Text Char"/>
    <w:basedOn w:val="DefaultParagraphFont"/>
    <w:link w:val="PlainText"/>
    <w:rsid w:val="00BD612C"/>
    <w:rPr>
      <w:rFonts w:ascii="Courier New" w:eastAsia="Times New Roman" w:hAnsi="Courier New" w:cs="Times New Roman"/>
      <w:sz w:val="20"/>
      <w:szCs w:val="20"/>
      <w:lang w:eastAsia="en-US"/>
    </w:rPr>
  </w:style>
  <w:style w:type="character" w:customStyle="1" w:styleId="MenuOption">
    <w:name w:val="Menu Option"/>
    <w:basedOn w:val="DefaultParagraphFont"/>
    <w:rsid w:val="00BD612C"/>
    <w:rPr>
      <w:b/>
      <w:smallCaps/>
    </w:rPr>
  </w:style>
  <w:style w:type="paragraph" w:customStyle="1" w:styleId="TableListNumber">
    <w:name w:val="Table List Number"/>
    <w:basedOn w:val="ListNumber"/>
    <w:rsid w:val="00BD612C"/>
    <w:pPr>
      <w:numPr>
        <w:numId w:val="0"/>
      </w:numPr>
    </w:pPr>
  </w:style>
  <w:style w:type="paragraph" w:styleId="TOC4">
    <w:name w:val="toc 4"/>
    <w:basedOn w:val="TOCBase"/>
    <w:next w:val="Normal"/>
    <w:semiHidden/>
    <w:rsid w:val="00BD612C"/>
    <w:pPr>
      <w:tabs>
        <w:tab w:val="right" w:leader="dot" w:pos="9071"/>
      </w:tabs>
      <w:ind w:left="1701"/>
    </w:pPr>
  </w:style>
  <w:style w:type="paragraph" w:customStyle="1" w:styleId="ListAlpha">
    <w:name w:val="List Alpha"/>
    <w:basedOn w:val="List"/>
    <w:rsid w:val="00BD612C"/>
    <w:pPr>
      <w:numPr>
        <w:numId w:val="8"/>
      </w:numPr>
    </w:pPr>
  </w:style>
  <w:style w:type="paragraph" w:customStyle="1" w:styleId="ListAlpha2">
    <w:name w:val="List Alpha 2"/>
    <w:basedOn w:val="List2"/>
    <w:rsid w:val="00BD612C"/>
    <w:pPr>
      <w:numPr>
        <w:numId w:val="7"/>
      </w:numPr>
    </w:pPr>
  </w:style>
  <w:style w:type="paragraph" w:styleId="List2">
    <w:name w:val="List 2"/>
    <w:basedOn w:val="BodyText"/>
    <w:rsid w:val="00BD612C"/>
    <w:pPr>
      <w:tabs>
        <w:tab w:val="left" w:pos="680"/>
      </w:tabs>
      <w:spacing w:before="60" w:after="60"/>
      <w:ind w:left="680" w:hanging="340"/>
    </w:pPr>
  </w:style>
  <w:style w:type="paragraph" w:styleId="List3">
    <w:name w:val="List 3"/>
    <w:basedOn w:val="BodyText"/>
    <w:rsid w:val="00BD612C"/>
    <w:pPr>
      <w:tabs>
        <w:tab w:val="left" w:pos="1021"/>
      </w:tabs>
      <w:spacing w:before="60" w:after="60"/>
      <w:ind w:left="1020" w:hanging="340"/>
    </w:pPr>
  </w:style>
  <w:style w:type="paragraph" w:styleId="List4">
    <w:name w:val="List 4"/>
    <w:basedOn w:val="BodyText"/>
    <w:rsid w:val="00BD612C"/>
    <w:pPr>
      <w:tabs>
        <w:tab w:val="left" w:pos="1361"/>
      </w:tabs>
      <w:spacing w:before="60" w:after="60"/>
      <w:ind w:left="1361" w:hanging="340"/>
    </w:pPr>
  </w:style>
  <w:style w:type="paragraph" w:styleId="List5">
    <w:name w:val="List 5"/>
    <w:basedOn w:val="BodyText"/>
    <w:rsid w:val="00BD612C"/>
    <w:pPr>
      <w:tabs>
        <w:tab w:val="left" w:pos="1701"/>
      </w:tabs>
      <w:spacing w:before="60" w:after="60"/>
      <w:ind w:left="1701" w:hanging="340"/>
    </w:pPr>
  </w:style>
  <w:style w:type="paragraph" w:styleId="ListBullet3">
    <w:name w:val="List Bullet 3"/>
    <w:basedOn w:val="List3"/>
    <w:rsid w:val="00BD612C"/>
    <w:pPr>
      <w:numPr>
        <w:numId w:val="13"/>
      </w:numPr>
      <w:tabs>
        <w:tab w:val="clear" w:pos="1021"/>
      </w:tabs>
      <w:ind w:left="1037" w:hanging="357"/>
    </w:pPr>
  </w:style>
  <w:style w:type="paragraph" w:styleId="ListBullet4">
    <w:name w:val="List Bullet 4"/>
    <w:basedOn w:val="List4"/>
    <w:rsid w:val="00BD612C"/>
    <w:pPr>
      <w:numPr>
        <w:numId w:val="2"/>
      </w:numPr>
      <w:tabs>
        <w:tab w:val="clear" w:pos="1361"/>
      </w:tabs>
    </w:pPr>
  </w:style>
  <w:style w:type="paragraph" w:styleId="ListBullet5">
    <w:name w:val="List Bullet 5"/>
    <w:basedOn w:val="List5"/>
    <w:rsid w:val="00BD612C"/>
    <w:pPr>
      <w:numPr>
        <w:numId w:val="3"/>
      </w:numPr>
    </w:pPr>
  </w:style>
  <w:style w:type="paragraph" w:styleId="ListContinue2">
    <w:name w:val="List Continue 2"/>
    <w:basedOn w:val="List2"/>
    <w:rsid w:val="00BD612C"/>
    <w:pPr>
      <w:ind w:firstLine="0"/>
    </w:pPr>
  </w:style>
  <w:style w:type="paragraph" w:styleId="ListContinue3">
    <w:name w:val="List Continue 3"/>
    <w:basedOn w:val="List3"/>
    <w:rsid w:val="00BD612C"/>
    <w:pPr>
      <w:ind w:left="1021" w:firstLine="0"/>
    </w:pPr>
  </w:style>
  <w:style w:type="paragraph" w:styleId="ListContinue4">
    <w:name w:val="List Continue 4"/>
    <w:basedOn w:val="List4"/>
    <w:rsid w:val="00BD612C"/>
    <w:pPr>
      <w:ind w:firstLine="0"/>
    </w:pPr>
  </w:style>
  <w:style w:type="paragraph" w:styleId="ListContinue5">
    <w:name w:val="List Continue 5"/>
    <w:basedOn w:val="List5"/>
    <w:rsid w:val="00BD612C"/>
    <w:pPr>
      <w:ind w:firstLine="0"/>
    </w:pPr>
  </w:style>
  <w:style w:type="paragraph" w:styleId="ListNumber3">
    <w:name w:val="List Number 3"/>
    <w:basedOn w:val="List3"/>
    <w:rsid w:val="00BD612C"/>
    <w:pPr>
      <w:numPr>
        <w:numId w:val="4"/>
      </w:numPr>
    </w:pPr>
  </w:style>
  <w:style w:type="paragraph" w:styleId="ListNumber4">
    <w:name w:val="List Number 4"/>
    <w:basedOn w:val="List4"/>
    <w:rsid w:val="00BD612C"/>
    <w:pPr>
      <w:numPr>
        <w:numId w:val="5"/>
      </w:numPr>
    </w:pPr>
  </w:style>
  <w:style w:type="paragraph" w:styleId="ListNumber5">
    <w:name w:val="List Number 5"/>
    <w:basedOn w:val="List5"/>
    <w:rsid w:val="00BD612C"/>
    <w:pPr>
      <w:numPr>
        <w:numId w:val="6"/>
      </w:numPr>
    </w:pPr>
  </w:style>
  <w:style w:type="paragraph" w:styleId="BlockText">
    <w:name w:val="Block Text"/>
    <w:basedOn w:val="Normal"/>
    <w:rsid w:val="00BD612C"/>
    <w:pPr>
      <w:spacing w:after="120"/>
      <w:ind w:left="1440" w:right="1440"/>
    </w:pPr>
  </w:style>
  <w:style w:type="character" w:customStyle="1" w:styleId="Subscript">
    <w:name w:val="Subscript"/>
    <w:basedOn w:val="DefaultParagraphFont"/>
    <w:rsid w:val="00BD612C"/>
    <w:rPr>
      <w:sz w:val="16"/>
      <w:vertAlign w:val="subscript"/>
    </w:rPr>
  </w:style>
  <w:style w:type="character" w:customStyle="1" w:styleId="Superscript">
    <w:name w:val="Superscript"/>
    <w:basedOn w:val="DefaultParagraphFont"/>
    <w:rsid w:val="00BD612C"/>
    <w:rPr>
      <w:sz w:val="16"/>
      <w:vertAlign w:val="superscript"/>
    </w:rPr>
  </w:style>
  <w:style w:type="character" w:customStyle="1" w:styleId="Symbols">
    <w:name w:val="Symbols"/>
    <w:basedOn w:val="DefaultParagraphFont"/>
    <w:rsid w:val="00BD612C"/>
    <w:rPr>
      <w:rFonts w:ascii="Symbol" w:hAnsi="Symbol"/>
    </w:rPr>
  </w:style>
  <w:style w:type="character" w:customStyle="1" w:styleId="MenuOptions">
    <w:name w:val="Menu Options"/>
    <w:basedOn w:val="DefaultParagraphFont"/>
    <w:rsid w:val="00BD612C"/>
    <w:rPr>
      <w:rFonts w:ascii="Arial Narrow" w:hAnsi="Arial Narrow"/>
      <w:smallCaps/>
    </w:rPr>
  </w:style>
  <w:style w:type="character" w:customStyle="1" w:styleId="Buttons">
    <w:name w:val="Buttons"/>
    <w:basedOn w:val="DefaultParagraphFont"/>
    <w:rsid w:val="00BD612C"/>
    <w:rPr>
      <w:b/>
    </w:rPr>
  </w:style>
  <w:style w:type="character" w:customStyle="1" w:styleId="Underlined">
    <w:name w:val="Underlined"/>
    <w:basedOn w:val="DefaultParagraphFont"/>
    <w:rsid w:val="00BD612C"/>
    <w:rPr>
      <w:u w:val="single"/>
    </w:rPr>
  </w:style>
  <w:style w:type="paragraph" w:customStyle="1" w:styleId="TableBodyTextRight">
    <w:name w:val="Table Body Text Right"/>
    <w:basedOn w:val="TableBodyText"/>
    <w:rsid w:val="00BD612C"/>
    <w:pPr>
      <w:widowControl w:val="0"/>
      <w:autoSpaceDE w:val="0"/>
      <w:autoSpaceDN w:val="0"/>
      <w:adjustRightInd w:val="0"/>
      <w:jc w:val="right"/>
    </w:pPr>
    <w:rPr>
      <w:rFonts w:cs="Arial"/>
      <w:szCs w:val="18"/>
    </w:rPr>
  </w:style>
  <w:style w:type="paragraph" w:customStyle="1" w:styleId="CopyrightText">
    <w:name w:val="Copyright Text"/>
    <w:basedOn w:val="BodyText"/>
    <w:rsid w:val="00BD612C"/>
    <w:rPr>
      <w:sz w:val="18"/>
    </w:rPr>
  </w:style>
  <w:style w:type="paragraph" w:customStyle="1" w:styleId="BodySmallRight">
    <w:name w:val="Body Small Right"/>
    <w:basedOn w:val="BodyTextRight"/>
    <w:rsid w:val="00BD612C"/>
    <w:rPr>
      <w:sz w:val="18"/>
      <w:szCs w:val="18"/>
    </w:rPr>
  </w:style>
  <w:style w:type="paragraph" w:customStyle="1" w:styleId="MarginEdition">
    <w:name w:val="Margin Edition"/>
    <w:basedOn w:val="MarginNote"/>
    <w:rsid w:val="00BD612C"/>
    <w:pPr>
      <w:spacing w:before="0" w:after="0"/>
    </w:pPr>
    <w:rPr>
      <w:rFonts w:ascii="Times New Roman" w:hAnsi="Times New Roman"/>
      <w:color w:val="999999"/>
    </w:rPr>
  </w:style>
  <w:style w:type="paragraph" w:customStyle="1" w:styleId="Spacer">
    <w:name w:val="Spacer"/>
    <w:basedOn w:val="Normal"/>
    <w:rsid w:val="00BD612C"/>
    <w:rPr>
      <w:sz w:val="2"/>
      <w:szCs w:val="2"/>
    </w:rPr>
  </w:style>
  <w:style w:type="character" w:customStyle="1" w:styleId="Small">
    <w:name w:val="Small"/>
    <w:basedOn w:val="DefaultParagraphFont"/>
    <w:rsid w:val="00BD612C"/>
    <w:rPr>
      <w:sz w:val="16"/>
    </w:rPr>
  </w:style>
  <w:style w:type="paragraph" w:customStyle="1" w:styleId="WideTable">
    <w:name w:val="Wide Table"/>
    <w:basedOn w:val="Normal"/>
    <w:rsid w:val="00BD612C"/>
    <w:pPr>
      <w:ind w:left="-1418"/>
    </w:pPr>
    <w:rPr>
      <w:sz w:val="2"/>
      <w:szCs w:val="2"/>
    </w:rPr>
  </w:style>
  <w:style w:type="character" w:styleId="PageNumber">
    <w:name w:val="page number"/>
    <w:basedOn w:val="DefaultParagraphFont"/>
    <w:rsid w:val="00BD612C"/>
  </w:style>
  <w:style w:type="paragraph" w:styleId="Quote">
    <w:name w:val="Quote"/>
    <w:basedOn w:val="Heading1"/>
    <w:link w:val="QuoteChar"/>
    <w:qFormat/>
    <w:rsid w:val="00BD612C"/>
    <w:rPr>
      <w:b w:val="0"/>
      <w:sz w:val="72"/>
      <w:szCs w:val="72"/>
      <w:lang w:val="en-NZ"/>
    </w:rPr>
  </w:style>
  <w:style w:type="character" w:customStyle="1" w:styleId="QuoteChar">
    <w:name w:val="Quote Char"/>
    <w:basedOn w:val="DefaultParagraphFont"/>
    <w:link w:val="Quote"/>
    <w:rsid w:val="00BD6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12C"/>
    <w:pPr>
      <w:pageBreakBefore/>
    </w:pPr>
  </w:style>
  <w:style w:type="paragraph" w:customStyle="1" w:styleId="Border">
    <w:name w:val="Border"/>
    <w:basedOn w:val="Normal"/>
    <w:qFormat/>
    <w:rsid w:val="00BD6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12C"/>
    <w:rPr>
      <w:b/>
      <w:bCs/>
      <w:i/>
      <w:iCs/>
      <w:color w:val="auto"/>
    </w:rPr>
  </w:style>
  <w:style w:type="paragraph" w:styleId="IntenseQuote">
    <w:name w:val="Intense Quote"/>
    <w:basedOn w:val="Normal"/>
    <w:next w:val="Normal"/>
    <w:link w:val="IntenseQuoteChar"/>
    <w:uiPriority w:val="30"/>
    <w:qFormat/>
    <w:rsid w:val="00BD6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12C"/>
    <w:rPr>
      <w:smallCaps/>
      <w:color w:val="auto"/>
      <w:u w:val="single"/>
    </w:rPr>
  </w:style>
  <w:style w:type="character" w:styleId="IntenseReference">
    <w:name w:val="Intense Reference"/>
    <w:basedOn w:val="DefaultParagraphFont"/>
    <w:uiPriority w:val="32"/>
    <w:qFormat/>
    <w:rsid w:val="00BD612C"/>
    <w:rPr>
      <w:b/>
      <w:bCs/>
      <w:smallCaps/>
      <w:color w:val="auto"/>
      <w:spacing w:val="5"/>
      <w:u w:val="single"/>
    </w:rPr>
  </w:style>
  <w:style w:type="paragraph" w:customStyle="1" w:styleId="2ColumnHeading">
    <w:name w:val="2Column Heading"/>
    <w:basedOn w:val="BodyText"/>
    <w:qFormat/>
    <w:rsid w:val="00BD612C"/>
    <w:pPr>
      <w:spacing w:after="60"/>
      <w:ind w:left="-2268"/>
    </w:pPr>
    <w:rPr>
      <w:b/>
    </w:rPr>
  </w:style>
  <w:style w:type="paragraph" w:customStyle="1" w:styleId="Heading1TOC">
    <w:name w:val="Heading1 TOC"/>
    <w:basedOn w:val="Normal"/>
    <w:qFormat/>
    <w:rsid w:val="00BD612C"/>
    <w:pPr>
      <w:spacing w:before="240" w:after="120"/>
    </w:pPr>
    <w:rPr>
      <w:rFonts w:ascii="Times New Roman" w:hAnsi="Times New Roman"/>
      <w:b/>
      <w:sz w:val="32"/>
    </w:rPr>
  </w:style>
  <w:style w:type="paragraph" w:customStyle="1" w:styleId="Heading2TOC">
    <w:name w:val="Heading2 TOC"/>
    <w:basedOn w:val="Normal"/>
    <w:qFormat/>
    <w:rsid w:val="00BD612C"/>
    <w:pPr>
      <w:spacing w:before="240" w:after="60"/>
    </w:pPr>
    <w:rPr>
      <w:rFonts w:ascii="Times New Roman" w:hAnsi="Times New Roman"/>
      <w:b/>
      <w:sz w:val="28"/>
    </w:rPr>
  </w:style>
  <w:style w:type="character" w:customStyle="1" w:styleId="Underline">
    <w:name w:val="Underline"/>
    <w:basedOn w:val="DefaultParagraphFont"/>
    <w:qFormat/>
    <w:rsid w:val="00BD612C"/>
    <w:rPr>
      <w:u w:val="single"/>
    </w:rPr>
  </w:style>
  <w:style w:type="character" w:customStyle="1" w:styleId="BoldandItalics">
    <w:name w:val="Bold and Italics"/>
    <w:qFormat/>
    <w:rsid w:val="00BD612C"/>
    <w:rPr>
      <w:b/>
      <w:i/>
      <w:u w:val="none"/>
    </w:rPr>
  </w:style>
  <w:style w:type="paragraph" w:styleId="BalloonText">
    <w:name w:val="Balloon Text"/>
    <w:basedOn w:val="Normal"/>
    <w:link w:val="BalloonTextChar"/>
    <w:rsid w:val="00BD612C"/>
    <w:rPr>
      <w:rFonts w:ascii="Tahoma" w:hAnsi="Tahoma" w:cs="Tahoma"/>
      <w:sz w:val="16"/>
      <w:szCs w:val="16"/>
    </w:rPr>
  </w:style>
  <w:style w:type="character" w:customStyle="1" w:styleId="BalloonTextChar">
    <w:name w:val="Balloon Text Char"/>
    <w:basedOn w:val="DefaultParagraphFont"/>
    <w:link w:val="BalloonText"/>
    <w:rsid w:val="00BD6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12C"/>
    <w:rPr>
      <w:b/>
      <w:color w:val="660033"/>
      <w:spacing w:val="0"/>
    </w:rPr>
  </w:style>
  <w:style w:type="paragraph" w:customStyle="1" w:styleId="Nameditemlist">
    <w:name w:val="Named item list"/>
    <w:basedOn w:val="BodyText"/>
    <w:qFormat/>
    <w:rsid w:val="00BD612C"/>
    <w:pPr>
      <w:tabs>
        <w:tab w:val="left" w:pos="2835"/>
      </w:tabs>
      <w:ind w:left="2835" w:hanging="2835"/>
    </w:pPr>
  </w:style>
  <w:style w:type="paragraph" w:customStyle="1" w:styleId="BodyTextnopadding">
    <w:name w:val="Body Text no padding"/>
    <w:basedOn w:val="BodyText"/>
    <w:qFormat/>
    <w:rsid w:val="00BD612C"/>
    <w:pPr>
      <w:spacing w:before="0" w:after="0"/>
    </w:pPr>
  </w:style>
  <w:style w:type="paragraph" w:customStyle="1" w:styleId="BodyTextBold">
    <w:name w:val="Body Text Bold"/>
    <w:basedOn w:val="BodyText"/>
    <w:qFormat/>
    <w:rsid w:val="00BD612C"/>
    <w:rPr>
      <w:b/>
    </w:rPr>
  </w:style>
  <w:style w:type="character" w:styleId="Hyperlink">
    <w:name w:val="Hyperlink"/>
    <w:basedOn w:val="DefaultParagraphFont"/>
    <w:uiPriority w:val="99"/>
    <w:unhideWhenUsed/>
    <w:rsid w:val="00C249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3293</Characters>
  <Application>Microsoft Office Word</Application>
  <DocSecurity>0</DocSecurity>
  <Lines>73</Lines>
  <Paragraphs>48</Paragraphs>
  <ScaleCrop>false</ScaleCrop>
  <Company>Author-it Software Corporation Ltd.</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CSCORG016 Coordinate resource allocation and usage</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