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D84" w:rsidP="00CA4D84">
      <w:pPr>
        <w:pStyle w:val="Title"/>
      </w:pPr>
      <w:r>
        <w:fldChar w:fldCharType="begin"/>
      </w:r>
      <w:r>
        <w:instrText xml:space="preserve"> TITLE   \* MERGEFORMAT </w:instrText>
      </w:r>
      <w:r>
        <w:fldChar w:fldCharType="separate"/>
      </w:r>
      <w:r>
        <w:t>CSCORG014 Use information to make critical decisions</w:t>
      </w:r>
      <w:r>
        <w:fldChar w:fldCharType="end"/>
      </w:r>
    </w:p>
    <w:p w:rsidR="00CA4D84" w:rsidP="00CA4D84">
      <w:pPr>
        <w:pStyle w:val="Version"/>
        <w:sectPr w:rsidSect="006D21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1C9" w:rsidP="006D21C9">
      <w:pPr>
        <w:pStyle w:val="SuperHeading"/>
      </w:pPr>
      <w:r w:rsidRPr="006D21C9">
        <w:t>CSCORG014 Use information to make critical decisions</w:t>
      </w:r>
    </w:p>
    <w:p w:rsidR="00000000" w:rsidRPr="006D21C9" w:rsidP="006D21C9">
      <w:pPr>
        <w:pStyle w:val="Heading1"/>
      </w:pPr>
      <w:bookmarkStart w:id="1" w:name="O_643694"/>
      <w:bookmarkEnd w:id="1"/>
      <w:r w:rsidRPr="006D21C9">
        <w:t>Modification History</w:t>
      </w:r>
    </w:p>
    <w:tbl>
      <w:tblPr>
        <w:tblW w:w="0" w:type="auto"/>
        <w:tblLayout w:type="fixed"/>
        <w:tblCellMar>
          <w:left w:w="62" w:type="dxa"/>
          <w:right w:w="62" w:type="dxa"/>
        </w:tblCellMar>
        <w:tblLook w:val="0000"/>
      </w:tblPr>
      <w:tblGrid>
        <w:gridCol w:w="1134"/>
        <w:gridCol w:w="7937"/>
      </w:tblGrid>
      <w:tr w:rsidTr="00CA4D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C9">
            <w:pPr>
              <w:pStyle w:val="TableHeading"/>
              <w:rPr>
                <w:lang w:val="en-NZ"/>
              </w:rPr>
            </w:pPr>
            <w:r w:rsidRPr="006D21C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C9">
            <w:pPr>
              <w:pStyle w:val="TableHeading"/>
              <w:rPr>
                <w:lang w:val="en-NZ"/>
              </w:rPr>
            </w:pPr>
            <w:r w:rsidRPr="006D21C9">
              <w:t>Comments</w:t>
            </w:r>
          </w:p>
        </w:tc>
      </w:tr>
      <w:tr w:rsidTr="00CA4D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C9">
            <w:pPr>
              <w:pStyle w:val="BodyText"/>
              <w:rPr>
                <w:lang w:val="en-NZ"/>
              </w:rPr>
            </w:pPr>
            <w:r w:rsidRPr="006D21C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1C9" w:rsidP="006D21C9">
            <w:pPr>
              <w:pStyle w:val="BodyText"/>
            </w:pPr>
            <w:r w:rsidRPr="006D21C9">
              <w:t xml:space="preserve">This unit was released in CSC Correctional Services Training Package release 1.0 and meets the Standards for Training Packages. </w:t>
            </w:r>
          </w:p>
          <w:p w:rsidR="00000000" w:rsidRPr="006D21C9" w:rsidP="006D21C9">
            <w:pPr>
              <w:pStyle w:val="BodyText"/>
            </w:pPr>
            <w:r w:rsidRPr="006D21C9">
              <w:t>This unit supersedes and is equivalent to CSCORG501A Use information to make c</w:t>
            </w:r>
            <w:r w:rsidRPr="006D21C9">
              <w:t>ritical decisions.</w:t>
            </w:r>
          </w:p>
        </w:tc>
      </w:tr>
    </w:tbl>
    <w:p w:rsidR="00000000" w:rsidRPr="006D21C9" w:rsidP="006D21C9">
      <w:pPr>
        <w:pStyle w:val="BodyText"/>
      </w:pPr>
    </w:p>
    <w:p w:rsidR="00000000" w:rsidRPr="006D21C9" w:rsidP="006D21C9">
      <w:pPr>
        <w:pStyle w:val="AllowPageBreak"/>
      </w:pPr>
    </w:p>
    <w:p w:rsidR="00000000" w:rsidRPr="006D21C9" w:rsidP="006D21C9">
      <w:pPr>
        <w:pStyle w:val="Heading1"/>
      </w:pPr>
      <w:bookmarkStart w:id="2" w:name="O_643695"/>
      <w:bookmarkEnd w:id="2"/>
      <w:r w:rsidRPr="006D21C9">
        <w:t>Application</w:t>
      </w:r>
    </w:p>
    <w:p w:rsidR="00000000" w:rsidRPr="006D21C9" w:rsidP="00CA4D84">
      <w:pPr>
        <w:pStyle w:val="BodyText"/>
      </w:pPr>
      <w:r w:rsidRPr="006D21C9">
        <w:t>This unit describes the skills required to obtain information to make critical decisions, analyse information for decision making and advise and inform others of the decision/s.</w:t>
      </w:r>
    </w:p>
    <w:p w:rsidR="00000000" w:rsidRPr="006D21C9" w:rsidP="00CA4D84">
      <w:pPr>
        <w:pStyle w:val="BodyText"/>
      </w:pPr>
      <w:r w:rsidRPr="006D21C9">
        <w:t xml:space="preserve">This unit applies to those </w:t>
      </w:r>
      <w:r w:rsidRPr="006D21C9">
        <w:t>working in generalist and specialist supervisory roles from a range of occupational areas.</w:t>
      </w:r>
    </w:p>
    <w:p w:rsidR="00000000" w:rsidRPr="006D21C9" w:rsidP="00CA4D84">
      <w:pPr>
        <w:pStyle w:val="BodyText"/>
      </w:pPr>
      <w:r w:rsidRPr="006D21C9">
        <w:t>This is a generic management unit that has been designed to allow significant contextualisation according to the requirements of the organisation, management struct</w:t>
      </w:r>
      <w:r w:rsidRPr="006D21C9">
        <w:t>ures and candidates’ work roles and responsibilities.</w:t>
      </w:r>
    </w:p>
    <w:p w:rsidR="00000000" w:rsidRPr="006D21C9" w:rsidP="00CA4D84">
      <w:pPr>
        <w:pStyle w:val="BodyText"/>
      </w:pPr>
      <w:r w:rsidRPr="006D21C9">
        <w:t>The skills and knowledge described in this unit must be applied within the legislative, regulatory and policy environment in which they are carried out. Organisational policies and procedures must be c</w:t>
      </w:r>
      <w:r w:rsidRPr="006D21C9">
        <w:t>onsulted and adhered to, particularly those related to organisational decision making.</w:t>
      </w:r>
    </w:p>
    <w:p w:rsidR="00000000" w:rsidRPr="006D21C9" w:rsidP="00CA4D84">
      <w:pPr>
        <w:pStyle w:val="BodyText"/>
      </w:pPr>
      <w:r w:rsidRPr="006D21C9">
        <w:t>Those undertaking this unit work autonomously, occasionally accessing</w:t>
      </w:r>
      <w:r w:rsidRPr="006D21C9">
        <w:t xml:space="preserve"> and evaluating support from a broad range of sources. The role requires critical reflection, analysis and high level evaluation skills.</w:t>
      </w:r>
    </w:p>
    <w:p w:rsidR="00000000" w:rsidRPr="006D21C9" w:rsidP="00CA4D84">
      <w:pPr>
        <w:pStyle w:val="BodyText"/>
      </w:pPr>
      <w:r w:rsidRPr="006D21C9">
        <w:t>No licensing, legislative or certification requirements apply to unit at the time of publication.</w:t>
      </w:r>
    </w:p>
    <w:p w:rsidR="00000000" w:rsidRPr="006D21C9" w:rsidP="006D21C9">
      <w:pPr>
        <w:pStyle w:val="Heading1"/>
      </w:pPr>
      <w:bookmarkStart w:id="3" w:name="O_643697"/>
      <w:bookmarkEnd w:id="3"/>
      <w:r w:rsidRPr="006D21C9">
        <w:t>Com</w:t>
      </w:r>
      <w:r w:rsidRPr="006D21C9">
        <w:t>petency Field</w:t>
      </w:r>
    </w:p>
    <w:p w:rsidR="00CA4D84" w:rsidP="00CA4D84">
      <w:pPr>
        <w:pStyle w:val="BodyText"/>
      </w:pPr>
      <w:r w:rsidRPr="006D21C9">
        <w:t>Organisational administration and management</w:t>
      </w:r>
    </w:p>
    <w:p w:rsidR="00000000" w:rsidRPr="006D21C9" w:rsidP="006D21C9">
      <w:pPr>
        <w:pStyle w:val="Heading1"/>
      </w:pPr>
      <w:bookmarkStart w:id="4" w:name="O_643699"/>
      <w:bookmarkEnd w:id="4"/>
      <w:r w:rsidRPr="006D21C9">
        <w:t>Elements and Performance Criteria</w:t>
      </w:r>
    </w:p>
    <w:tbl>
      <w:tblPr>
        <w:tblW w:w="0" w:type="auto"/>
        <w:tblLayout w:type="fixed"/>
        <w:tblCellMar>
          <w:left w:w="62" w:type="dxa"/>
          <w:right w:w="62" w:type="dxa"/>
        </w:tblCellMar>
        <w:tblLook w:val="0000"/>
      </w:tblPr>
      <w:tblGrid>
        <w:gridCol w:w="2268"/>
        <w:gridCol w:w="6804"/>
      </w:tblGrid>
      <w:tr w:rsidTr="006D21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C9">
            <w:pPr>
              <w:pStyle w:val="TableHeading"/>
              <w:rPr>
                <w:lang w:val="en-NZ"/>
              </w:rPr>
            </w:pPr>
            <w:r w:rsidRPr="006D21C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C9">
            <w:pPr>
              <w:pStyle w:val="TableHeading"/>
              <w:rPr>
                <w:lang w:val="en-NZ"/>
              </w:rPr>
            </w:pPr>
            <w:r w:rsidRPr="006D21C9">
              <w:t>PERFORMANCE CRITERIA</w:t>
            </w:r>
          </w:p>
        </w:tc>
      </w:tr>
      <w:tr w:rsidTr="006D21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C9">
            <w:pPr>
              <w:pStyle w:val="BodyText"/>
              <w:rPr>
                <w:lang w:val="en-NZ"/>
              </w:rPr>
            </w:pPr>
            <w:r w:rsidRPr="006D21C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C9">
            <w:pPr>
              <w:pStyle w:val="BodyText"/>
              <w:rPr>
                <w:lang w:val="en-NZ"/>
              </w:rPr>
            </w:pPr>
            <w:r w:rsidRPr="006D21C9">
              <w:t>Performance criteria describe the performance needed to demonstrate achie</w:t>
            </w:r>
            <w:r w:rsidRPr="006D21C9">
              <w:t>vement of the element. Where bold italicised text is used, further information is detailed in the range of conditions section.</w:t>
            </w:r>
          </w:p>
        </w:tc>
      </w:tr>
      <w:tr w:rsidTr="006D21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C9">
            <w:pPr>
              <w:pStyle w:val="List"/>
              <w:rPr>
                <w:lang w:val="en-NZ"/>
              </w:rPr>
            </w:pPr>
            <w:r w:rsidRPr="006D21C9">
              <w:rPr>
                <w:rStyle w:val="SpecialBold"/>
              </w:rPr>
              <w:t xml:space="preserve">1. </w:t>
            </w:r>
            <w:r w:rsidRPr="006D21C9">
              <w:rPr>
                <w:rStyle w:val="SpecialBold"/>
              </w:rPr>
              <w:tab/>
              <w:t>Obtain the information needed to make critical decisions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1C9" w:rsidP="006D21C9">
            <w:pPr>
              <w:pStyle w:val="List"/>
            </w:pPr>
            <w:r w:rsidRPr="006D21C9">
              <w:t>1.1</w:t>
            </w:r>
            <w:r w:rsidRPr="006D21C9">
              <w:tab/>
              <w:t>Identify the information needed to make the required decisions.</w:t>
            </w:r>
          </w:p>
          <w:p w:rsidR="00000000" w:rsidRPr="006D21C9" w:rsidP="006D21C9">
            <w:pPr>
              <w:pStyle w:val="List"/>
            </w:pPr>
            <w:r w:rsidRPr="006D21C9">
              <w:t>1.2</w:t>
            </w:r>
            <w:r w:rsidRPr="006D21C9">
              <w:tab/>
              <w:t>Check and confirm that the sources of information are reliable and sufficiently wide-ranging to meet the context of the decision.</w:t>
            </w:r>
          </w:p>
          <w:p w:rsidR="00000000" w:rsidRPr="006D21C9" w:rsidP="006D21C9">
            <w:pPr>
              <w:pStyle w:val="List"/>
            </w:pPr>
            <w:r w:rsidRPr="006D21C9">
              <w:t>1.3</w:t>
            </w:r>
            <w:r w:rsidRPr="006D21C9">
              <w:tab/>
              <w:t>Ensure that methods of obtaining information are reliable, effective and make efficient use of resources.</w:t>
            </w:r>
          </w:p>
          <w:p w:rsidR="00000000" w:rsidRPr="006D21C9" w:rsidP="006D21C9">
            <w:pPr>
              <w:pStyle w:val="List"/>
            </w:pPr>
            <w:r w:rsidRPr="006D21C9">
              <w:t>1.4</w:t>
            </w:r>
            <w:r w:rsidRPr="006D21C9">
              <w:tab/>
            </w:r>
            <w:r w:rsidRPr="006D21C9">
              <w:t>Ensure that methods of obtaining information are consistent with personal and professional values, ethics and organisational code of conduct.</w:t>
            </w:r>
          </w:p>
          <w:p w:rsidR="00000000" w:rsidP="006D21C9">
            <w:pPr>
              <w:pStyle w:val="List"/>
              <w:rPr>
                <w:lang w:val="en-NZ"/>
              </w:rPr>
            </w:pPr>
            <w:r w:rsidRPr="006D21C9">
              <w:t>1.5</w:t>
            </w:r>
            <w:r w:rsidRPr="006D21C9">
              <w:tab/>
              <w:t>Take prompt and effective action to deal with information that is inadequate, contradictory or ambiguous.</w:t>
            </w:r>
          </w:p>
        </w:tc>
      </w:tr>
      <w:tr w:rsidTr="006D21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C9">
            <w:pPr>
              <w:pStyle w:val="List"/>
              <w:rPr>
                <w:lang w:val="en-NZ"/>
              </w:rPr>
            </w:pPr>
            <w:r w:rsidRPr="006D21C9">
              <w:rPr>
                <w:rStyle w:val="SpecialBold"/>
              </w:rPr>
              <w:t>2.</w:t>
            </w:r>
            <w:r w:rsidRPr="006D21C9">
              <w:rPr>
                <w:rStyle w:val="SpecialBold"/>
              </w:rPr>
              <w:tab/>
            </w:r>
            <w:r w:rsidRPr="006D21C9">
              <w:rPr>
                <w:rStyle w:val="SpecialBold"/>
              </w:rPr>
              <w:t>Analyse information for decision making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1C9" w:rsidP="006D21C9">
            <w:pPr>
              <w:pStyle w:val="List"/>
            </w:pPr>
            <w:r w:rsidRPr="006D21C9">
              <w:t>2.1</w:t>
            </w:r>
            <w:r w:rsidRPr="006D21C9">
              <w:tab/>
              <w:t>Ensure objectives for analysis of information are clear and consistent with the decisions required.</w:t>
            </w:r>
          </w:p>
          <w:p w:rsidR="00000000" w:rsidRPr="006D21C9" w:rsidP="006D21C9">
            <w:pPr>
              <w:pStyle w:val="List"/>
            </w:pPr>
            <w:r w:rsidRPr="006D21C9">
              <w:t>2.2</w:t>
            </w:r>
            <w:r w:rsidRPr="006D21C9">
              <w:tab/>
              <w:t>Analyse the information to identify patterns and trends significant to the decisions needed to be made.</w:t>
            </w:r>
          </w:p>
          <w:p w:rsidR="00000000" w:rsidRPr="006D21C9" w:rsidP="006D21C9">
            <w:pPr>
              <w:pStyle w:val="List"/>
            </w:pPr>
            <w:r w:rsidRPr="006D21C9">
              <w:t>2.3</w:t>
            </w:r>
            <w:r w:rsidRPr="006D21C9">
              <w:tab/>
            </w:r>
            <w:r w:rsidRPr="006D21C9">
              <w:t>Support conclusions with reasoned arguments and appropriate evidence.</w:t>
            </w:r>
          </w:p>
          <w:p w:rsidR="00000000" w:rsidRPr="006D21C9" w:rsidP="006D21C9">
            <w:pPr>
              <w:pStyle w:val="List"/>
            </w:pPr>
            <w:r w:rsidRPr="006D21C9">
              <w:t>2.4</w:t>
            </w:r>
            <w:r w:rsidRPr="006D21C9">
              <w:tab/>
              <w:t>Clearly identify differences between fact and opinion.</w:t>
            </w:r>
          </w:p>
          <w:p w:rsidR="00000000" w:rsidP="006D21C9">
            <w:pPr>
              <w:pStyle w:val="List"/>
              <w:rPr>
                <w:lang w:val="en-NZ"/>
              </w:rPr>
            </w:pPr>
            <w:r w:rsidRPr="006D21C9">
              <w:t>2.5</w:t>
            </w:r>
            <w:r w:rsidRPr="006D21C9">
              <w:tab/>
              <w:t>Ensure records of analysis are sufficient to show the assumptions and decisions made at each stage.</w:t>
            </w:r>
          </w:p>
        </w:tc>
      </w:tr>
      <w:tr w:rsidTr="006D21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C9">
            <w:pPr>
              <w:pStyle w:val="List"/>
              <w:rPr>
                <w:lang w:val="en-NZ"/>
              </w:rPr>
            </w:pPr>
            <w:r w:rsidRPr="006D21C9">
              <w:rPr>
                <w:rStyle w:val="SpecialBold"/>
              </w:rPr>
              <w:t>3.</w:t>
            </w:r>
            <w:r w:rsidRPr="006D21C9">
              <w:rPr>
                <w:rStyle w:val="SpecialBold"/>
              </w:rPr>
              <w:tab/>
              <w:t>Make critical decis</w:t>
            </w:r>
            <w:r w:rsidRPr="006D21C9">
              <w:rPr>
                <w:rStyle w:val="SpecialBold"/>
              </w:rPr>
              <w: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1C9" w:rsidP="006D21C9">
            <w:pPr>
              <w:pStyle w:val="List"/>
            </w:pPr>
            <w:r w:rsidRPr="006D21C9">
              <w:t>3.1</w:t>
            </w:r>
            <w:r w:rsidRPr="006D21C9">
              <w:tab/>
              <w:t>Make decisions based on sufficient, valid and reliable information and analysis.</w:t>
            </w:r>
          </w:p>
          <w:p w:rsidR="00000000" w:rsidRPr="006D21C9" w:rsidP="006D21C9">
            <w:pPr>
              <w:pStyle w:val="List"/>
            </w:pPr>
            <w:r w:rsidRPr="006D21C9">
              <w:t>3.2</w:t>
            </w:r>
            <w:r w:rsidRPr="006D21C9">
              <w:tab/>
              <w:t>Make decisions that are consistent with personal and professional values, ethics and legal obligations.</w:t>
            </w:r>
          </w:p>
          <w:p w:rsidR="00000000" w:rsidRPr="006D21C9" w:rsidP="006D21C9">
            <w:pPr>
              <w:pStyle w:val="List"/>
            </w:pPr>
            <w:r w:rsidRPr="006D21C9">
              <w:t>3.3</w:t>
            </w:r>
            <w:r w:rsidRPr="006D21C9">
              <w:tab/>
              <w:t>Obtain advice from relevant people if there is insuffi</w:t>
            </w:r>
            <w:r w:rsidRPr="006D21C9">
              <w:t>cient information or if decisions conflict with values, policies, guidelines and procedures.</w:t>
            </w:r>
          </w:p>
          <w:p w:rsidR="00000000" w:rsidP="006D21C9">
            <w:pPr>
              <w:pStyle w:val="List"/>
              <w:rPr>
                <w:lang w:val="en-NZ"/>
              </w:rPr>
            </w:pPr>
            <w:r w:rsidRPr="006D21C9">
              <w:t>3.4</w:t>
            </w:r>
            <w:r w:rsidRPr="006D21C9">
              <w:tab/>
              <w:t>Make decisions in time for appropriate action to be taken and communicated to relevant personnel.</w:t>
            </w:r>
          </w:p>
        </w:tc>
      </w:tr>
      <w:tr w:rsidTr="006D21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C9">
            <w:pPr>
              <w:pStyle w:val="List"/>
              <w:rPr>
                <w:lang w:val="en-NZ"/>
              </w:rPr>
            </w:pPr>
            <w:r w:rsidRPr="006D21C9">
              <w:rPr>
                <w:rStyle w:val="SpecialBold"/>
              </w:rPr>
              <w:t>4.</w:t>
            </w:r>
            <w:r w:rsidRPr="006D21C9">
              <w:rPr>
                <w:rStyle w:val="SpecialBold"/>
              </w:rPr>
              <w:tab/>
              <w:t>Advise and inform others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1C9" w:rsidP="006D21C9">
            <w:pPr>
              <w:pStyle w:val="List"/>
            </w:pPr>
            <w:r w:rsidRPr="006D21C9">
              <w:t>4.1</w:t>
            </w:r>
            <w:r w:rsidRPr="006D21C9">
              <w:tab/>
              <w:t>Provide advice and informati</w:t>
            </w:r>
            <w:r w:rsidRPr="006D21C9">
              <w:t>on in a form and manner appropriate to the needs of the recipients.</w:t>
            </w:r>
          </w:p>
          <w:p w:rsidR="00000000" w:rsidRPr="006D21C9" w:rsidP="006D21C9">
            <w:pPr>
              <w:pStyle w:val="List"/>
            </w:pPr>
            <w:r w:rsidRPr="006D21C9">
              <w:t>4.2</w:t>
            </w:r>
            <w:r w:rsidRPr="006D21C9">
              <w:tab/>
              <w:t>Provide information and advice that are accurate, current, relevant, sufficient and consistent with organisational policy, procedures and guidelines.</w:t>
            </w:r>
          </w:p>
          <w:p w:rsidR="00000000" w:rsidRPr="006D21C9" w:rsidP="006D21C9">
            <w:pPr>
              <w:pStyle w:val="List"/>
            </w:pPr>
            <w:r w:rsidRPr="006D21C9">
              <w:t>4.3</w:t>
            </w:r>
            <w:r w:rsidRPr="006D21C9">
              <w:tab/>
              <w:t xml:space="preserve">Check and confirm recipients’ </w:t>
            </w:r>
            <w:r w:rsidRPr="006D21C9">
              <w:t>understanding of the advice and information given.</w:t>
            </w:r>
          </w:p>
          <w:p w:rsidR="00000000" w:rsidRPr="006D21C9" w:rsidP="006D21C9">
            <w:pPr>
              <w:pStyle w:val="List"/>
            </w:pPr>
            <w:r w:rsidRPr="006D21C9">
              <w:t>4.4</w:t>
            </w:r>
            <w:r w:rsidRPr="006D21C9">
              <w:tab/>
              <w:t xml:space="preserve">Maintain confidentiality according to organisational and legal </w:t>
            </w:r>
            <w:r w:rsidRPr="006D21C9">
              <w:t>requirements.</w:t>
            </w:r>
          </w:p>
          <w:p w:rsidR="00000000" w:rsidRPr="006D21C9" w:rsidP="006D21C9">
            <w:pPr>
              <w:pStyle w:val="List"/>
            </w:pPr>
            <w:r w:rsidRPr="006D21C9">
              <w:t>4.5</w:t>
            </w:r>
            <w:r w:rsidRPr="006D21C9">
              <w:tab/>
              <w:t>Use feedback from recipients to improve the way advice and information is provided.</w:t>
            </w:r>
          </w:p>
        </w:tc>
      </w:tr>
    </w:tbl>
    <w:p w:rsidR="00CA4D84" w:rsidP="006D21C9">
      <w:pPr>
        <w:pStyle w:val="BodyText"/>
      </w:pPr>
    </w:p>
    <w:p w:rsidR="00CA4D84" w:rsidP="006D21C9">
      <w:pPr>
        <w:pStyle w:val="BodyText"/>
      </w:pPr>
    </w:p>
    <w:p w:rsidR="00000000" w:rsidRPr="006D21C9" w:rsidP="006D21C9">
      <w:pPr>
        <w:pStyle w:val="Heading1"/>
      </w:pPr>
      <w:bookmarkStart w:id="5" w:name="O_643700"/>
      <w:bookmarkEnd w:id="5"/>
      <w:r w:rsidRPr="006D21C9">
        <w:t>Foundation Skills</w:t>
      </w:r>
    </w:p>
    <w:p w:rsidR="00000000" w:rsidRPr="006D21C9" w:rsidP="00CA4D84">
      <w:pPr>
        <w:pStyle w:val="BodyText"/>
      </w:pPr>
      <w:r w:rsidRPr="006D21C9">
        <w:t>The foundation skills demands of this unit have been mapped for alignment with the Australian Core Skills Framework (ACSF). The following tables outline the performance levels indicated for successful attainment of the unit.</w:t>
      </w:r>
    </w:p>
    <w:p w:rsidR="00000000" w:rsidRPr="006D21C9" w:rsidP="00CA4D84">
      <w:pPr>
        <w:pStyle w:val="BodyText"/>
      </w:pPr>
      <w:r w:rsidRPr="006D21C9">
        <w:t xml:space="preserve">ACSF levels </w:t>
      </w:r>
      <w:r w:rsidRPr="006D21C9">
        <w:t xml:space="preserve">indicative of performance:  </w:t>
      </w:r>
    </w:p>
    <w:p w:rsidR="00000000" w:rsidRPr="006D21C9" w:rsidP="006D21C9">
      <w:pPr>
        <w:pStyle w:val="BodyText"/>
      </w:pPr>
      <w:bookmarkStart w:id="6" w:name="O_64748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in;width:466.5pt">
            <v:imagedata r:id="rId10" o:title=""/>
          </v:shape>
        </w:pict>
      </w:r>
      <w:bookmarkEnd w:id="6"/>
    </w:p>
    <w:p w:rsidR="00000000" w:rsidRPr="006D21C9" w:rsidP="006D21C9">
      <w:pPr>
        <w:pStyle w:val="BodyText"/>
      </w:pPr>
    </w:p>
    <w:p w:rsidR="00000000" w:rsidRPr="006D21C9" w:rsidP="00CA4D84">
      <w:pPr>
        <w:pStyle w:val="BodyText"/>
      </w:pPr>
      <w:r w:rsidRPr="006D21C9">
        <w:t>Further information on ACSF and the foundation skills underpinning this unit can be f</w:t>
      </w:r>
      <w:r w:rsidRPr="006D21C9">
        <w:t xml:space="preserve">ound in the </w:t>
      </w:r>
      <w:r w:rsidRPr="006D21C9">
        <w:rPr>
          <w:rStyle w:val="HotSpot"/>
        </w:rPr>
        <w:t>Foundation Skills Guide</w:t>
      </w:r>
      <w:bookmarkStart w:id="7" w:name="H_626176"/>
      <w:bookmarkEnd w:id="7"/>
      <w:r w:rsidRPr="006D21C9">
        <w:t xml:space="preserve"> </w:t>
      </w:r>
      <w:r>
        <w:fldChar w:fldCharType="begin"/>
      </w:r>
      <w:r>
        <w:instrText xml:space="preserve"> HYPERLINK "http://www.govskills.com.au/guides/correctional-services/foundation-skills-guide" </w:instrText>
      </w:r>
      <w:r>
        <w:fldChar w:fldCharType="separate"/>
      </w:r>
      <w:r w:rsidRPr="006D21C9">
        <w:rPr>
          <w:rStyle w:val="HotSpot"/>
        </w:rPr>
        <w:t>http://www.govskills.com.au/guides/correctional-services/foundation-skills-guide</w:t>
      </w:r>
      <w:r>
        <w:fldChar w:fldCharType="end"/>
      </w:r>
      <w:r w:rsidRPr="006D21C9">
        <w:t xml:space="preserve"> on the GSA website.</w:t>
      </w:r>
    </w:p>
    <w:p w:rsidR="00000000" w:rsidRPr="006D21C9" w:rsidP="006D21C9">
      <w:pPr>
        <w:pStyle w:val="Heading1"/>
      </w:pPr>
      <w:bookmarkStart w:id="8" w:name="O_643702"/>
      <w:bookmarkEnd w:id="8"/>
      <w:r w:rsidRPr="006D21C9">
        <w:t>Unit Mapping Information</w:t>
      </w:r>
    </w:p>
    <w:p w:rsidR="00CA4D84" w:rsidP="00CA4D84">
      <w:pPr>
        <w:pStyle w:val="BodyText"/>
      </w:pPr>
      <w:r w:rsidRPr="006D21C9">
        <w:t>Supersedes and is equivalent to CSCORG501A Use information to make critical decisions.</w:t>
      </w:r>
    </w:p>
    <w:p w:rsidR="00000000" w:rsidRPr="006D21C9" w:rsidP="006D21C9">
      <w:pPr>
        <w:pStyle w:val="Heading1"/>
      </w:pPr>
      <w:bookmarkStart w:id="9" w:name="O_643709"/>
      <w:bookmarkEnd w:id="9"/>
      <w:r w:rsidRPr="006D21C9">
        <w:t>Links</w:t>
      </w:r>
    </w:p>
    <w:p w:rsidR="00000000" w:rsidRPr="006D21C9" w:rsidP="00CA4D84">
      <w:pPr>
        <w:pStyle w:val="BodyText"/>
      </w:pPr>
      <w:r w:rsidRPr="006D21C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9526B">
        <w:rPr>
          <w:rStyle w:val="Hyperlink"/>
        </w:rPr>
        <w:t>https://vetnet.gov.au/Pages/TrainingDocs.aspx?q=114e25cd-3a2c-4490-baae-47d68dcd2fde</w:t>
      </w:r>
      <w:r>
        <w:fldChar w:fldCharType="end"/>
      </w:r>
    </w:p>
    <w:p w:rsidR="00000000" w:rsidRPr="006D21C9" w:rsidP="00CA4D84">
      <w:pPr>
        <w:pStyle w:val="BodyText"/>
      </w:pPr>
      <w:r w:rsidRPr="006D21C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9526B">
        <w:rPr>
          <w:rStyle w:val="Hyperlink"/>
        </w:rPr>
        <w:t>https://vetnet.gov.au/Pages/TrainingDocs.aspx?q=114e25cd-3a2c-4490-baae-47d68dcd2fde</w:t>
      </w:r>
      <w:r>
        <w:fldChar w:fldCharType="end"/>
      </w:r>
    </w:p>
    <w:p w:rsidR="00000000" w:rsidRPr="006D21C9" w:rsidP="00CA4D84">
      <w:pPr>
        <w:pStyle w:val="BodyText"/>
      </w:pPr>
      <w:r w:rsidRPr="006D21C9">
        <w:t>Companion Volume implementation guides are fou</w:t>
      </w:r>
      <w:r w:rsidRPr="006D21C9">
        <w:t xml:space="preserve">nd in VETNet - </w:t>
      </w:r>
      <w:r>
        <w:fldChar w:fldCharType="begin"/>
      </w:r>
      <w:r>
        <w:instrText xml:space="preserve"> HYPERLINK "https://vetnet.gov.au/Pages/TrainingDocs.aspx?q=114e25cd-3a2c-4490-baae-47d68dcd2fde" </w:instrText>
      </w:r>
      <w:r>
        <w:fldChar w:fldCharType="separate"/>
      </w:r>
      <w:r w:rsidRPr="0049526B">
        <w:rPr>
          <w:rStyle w:val="Hyperlink"/>
        </w:rPr>
        <w:t>https://vetnet.gov.au/Pages/TrainingDocs.aspx?q=114e25cd-3a2c-4490-baae-47d68dcd2fde</w:t>
      </w:r>
      <w:r>
        <w:fldChar w:fldCharType="end"/>
      </w:r>
    </w:p>
    <w:p w:rsidR="00000000" w:rsidRPr="006D21C9" w:rsidP="00CA4D84">
      <w:pPr>
        <w:pStyle w:val="BodyText"/>
      </w:pPr>
      <w:r w:rsidRPr="006D21C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9526B">
        <w:rPr>
          <w:rStyle w:val="Hyperlink"/>
        </w:rPr>
        <w:t>https://vetnet.gov.au/Pages/TrainingDocs.aspx?q=114e25cd-3a2c-4490-baae-47d68dcd2fde</w:t>
      </w:r>
      <w:r>
        <w:fldChar w:fldCharType="end"/>
      </w:r>
    </w:p>
    <w:p w:rsidR="00000000" w:rsidRPr="006D21C9" w:rsidP="006D21C9"/>
    <w:sectPr w:rsidSect="006D21C9">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C9" w:rsidRPr="00CA4D84" w:rsidP="00CA4D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D84" w:rsidP="006D21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4D84" w:rsidP="006D21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A4D84" w:rsidP="006D21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D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21C9" w:rsidRPr="00CA4D84" w:rsidP="00CA4D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D84" w:rsidRPr="002D2AF8" w:rsidP="006D21C9">
    <w:pPr>
      <w:pStyle w:val="Header"/>
      <w:framePr w:wrap="around"/>
    </w:pPr>
    <w:r>
      <w:fldChar w:fldCharType="begin"/>
    </w:r>
    <w:r>
      <w:instrText xml:space="preserve"> TITLE   \* MERGEFORMAT </w:instrText>
    </w:r>
    <w:r>
      <w:fldChar w:fldCharType="separate"/>
    </w:r>
    <w:r>
      <w:t>CSCORG014 Use information to make critical decisions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CA4D84" w:rsidP="006D21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1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1C9"/>
    <w:pPr>
      <w:spacing w:before="360" w:after="60"/>
      <w:outlineLvl w:val="0"/>
    </w:pPr>
    <w:rPr>
      <w:sz w:val="32"/>
    </w:rPr>
  </w:style>
  <w:style w:type="paragraph" w:styleId="Heading2">
    <w:name w:val="heading 2"/>
    <w:basedOn w:val="HeadingBase"/>
    <w:next w:val="BodyText"/>
    <w:link w:val="Heading2Char"/>
    <w:qFormat/>
    <w:rsid w:val="006D21C9"/>
    <w:pPr>
      <w:keepLines/>
      <w:spacing w:before="240" w:after="120"/>
      <w:outlineLvl w:val="1"/>
    </w:pPr>
    <w:rPr>
      <w:sz w:val="28"/>
      <w:szCs w:val="40"/>
    </w:rPr>
  </w:style>
  <w:style w:type="paragraph" w:styleId="Heading3">
    <w:name w:val="heading 3"/>
    <w:basedOn w:val="HeadingBase"/>
    <w:next w:val="BodyText"/>
    <w:link w:val="Heading3Char"/>
    <w:qFormat/>
    <w:rsid w:val="006D21C9"/>
    <w:pPr>
      <w:spacing w:before="180" w:after="120"/>
      <w:outlineLvl w:val="2"/>
    </w:pPr>
    <w:rPr>
      <w:spacing w:val="-10"/>
      <w:kern w:val="32"/>
    </w:rPr>
  </w:style>
  <w:style w:type="paragraph" w:styleId="Heading4">
    <w:name w:val="heading 4"/>
    <w:basedOn w:val="HeadingBase"/>
    <w:next w:val="BodyText"/>
    <w:link w:val="Heading4Char"/>
    <w:qFormat/>
    <w:rsid w:val="006D21C9"/>
    <w:pPr>
      <w:spacing w:before="160" w:after="120"/>
      <w:outlineLvl w:val="3"/>
    </w:pPr>
    <w:rPr>
      <w:sz w:val="22"/>
    </w:rPr>
  </w:style>
  <w:style w:type="paragraph" w:styleId="Heading5">
    <w:name w:val="heading 5"/>
    <w:basedOn w:val="HeadingBase"/>
    <w:next w:val="Normal"/>
    <w:link w:val="Heading5Char"/>
    <w:qFormat/>
    <w:rsid w:val="006D21C9"/>
    <w:pPr>
      <w:spacing w:before="80"/>
      <w:outlineLvl w:val="4"/>
    </w:pPr>
    <w:rPr>
      <w:color w:val="918585"/>
      <w:sz w:val="20"/>
    </w:rPr>
  </w:style>
  <w:style w:type="paragraph" w:styleId="Heading6">
    <w:name w:val="heading 6"/>
    <w:basedOn w:val="HeadingBase"/>
    <w:next w:val="Normal"/>
    <w:link w:val="Heading6Char"/>
    <w:qFormat/>
    <w:rsid w:val="006D21C9"/>
    <w:pPr>
      <w:spacing w:before="60"/>
      <w:outlineLvl w:val="5"/>
    </w:pPr>
    <w:rPr>
      <w:color w:val="918585"/>
      <w:sz w:val="20"/>
    </w:rPr>
  </w:style>
  <w:style w:type="paragraph" w:styleId="Heading7">
    <w:name w:val="heading 7"/>
    <w:basedOn w:val="Normal"/>
    <w:next w:val="Normal"/>
    <w:link w:val="Heading7Char"/>
    <w:qFormat/>
    <w:rsid w:val="006D21C9"/>
    <w:pPr>
      <w:ind w:left="720"/>
      <w:outlineLvl w:val="6"/>
    </w:pPr>
    <w:rPr>
      <w:i/>
    </w:rPr>
  </w:style>
  <w:style w:type="paragraph" w:styleId="Heading8">
    <w:name w:val="heading 8"/>
    <w:basedOn w:val="Normal"/>
    <w:next w:val="Normal"/>
    <w:link w:val="Heading8Char"/>
    <w:qFormat/>
    <w:rsid w:val="006D21C9"/>
    <w:pPr>
      <w:ind w:left="720"/>
      <w:outlineLvl w:val="7"/>
    </w:pPr>
    <w:rPr>
      <w:i/>
    </w:rPr>
  </w:style>
  <w:style w:type="paragraph" w:styleId="Heading9">
    <w:name w:val="heading 9"/>
    <w:basedOn w:val="Normal"/>
    <w:next w:val="Normal"/>
    <w:link w:val="Heading9Char"/>
    <w:qFormat/>
    <w:rsid w:val="006D21C9"/>
    <w:pPr>
      <w:ind w:left="720"/>
      <w:outlineLvl w:val="8"/>
    </w:pPr>
    <w:rPr>
      <w:i/>
    </w:rPr>
  </w:style>
  <w:style w:type="character" w:default="1" w:styleId="DefaultParagraphFont">
    <w:name w:val="Default Paragraph Font"/>
    <w:uiPriority w:val="1"/>
    <w:unhideWhenUsed/>
    <w:rsid w:val="006D21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1C9"/>
  </w:style>
  <w:style w:type="character" w:customStyle="1" w:styleId="Heading1Char">
    <w:name w:val="Heading 1 Char"/>
    <w:basedOn w:val="DefaultParagraphFont"/>
    <w:link w:val="Heading1"/>
    <w:rsid w:val="006D21C9"/>
    <w:rPr>
      <w:rFonts w:ascii="Times New Roman" w:eastAsia="Times New Roman" w:hAnsi="Times New Roman" w:cs="Times New Roman"/>
      <w:b/>
      <w:sz w:val="32"/>
      <w:szCs w:val="20"/>
      <w:lang w:eastAsia="en-US"/>
    </w:rPr>
  </w:style>
  <w:style w:type="paragraph" w:styleId="BodyText">
    <w:name w:val="Body Text"/>
    <w:basedOn w:val="Normal"/>
    <w:link w:val="BodyTextChar"/>
    <w:rsid w:val="006D21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21C9"/>
    <w:rPr>
      <w:rFonts w:ascii="Times New Roman" w:eastAsia="Times New Roman" w:hAnsi="Times New Roman" w:cs="Times New Roman"/>
      <w:sz w:val="24"/>
      <w:lang w:eastAsia="en-US"/>
    </w:rPr>
  </w:style>
  <w:style w:type="paragraph" w:styleId="List">
    <w:name w:val="List"/>
    <w:basedOn w:val="BodyText"/>
    <w:next w:val="BodyText"/>
    <w:rsid w:val="006D21C9"/>
    <w:pPr>
      <w:tabs>
        <w:tab w:val="left" w:pos="340"/>
      </w:tabs>
      <w:spacing w:before="60" w:after="60"/>
      <w:ind w:left="340" w:hanging="340"/>
    </w:pPr>
  </w:style>
  <w:style w:type="character" w:customStyle="1" w:styleId="SpecialBold">
    <w:name w:val="Special Bold"/>
    <w:basedOn w:val="DefaultParagraphFont"/>
    <w:rsid w:val="006D21C9"/>
    <w:rPr>
      <w:b/>
      <w:spacing w:val="0"/>
    </w:rPr>
  </w:style>
  <w:style w:type="paragraph" w:customStyle="1" w:styleId="SuperHeading">
    <w:name w:val="SuperHeading"/>
    <w:basedOn w:val="Normal"/>
    <w:rsid w:val="006D21C9"/>
    <w:pPr>
      <w:spacing w:before="240" w:after="120"/>
      <w:outlineLvl w:val="0"/>
    </w:pPr>
    <w:rPr>
      <w:rFonts w:ascii="Times New Roman" w:hAnsi="Times New Roman"/>
      <w:b/>
      <w:sz w:val="32"/>
    </w:rPr>
  </w:style>
  <w:style w:type="paragraph" w:customStyle="1" w:styleId="TableHeading">
    <w:name w:val="Table Heading"/>
    <w:basedOn w:val="HeadingBase"/>
    <w:rsid w:val="006D21C9"/>
    <w:pPr>
      <w:keepLines/>
      <w:pBdr>
        <w:bottom w:val="single" w:sz="6" w:space="1" w:color="918585"/>
      </w:pBdr>
      <w:spacing w:before="240"/>
    </w:pPr>
  </w:style>
  <w:style w:type="character" w:customStyle="1" w:styleId="HotSpot">
    <w:name w:val="HotSpot"/>
    <w:rsid w:val="006D21C9"/>
    <w:rPr>
      <w:color w:val="0033CC"/>
      <w:u w:val="none"/>
    </w:rPr>
  </w:style>
  <w:style w:type="paragraph" w:customStyle="1" w:styleId="AllowPageBreak">
    <w:name w:val="AllowPageBreak"/>
    <w:rsid w:val="006D21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21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1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1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1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1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1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1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1C9"/>
    <w:rPr>
      <w:rFonts w:ascii="Courier New" w:eastAsia="Times New Roman" w:hAnsi="Courier New" w:cs="Times New Roman"/>
      <w:i/>
      <w:szCs w:val="20"/>
      <w:lang w:eastAsia="en-US"/>
    </w:rPr>
  </w:style>
  <w:style w:type="paragraph" w:customStyle="1" w:styleId="HeadingBase">
    <w:name w:val="Heading Base"/>
    <w:rsid w:val="006D21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1C9"/>
    <w:pPr>
      <w:tabs>
        <w:tab w:val="right" w:leader="dot" w:pos="9072"/>
      </w:tabs>
      <w:ind w:left="567"/>
    </w:pPr>
    <w:rPr>
      <w:szCs w:val="22"/>
    </w:rPr>
  </w:style>
  <w:style w:type="paragraph" w:customStyle="1" w:styleId="TOCBase">
    <w:name w:val="TOC Base"/>
    <w:rsid w:val="006D21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1C9"/>
    <w:pPr>
      <w:tabs>
        <w:tab w:val="right" w:leader="dot" w:pos="9072"/>
      </w:tabs>
      <w:spacing w:before="40" w:after="40"/>
      <w:ind w:left="284"/>
    </w:pPr>
    <w:rPr>
      <w:rFonts w:ascii="Times New Roman" w:hAnsi="Times New Roman"/>
    </w:rPr>
  </w:style>
  <w:style w:type="paragraph" w:styleId="TOC1">
    <w:name w:val="toc 1"/>
    <w:basedOn w:val="TOCBase"/>
    <w:next w:val="Normal"/>
    <w:rsid w:val="006D21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1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1C9"/>
    <w:rPr>
      <w:rFonts w:ascii="Times New Roman" w:eastAsia="Times New Roman" w:hAnsi="Times New Roman" w:cs="Times New Roman"/>
      <w:sz w:val="16"/>
      <w:lang w:eastAsia="en-US"/>
    </w:rPr>
  </w:style>
  <w:style w:type="paragraph" w:styleId="Title">
    <w:name w:val="Title"/>
    <w:basedOn w:val="HeadingBase"/>
    <w:link w:val="TitleChar"/>
    <w:qFormat/>
    <w:rsid w:val="006D21C9"/>
    <w:pPr>
      <w:spacing w:before="5040"/>
      <w:jc w:val="center"/>
    </w:pPr>
    <w:rPr>
      <w:sz w:val="48"/>
      <w:szCs w:val="72"/>
      <w:lang w:val="en-US"/>
    </w:rPr>
  </w:style>
  <w:style w:type="character" w:customStyle="1" w:styleId="TitleChar">
    <w:name w:val="Title Char"/>
    <w:basedOn w:val="DefaultParagraphFont"/>
    <w:link w:val="Title"/>
    <w:rsid w:val="006D21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1C9"/>
    <w:pPr>
      <w:tabs>
        <w:tab w:val="left" w:pos="3600"/>
        <w:tab w:val="left" w:pos="3958"/>
      </w:tabs>
    </w:pPr>
  </w:style>
  <w:style w:type="paragraph" w:styleId="ListBullet">
    <w:name w:val="List Bullet"/>
    <w:basedOn w:val="List"/>
    <w:rsid w:val="006D21C9"/>
    <w:pPr>
      <w:numPr>
        <w:numId w:val="10"/>
      </w:numPr>
      <w:tabs>
        <w:tab w:val="clear" w:pos="340"/>
      </w:tabs>
      <w:spacing w:before="40" w:after="40"/>
    </w:pPr>
  </w:style>
  <w:style w:type="paragraph" w:customStyle="1" w:styleId="Note">
    <w:name w:val="Note"/>
    <w:basedOn w:val="BodyText"/>
    <w:rsid w:val="006D21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1C9"/>
    <w:pPr>
      <w:framePr w:wrap="auto" w:hAnchor="text" w:y="6049"/>
    </w:pPr>
    <w:rPr>
      <w:color w:val="000000"/>
      <w:sz w:val="40"/>
    </w:rPr>
  </w:style>
  <w:style w:type="paragraph" w:customStyle="1" w:styleId="TOCTitle">
    <w:name w:val="TOCTitle"/>
    <w:basedOn w:val="Heading1"/>
    <w:rsid w:val="006D21C9"/>
    <w:pPr>
      <w:spacing w:after="240"/>
      <w:jc w:val="center"/>
      <w:outlineLvl w:val="9"/>
    </w:pPr>
    <w:rPr>
      <w:caps/>
    </w:rPr>
  </w:style>
  <w:style w:type="paragraph" w:customStyle="1" w:styleId="Version">
    <w:name w:val="Version"/>
    <w:rsid w:val="006D21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21C9"/>
    <w:pPr>
      <w:numPr>
        <w:numId w:val="11"/>
      </w:numPr>
      <w:tabs>
        <w:tab w:val="clear" w:pos="680"/>
      </w:tabs>
    </w:pPr>
  </w:style>
  <w:style w:type="paragraph" w:styleId="Index1">
    <w:name w:val="index 1"/>
    <w:basedOn w:val="Normal"/>
    <w:next w:val="Normal"/>
    <w:semiHidden/>
    <w:rsid w:val="006D21C9"/>
    <w:pPr>
      <w:keepNext w:val="0"/>
      <w:tabs>
        <w:tab w:val="right" w:pos="4176"/>
      </w:tabs>
      <w:ind w:left="198" w:hanging="198"/>
    </w:pPr>
    <w:rPr>
      <w:rFonts w:ascii="Garamond" w:hAnsi="Garamond"/>
    </w:rPr>
  </w:style>
  <w:style w:type="paragraph" w:styleId="IndexHeading">
    <w:name w:val="index heading"/>
    <w:basedOn w:val="Normal"/>
    <w:next w:val="Index1"/>
    <w:semiHidden/>
    <w:rsid w:val="006D21C9"/>
    <w:pPr>
      <w:spacing w:before="120" w:after="120"/>
    </w:pPr>
    <w:rPr>
      <w:rFonts w:ascii="Arial" w:hAnsi="Arial"/>
      <w:b/>
      <w:color w:val="918585"/>
      <w:sz w:val="24"/>
    </w:rPr>
  </w:style>
  <w:style w:type="paragraph" w:styleId="Header">
    <w:name w:val="header"/>
    <w:basedOn w:val="Normal"/>
    <w:link w:val="HeaderChar"/>
    <w:rsid w:val="006D21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1C9"/>
    <w:rPr>
      <w:rFonts w:ascii="Times New Roman" w:eastAsia="Times New Roman" w:hAnsi="Times New Roman" w:cs="Times New Roman"/>
      <w:sz w:val="16"/>
      <w:szCs w:val="20"/>
      <w:lang w:val="en-GB" w:eastAsia="en-US"/>
    </w:rPr>
  </w:style>
  <w:style w:type="paragraph" w:customStyle="1" w:styleId="Chapter">
    <w:name w:val="Chapter"/>
    <w:basedOn w:val="Normal"/>
    <w:rsid w:val="006D21C9"/>
    <w:pPr>
      <w:spacing w:before="240"/>
    </w:pPr>
    <w:rPr>
      <w:rFonts w:ascii="Times New Roman" w:hAnsi="Times New Roman"/>
      <w:smallCaps/>
      <w:spacing w:val="80"/>
      <w:sz w:val="28"/>
    </w:rPr>
  </w:style>
  <w:style w:type="paragraph" w:customStyle="1" w:styleId="InChapter">
    <w:name w:val="InChapter"/>
    <w:basedOn w:val="Heading3"/>
    <w:rsid w:val="006D21C9"/>
    <w:pPr>
      <w:spacing w:after="240"/>
      <w:outlineLvl w:val="9"/>
    </w:pPr>
    <w:rPr>
      <w:noProof/>
    </w:rPr>
  </w:style>
  <w:style w:type="paragraph" w:styleId="Index2">
    <w:name w:val="index 2"/>
    <w:basedOn w:val="Normal"/>
    <w:next w:val="Normal"/>
    <w:semiHidden/>
    <w:rsid w:val="006D21C9"/>
    <w:pPr>
      <w:tabs>
        <w:tab w:val="right" w:pos="4176"/>
      </w:tabs>
      <w:ind w:left="568" w:hanging="284"/>
    </w:pPr>
    <w:rPr>
      <w:rFonts w:ascii="Garamond" w:hAnsi="Garamond"/>
    </w:rPr>
  </w:style>
  <w:style w:type="paragraph" w:customStyle="1" w:styleId="Byline">
    <w:name w:val="Byline"/>
    <w:rsid w:val="006D21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1C9"/>
    <w:pPr>
      <w:tabs>
        <w:tab w:val="clear" w:pos="3600"/>
        <w:tab w:val="clear" w:pos="3958"/>
      </w:tabs>
      <w:jc w:val="right"/>
    </w:pPr>
  </w:style>
  <w:style w:type="character" w:styleId="Emphasis">
    <w:name w:val="Emphasis"/>
    <w:basedOn w:val="DefaultParagraphFont"/>
    <w:qFormat/>
    <w:rsid w:val="006D21C9"/>
    <w:rPr>
      <w:i/>
    </w:rPr>
  </w:style>
  <w:style w:type="paragraph" w:styleId="Caption">
    <w:name w:val="caption"/>
    <w:basedOn w:val="BodyText"/>
    <w:next w:val="Normal"/>
    <w:qFormat/>
    <w:rsid w:val="006D21C9"/>
    <w:pPr>
      <w:framePr w:w="2268" w:hSpace="181" w:vSpace="181" w:wrap="around" w:vAnchor="text" w:hAnchor="page" w:x="1135" w:y="285" w:anchorLock="1"/>
    </w:pPr>
    <w:rPr>
      <w:i/>
    </w:rPr>
  </w:style>
  <w:style w:type="paragraph" w:customStyle="1" w:styleId="MiniTOCTitle">
    <w:name w:val="MiniTOCTitle"/>
    <w:basedOn w:val="Heading4"/>
    <w:rsid w:val="006D21C9"/>
    <w:pPr>
      <w:spacing w:before="240"/>
      <w:outlineLvl w:val="9"/>
    </w:pPr>
    <w:rPr>
      <w:noProof/>
      <w:sz w:val="24"/>
    </w:rPr>
  </w:style>
  <w:style w:type="paragraph" w:customStyle="1" w:styleId="MiniTOCItem">
    <w:name w:val="MiniTOCItem"/>
    <w:basedOn w:val="ListBullet"/>
    <w:rsid w:val="006D21C9"/>
    <w:pPr>
      <w:numPr>
        <w:numId w:val="0"/>
      </w:numPr>
      <w:tabs>
        <w:tab w:val="right" w:leader="dot" w:pos="6521"/>
      </w:tabs>
      <w:spacing w:before="0" w:after="0"/>
    </w:pPr>
  </w:style>
  <w:style w:type="paragraph" w:customStyle="1" w:styleId="TOFTitle">
    <w:name w:val="TOFTitle"/>
    <w:basedOn w:val="TOCTitle"/>
    <w:rsid w:val="006D21C9"/>
  </w:style>
  <w:style w:type="paragraph" w:styleId="TableofFigures">
    <w:name w:val="table of figures"/>
    <w:basedOn w:val="Normal"/>
    <w:next w:val="Normal"/>
    <w:semiHidden/>
    <w:rsid w:val="006D21C9"/>
    <w:pPr>
      <w:tabs>
        <w:tab w:val="right" w:leader="dot" w:pos="9072"/>
      </w:tabs>
      <w:ind w:left="970" w:hanging="403"/>
    </w:pPr>
    <w:rPr>
      <w:rFonts w:ascii="Times New Roman" w:hAnsi="Times New Roman"/>
      <w:b/>
    </w:rPr>
  </w:style>
  <w:style w:type="paragraph" w:styleId="ListNumber">
    <w:name w:val="List Number"/>
    <w:basedOn w:val="List"/>
    <w:rsid w:val="006D21C9"/>
    <w:pPr>
      <w:numPr>
        <w:numId w:val="13"/>
      </w:numPr>
      <w:tabs>
        <w:tab w:val="clear" w:pos="340"/>
      </w:tabs>
    </w:pPr>
  </w:style>
  <w:style w:type="character" w:customStyle="1" w:styleId="WingdingSymbols">
    <w:name w:val="Wingding Symbols"/>
    <w:rsid w:val="006D21C9"/>
    <w:rPr>
      <w:rFonts w:ascii="Wingdings" w:hAnsi="Wingdings"/>
    </w:rPr>
  </w:style>
  <w:style w:type="paragraph" w:customStyle="1" w:styleId="BodyTextRight">
    <w:name w:val="Body Text Right"/>
    <w:basedOn w:val="BodyText"/>
    <w:rsid w:val="006D21C9"/>
    <w:pPr>
      <w:spacing w:before="0" w:after="0"/>
      <w:jc w:val="right"/>
    </w:pPr>
  </w:style>
  <w:style w:type="paragraph" w:styleId="Index3">
    <w:name w:val="index 3"/>
    <w:basedOn w:val="ListNumber2"/>
    <w:next w:val="Normal"/>
    <w:semiHidden/>
    <w:rsid w:val="006D21C9"/>
    <w:pPr>
      <w:numPr>
        <w:numId w:val="0"/>
      </w:numPr>
      <w:tabs>
        <w:tab w:val="right" w:leader="dot" w:pos="4176"/>
      </w:tabs>
    </w:pPr>
  </w:style>
  <w:style w:type="paragraph" w:styleId="ListNumber2">
    <w:name w:val="List Number 2"/>
    <w:basedOn w:val="List2"/>
    <w:rsid w:val="006D21C9"/>
    <w:pPr>
      <w:numPr>
        <w:numId w:val="8"/>
      </w:numPr>
      <w:tabs>
        <w:tab w:val="clear" w:pos="1060"/>
      </w:tabs>
    </w:pPr>
  </w:style>
  <w:style w:type="paragraph" w:customStyle="1" w:styleId="MarginNote">
    <w:name w:val="Margin Note"/>
    <w:basedOn w:val="BodyText"/>
    <w:rsid w:val="006D21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1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1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1C9"/>
    <w:rPr>
      <w:sz w:val="32"/>
    </w:rPr>
  </w:style>
  <w:style w:type="paragraph" w:customStyle="1" w:styleId="HeadingProcedure">
    <w:name w:val="Heading Procedure"/>
    <w:basedOn w:val="HeadingBase"/>
    <w:next w:val="Normal"/>
    <w:rsid w:val="006D21C9"/>
    <w:pPr>
      <w:tabs>
        <w:tab w:val="left" w:pos="0"/>
      </w:tabs>
      <w:spacing w:before="120" w:after="60"/>
    </w:pPr>
    <w:rPr>
      <w:i/>
      <w:color w:val="918585"/>
      <w:sz w:val="22"/>
    </w:rPr>
  </w:style>
  <w:style w:type="paragraph" w:customStyle="1" w:styleId="TableBodyText">
    <w:name w:val="Table Body Text"/>
    <w:basedOn w:val="BodyText"/>
    <w:rsid w:val="006D21C9"/>
    <w:pPr>
      <w:spacing w:before="60" w:after="60"/>
    </w:pPr>
  </w:style>
  <w:style w:type="paragraph" w:styleId="ListContinue">
    <w:name w:val="List Continue"/>
    <w:basedOn w:val="List"/>
    <w:rsid w:val="006D21C9"/>
    <w:pPr>
      <w:ind w:firstLine="0"/>
    </w:pPr>
  </w:style>
  <w:style w:type="paragraph" w:customStyle="1" w:styleId="ListNote">
    <w:name w:val="List Note"/>
    <w:basedOn w:val="List"/>
    <w:rsid w:val="006D21C9"/>
    <w:pPr>
      <w:pBdr>
        <w:top w:val="single" w:sz="6" w:space="2" w:color="918585"/>
        <w:bottom w:val="single" w:sz="6" w:space="2" w:color="918585"/>
      </w:pBdr>
      <w:tabs>
        <w:tab w:val="left" w:pos="1021"/>
      </w:tabs>
      <w:ind w:firstLine="0"/>
    </w:pPr>
  </w:style>
  <w:style w:type="paragraph" w:customStyle="1" w:styleId="Warning">
    <w:name w:val="Warning"/>
    <w:basedOn w:val="BodyText"/>
    <w:rsid w:val="006D21C9"/>
    <w:pPr>
      <w:shd w:val="clear" w:color="auto" w:fill="D9D9D9"/>
      <w:tabs>
        <w:tab w:val="left" w:pos="992"/>
      </w:tabs>
      <w:ind w:left="119" w:right="119"/>
    </w:pPr>
    <w:rPr>
      <w:sz w:val="20"/>
    </w:rPr>
  </w:style>
  <w:style w:type="paragraph" w:customStyle="1" w:styleId="MarginIcons">
    <w:name w:val="Margin Icons"/>
    <w:basedOn w:val="BodyText"/>
    <w:rsid w:val="006D21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1C9"/>
    <w:rPr>
      <w:rFonts w:ascii="Courier New" w:hAnsi="Courier New"/>
    </w:rPr>
  </w:style>
  <w:style w:type="paragraph" w:customStyle="1" w:styleId="NoteBullet">
    <w:name w:val="Note Bullet"/>
    <w:basedOn w:val="Note"/>
    <w:rsid w:val="006D21C9"/>
    <w:pPr>
      <w:tabs>
        <w:tab w:val="clear" w:pos="680"/>
      </w:tabs>
      <w:spacing w:before="60" w:after="60"/>
    </w:pPr>
  </w:style>
  <w:style w:type="paragraph" w:customStyle="1" w:styleId="SubHeading2">
    <w:name w:val="SubHeading2"/>
    <w:basedOn w:val="HeadingBase"/>
    <w:rsid w:val="006D21C9"/>
    <w:pPr>
      <w:spacing w:before="240" w:after="60"/>
    </w:pPr>
    <w:rPr>
      <w:sz w:val="20"/>
    </w:rPr>
  </w:style>
  <w:style w:type="paragraph" w:customStyle="1" w:styleId="SubHeading1">
    <w:name w:val="SubHeading1"/>
    <w:basedOn w:val="HeadingBase"/>
    <w:rsid w:val="006D21C9"/>
    <w:pPr>
      <w:spacing w:before="240" w:after="60"/>
    </w:pPr>
    <w:rPr>
      <w:color w:val="918585"/>
      <w:sz w:val="22"/>
    </w:rPr>
  </w:style>
  <w:style w:type="paragraph" w:customStyle="1" w:styleId="SideHeading">
    <w:name w:val="Side Heading"/>
    <w:basedOn w:val="HeadingBase"/>
    <w:rsid w:val="006D21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1C9"/>
    <w:pPr>
      <w:numPr>
        <w:numId w:val="9"/>
      </w:numPr>
    </w:pPr>
  </w:style>
  <w:style w:type="paragraph" w:styleId="PlainText">
    <w:name w:val="Plain Text"/>
    <w:basedOn w:val="Normal"/>
    <w:link w:val="PlainTextChar"/>
    <w:rsid w:val="006D21C9"/>
    <w:rPr>
      <w:sz w:val="20"/>
    </w:rPr>
  </w:style>
  <w:style w:type="character" w:customStyle="1" w:styleId="PlainTextChar">
    <w:name w:val="Plain Text Char"/>
    <w:basedOn w:val="DefaultParagraphFont"/>
    <w:link w:val="PlainText"/>
    <w:rsid w:val="006D21C9"/>
    <w:rPr>
      <w:rFonts w:ascii="Courier New" w:eastAsia="Times New Roman" w:hAnsi="Courier New" w:cs="Times New Roman"/>
      <w:sz w:val="20"/>
      <w:szCs w:val="20"/>
      <w:lang w:eastAsia="en-US"/>
    </w:rPr>
  </w:style>
  <w:style w:type="character" w:customStyle="1" w:styleId="MenuOption">
    <w:name w:val="Menu Option"/>
    <w:basedOn w:val="DefaultParagraphFont"/>
    <w:rsid w:val="006D21C9"/>
    <w:rPr>
      <w:b/>
      <w:smallCaps/>
    </w:rPr>
  </w:style>
  <w:style w:type="paragraph" w:customStyle="1" w:styleId="TableListNumber">
    <w:name w:val="Table List Number"/>
    <w:basedOn w:val="ListNumber"/>
    <w:rsid w:val="006D21C9"/>
    <w:pPr>
      <w:numPr>
        <w:numId w:val="0"/>
      </w:numPr>
    </w:pPr>
  </w:style>
  <w:style w:type="paragraph" w:styleId="TOC4">
    <w:name w:val="toc 4"/>
    <w:basedOn w:val="TOCBase"/>
    <w:next w:val="Normal"/>
    <w:semiHidden/>
    <w:rsid w:val="006D21C9"/>
    <w:pPr>
      <w:tabs>
        <w:tab w:val="right" w:leader="dot" w:pos="9071"/>
      </w:tabs>
      <w:ind w:left="1701"/>
    </w:pPr>
  </w:style>
  <w:style w:type="paragraph" w:customStyle="1" w:styleId="ListAlpha">
    <w:name w:val="List Alpha"/>
    <w:basedOn w:val="List"/>
    <w:rsid w:val="006D21C9"/>
    <w:pPr>
      <w:numPr>
        <w:numId w:val="7"/>
      </w:numPr>
    </w:pPr>
  </w:style>
  <w:style w:type="paragraph" w:customStyle="1" w:styleId="ListAlpha2">
    <w:name w:val="List Alpha 2"/>
    <w:basedOn w:val="List2"/>
    <w:rsid w:val="006D21C9"/>
    <w:pPr>
      <w:numPr>
        <w:numId w:val="6"/>
      </w:numPr>
    </w:pPr>
  </w:style>
  <w:style w:type="paragraph" w:styleId="List2">
    <w:name w:val="List 2"/>
    <w:basedOn w:val="BodyText"/>
    <w:rsid w:val="006D21C9"/>
    <w:pPr>
      <w:tabs>
        <w:tab w:val="left" w:pos="680"/>
      </w:tabs>
      <w:spacing w:before="60" w:after="60"/>
      <w:ind w:left="680" w:hanging="340"/>
    </w:pPr>
  </w:style>
  <w:style w:type="paragraph" w:styleId="List3">
    <w:name w:val="List 3"/>
    <w:basedOn w:val="BodyText"/>
    <w:rsid w:val="006D21C9"/>
    <w:pPr>
      <w:tabs>
        <w:tab w:val="left" w:pos="1021"/>
      </w:tabs>
      <w:spacing w:before="60" w:after="60"/>
      <w:ind w:left="1020" w:hanging="340"/>
    </w:pPr>
  </w:style>
  <w:style w:type="paragraph" w:styleId="List4">
    <w:name w:val="List 4"/>
    <w:basedOn w:val="BodyText"/>
    <w:rsid w:val="006D21C9"/>
    <w:pPr>
      <w:tabs>
        <w:tab w:val="left" w:pos="1361"/>
      </w:tabs>
      <w:spacing w:before="60" w:after="60"/>
      <w:ind w:left="1361" w:hanging="340"/>
    </w:pPr>
  </w:style>
  <w:style w:type="paragraph" w:styleId="List5">
    <w:name w:val="List 5"/>
    <w:basedOn w:val="BodyText"/>
    <w:rsid w:val="006D21C9"/>
    <w:pPr>
      <w:tabs>
        <w:tab w:val="left" w:pos="1701"/>
      </w:tabs>
      <w:spacing w:before="60" w:after="60"/>
      <w:ind w:left="1701" w:hanging="340"/>
    </w:pPr>
  </w:style>
  <w:style w:type="paragraph" w:styleId="ListBullet3">
    <w:name w:val="List Bullet 3"/>
    <w:basedOn w:val="List3"/>
    <w:rsid w:val="006D21C9"/>
    <w:pPr>
      <w:numPr>
        <w:numId w:val="12"/>
      </w:numPr>
      <w:tabs>
        <w:tab w:val="clear" w:pos="1021"/>
      </w:tabs>
      <w:ind w:left="1037" w:hanging="357"/>
    </w:pPr>
  </w:style>
  <w:style w:type="paragraph" w:styleId="ListBullet4">
    <w:name w:val="List Bullet 4"/>
    <w:basedOn w:val="List4"/>
    <w:rsid w:val="006D21C9"/>
    <w:pPr>
      <w:numPr>
        <w:numId w:val="1"/>
      </w:numPr>
      <w:tabs>
        <w:tab w:val="clear" w:pos="1361"/>
      </w:tabs>
    </w:pPr>
  </w:style>
  <w:style w:type="paragraph" w:styleId="ListBullet5">
    <w:name w:val="List Bullet 5"/>
    <w:basedOn w:val="List5"/>
    <w:rsid w:val="006D21C9"/>
    <w:pPr>
      <w:numPr>
        <w:numId w:val="2"/>
      </w:numPr>
    </w:pPr>
  </w:style>
  <w:style w:type="paragraph" w:styleId="ListContinue2">
    <w:name w:val="List Continue 2"/>
    <w:basedOn w:val="List2"/>
    <w:rsid w:val="006D21C9"/>
    <w:pPr>
      <w:ind w:firstLine="0"/>
    </w:pPr>
  </w:style>
  <w:style w:type="paragraph" w:styleId="ListContinue3">
    <w:name w:val="List Continue 3"/>
    <w:basedOn w:val="List3"/>
    <w:rsid w:val="006D21C9"/>
    <w:pPr>
      <w:ind w:left="1021" w:firstLine="0"/>
    </w:pPr>
  </w:style>
  <w:style w:type="paragraph" w:styleId="ListContinue4">
    <w:name w:val="List Continue 4"/>
    <w:basedOn w:val="List4"/>
    <w:rsid w:val="006D21C9"/>
    <w:pPr>
      <w:ind w:firstLine="0"/>
    </w:pPr>
  </w:style>
  <w:style w:type="paragraph" w:styleId="ListContinue5">
    <w:name w:val="List Continue 5"/>
    <w:basedOn w:val="List5"/>
    <w:rsid w:val="006D21C9"/>
    <w:pPr>
      <w:ind w:firstLine="0"/>
    </w:pPr>
  </w:style>
  <w:style w:type="paragraph" w:styleId="ListNumber3">
    <w:name w:val="List Number 3"/>
    <w:basedOn w:val="List3"/>
    <w:rsid w:val="006D21C9"/>
    <w:pPr>
      <w:numPr>
        <w:numId w:val="3"/>
      </w:numPr>
    </w:pPr>
  </w:style>
  <w:style w:type="paragraph" w:styleId="ListNumber4">
    <w:name w:val="List Number 4"/>
    <w:basedOn w:val="List4"/>
    <w:rsid w:val="006D21C9"/>
    <w:pPr>
      <w:numPr>
        <w:numId w:val="4"/>
      </w:numPr>
    </w:pPr>
  </w:style>
  <w:style w:type="paragraph" w:styleId="ListNumber5">
    <w:name w:val="List Number 5"/>
    <w:basedOn w:val="List5"/>
    <w:rsid w:val="006D21C9"/>
    <w:pPr>
      <w:numPr>
        <w:numId w:val="5"/>
      </w:numPr>
    </w:pPr>
  </w:style>
  <w:style w:type="paragraph" w:styleId="BlockText">
    <w:name w:val="Block Text"/>
    <w:basedOn w:val="Normal"/>
    <w:rsid w:val="006D21C9"/>
    <w:pPr>
      <w:spacing w:after="120"/>
      <w:ind w:left="1440" w:right="1440"/>
    </w:pPr>
  </w:style>
  <w:style w:type="character" w:customStyle="1" w:styleId="Subscript">
    <w:name w:val="Subscript"/>
    <w:basedOn w:val="DefaultParagraphFont"/>
    <w:rsid w:val="006D21C9"/>
    <w:rPr>
      <w:sz w:val="16"/>
      <w:vertAlign w:val="subscript"/>
    </w:rPr>
  </w:style>
  <w:style w:type="character" w:customStyle="1" w:styleId="Superscript">
    <w:name w:val="Superscript"/>
    <w:basedOn w:val="DefaultParagraphFont"/>
    <w:rsid w:val="006D21C9"/>
    <w:rPr>
      <w:sz w:val="16"/>
      <w:vertAlign w:val="superscript"/>
    </w:rPr>
  </w:style>
  <w:style w:type="character" w:customStyle="1" w:styleId="Symbols">
    <w:name w:val="Symbols"/>
    <w:basedOn w:val="DefaultParagraphFont"/>
    <w:rsid w:val="006D21C9"/>
    <w:rPr>
      <w:rFonts w:ascii="Symbol" w:hAnsi="Symbol"/>
    </w:rPr>
  </w:style>
  <w:style w:type="character" w:customStyle="1" w:styleId="MenuOptions">
    <w:name w:val="Menu Options"/>
    <w:basedOn w:val="DefaultParagraphFont"/>
    <w:rsid w:val="006D21C9"/>
    <w:rPr>
      <w:rFonts w:ascii="Arial Narrow" w:hAnsi="Arial Narrow"/>
      <w:smallCaps/>
    </w:rPr>
  </w:style>
  <w:style w:type="character" w:customStyle="1" w:styleId="Buttons">
    <w:name w:val="Buttons"/>
    <w:basedOn w:val="DefaultParagraphFont"/>
    <w:rsid w:val="006D21C9"/>
    <w:rPr>
      <w:b/>
    </w:rPr>
  </w:style>
  <w:style w:type="character" w:customStyle="1" w:styleId="Underlined">
    <w:name w:val="Underlined"/>
    <w:basedOn w:val="DefaultParagraphFont"/>
    <w:rsid w:val="006D21C9"/>
    <w:rPr>
      <w:u w:val="single"/>
    </w:rPr>
  </w:style>
  <w:style w:type="paragraph" w:customStyle="1" w:styleId="TableBodyTextRight">
    <w:name w:val="Table Body Text Right"/>
    <w:basedOn w:val="TableBodyText"/>
    <w:rsid w:val="006D21C9"/>
    <w:pPr>
      <w:widowControl w:val="0"/>
      <w:autoSpaceDE w:val="0"/>
      <w:autoSpaceDN w:val="0"/>
      <w:adjustRightInd w:val="0"/>
      <w:jc w:val="right"/>
    </w:pPr>
    <w:rPr>
      <w:rFonts w:cs="Arial"/>
      <w:szCs w:val="18"/>
    </w:rPr>
  </w:style>
  <w:style w:type="paragraph" w:customStyle="1" w:styleId="CopyrightText">
    <w:name w:val="Copyright Text"/>
    <w:basedOn w:val="BodyText"/>
    <w:rsid w:val="006D21C9"/>
    <w:rPr>
      <w:sz w:val="18"/>
    </w:rPr>
  </w:style>
  <w:style w:type="paragraph" w:customStyle="1" w:styleId="BodySmallRight">
    <w:name w:val="Body Small Right"/>
    <w:basedOn w:val="BodyTextRight"/>
    <w:rsid w:val="006D21C9"/>
    <w:rPr>
      <w:sz w:val="18"/>
      <w:szCs w:val="18"/>
    </w:rPr>
  </w:style>
  <w:style w:type="paragraph" w:customStyle="1" w:styleId="MarginEdition">
    <w:name w:val="Margin Edition"/>
    <w:basedOn w:val="MarginNote"/>
    <w:rsid w:val="006D21C9"/>
    <w:pPr>
      <w:spacing w:before="0" w:after="0"/>
    </w:pPr>
    <w:rPr>
      <w:rFonts w:ascii="Times New Roman" w:hAnsi="Times New Roman"/>
      <w:color w:val="999999"/>
    </w:rPr>
  </w:style>
  <w:style w:type="paragraph" w:customStyle="1" w:styleId="Spacer">
    <w:name w:val="Spacer"/>
    <w:basedOn w:val="Normal"/>
    <w:rsid w:val="006D21C9"/>
    <w:rPr>
      <w:sz w:val="2"/>
      <w:szCs w:val="2"/>
    </w:rPr>
  </w:style>
  <w:style w:type="character" w:customStyle="1" w:styleId="Small">
    <w:name w:val="Small"/>
    <w:basedOn w:val="DefaultParagraphFont"/>
    <w:rsid w:val="006D21C9"/>
    <w:rPr>
      <w:sz w:val="16"/>
    </w:rPr>
  </w:style>
  <w:style w:type="paragraph" w:customStyle="1" w:styleId="WideTable">
    <w:name w:val="Wide Table"/>
    <w:basedOn w:val="Normal"/>
    <w:rsid w:val="006D21C9"/>
    <w:pPr>
      <w:ind w:left="-1418"/>
    </w:pPr>
    <w:rPr>
      <w:sz w:val="2"/>
      <w:szCs w:val="2"/>
    </w:rPr>
  </w:style>
  <w:style w:type="character" w:styleId="PageNumber">
    <w:name w:val="page number"/>
    <w:basedOn w:val="DefaultParagraphFont"/>
    <w:rsid w:val="006D21C9"/>
  </w:style>
  <w:style w:type="paragraph" w:styleId="Quote">
    <w:name w:val="Quote"/>
    <w:basedOn w:val="Heading1"/>
    <w:link w:val="QuoteChar"/>
    <w:qFormat/>
    <w:rsid w:val="006D21C9"/>
    <w:rPr>
      <w:b w:val="0"/>
      <w:sz w:val="72"/>
      <w:szCs w:val="72"/>
      <w:lang w:val="en-NZ"/>
    </w:rPr>
  </w:style>
  <w:style w:type="character" w:customStyle="1" w:styleId="QuoteChar">
    <w:name w:val="Quote Char"/>
    <w:basedOn w:val="DefaultParagraphFont"/>
    <w:link w:val="Quote"/>
    <w:rsid w:val="006D21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1C9"/>
    <w:pPr>
      <w:pageBreakBefore/>
    </w:pPr>
  </w:style>
  <w:style w:type="paragraph" w:customStyle="1" w:styleId="Border">
    <w:name w:val="Border"/>
    <w:basedOn w:val="Normal"/>
    <w:qFormat/>
    <w:rsid w:val="006D21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1C9"/>
    <w:rPr>
      <w:b/>
      <w:bCs/>
      <w:i/>
      <w:iCs/>
      <w:color w:val="auto"/>
    </w:rPr>
  </w:style>
  <w:style w:type="paragraph" w:styleId="IntenseQuote">
    <w:name w:val="Intense Quote"/>
    <w:basedOn w:val="Normal"/>
    <w:next w:val="Normal"/>
    <w:link w:val="IntenseQuoteChar"/>
    <w:uiPriority w:val="30"/>
    <w:qFormat/>
    <w:rsid w:val="006D21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1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1C9"/>
    <w:rPr>
      <w:smallCaps/>
      <w:color w:val="auto"/>
      <w:u w:val="single"/>
    </w:rPr>
  </w:style>
  <w:style w:type="character" w:styleId="IntenseReference">
    <w:name w:val="Intense Reference"/>
    <w:basedOn w:val="DefaultParagraphFont"/>
    <w:uiPriority w:val="32"/>
    <w:qFormat/>
    <w:rsid w:val="006D21C9"/>
    <w:rPr>
      <w:b/>
      <w:bCs/>
      <w:smallCaps/>
      <w:color w:val="auto"/>
      <w:spacing w:val="5"/>
      <w:u w:val="single"/>
    </w:rPr>
  </w:style>
  <w:style w:type="paragraph" w:customStyle="1" w:styleId="2ColumnHeading">
    <w:name w:val="2Column Heading"/>
    <w:basedOn w:val="BodyText"/>
    <w:qFormat/>
    <w:rsid w:val="006D21C9"/>
    <w:pPr>
      <w:spacing w:after="60"/>
      <w:ind w:left="-2268"/>
    </w:pPr>
    <w:rPr>
      <w:b/>
    </w:rPr>
  </w:style>
  <w:style w:type="paragraph" w:customStyle="1" w:styleId="Heading1TOC">
    <w:name w:val="Heading1 TOC"/>
    <w:basedOn w:val="Normal"/>
    <w:qFormat/>
    <w:rsid w:val="006D21C9"/>
    <w:pPr>
      <w:spacing w:before="240" w:after="120"/>
    </w:pPr>
    <w:rPr>
      <w:rFonts w:ascii="Times New Roman" w:hAnsi="Times New Roman"/>
      <w:b/>
      <w:sz w:val="32"/>
    </w:rPr>
  </w:style>
  <w:style w:type="paragraph" w:customStyle="1" w:styleId="Heading2TOC">
    <w:name w:val="Heading2 TOC"/>
    <w:basedOn w:val="Normal"/>
    <w:qFormat/>
    <w:rsid w:val="006D21C9"/>
    <w:pPr>
      <w:spacing w:before="240" w:after="60"/>
    </w:pPr>
    <w:rPr>
      <w:rFonts w:ascii="Times New Roman" w:hAnsi="Times New Roman"/>
      <w:b/>
      <w:sz w:val="28"/>
    </w:rPr>
  </w:style>
  <w:style w:type="character" w:customStyle="1" w:styleId="Underline">
    <w:name w:val="Underline"/>
    <w:basedOn w:val="DefaultParagraphFont"/>
    <w:qFormat/>
    <w:rsid w:val="006D21C9"/>
    <w:rPr>
      <w:u w:val="single"/>
    </w:rPr>
  </w:style>
  <w:style w:type="character" w:customStyle="1" w:styleId="BoldandItalics">
    <w:name w:val="Bold and Italics"/>
    <w:qFormat/>
    <w:rsid w:val="006D21C9"/>
    <w:rPr>
      <w:b/>
      <w:i/>
      <w:u w:val="none"/>
    </w:rPr>
  </w:style>
  <w:style w:type="paragraph" w:styleId="BalloonText">
    <w:name w:val="Balloon Text"/>
    <w:basedOn w:val="Normal"/>
    <w:link w:val="BalloonTextChar"/>
    <w:rsid w:val="006D21C9"/>
    <w:rPr>
      <w:rFonts w:ascii="Tahoma" w:hAnsi="Tahoma" w:cs="Tahoma"/>
      <w:sz w:val="16"/>
      <w:szCs w:val="16"/>
    </w:rPr>
  </w:style>
  <w:style w:type="character" w:customStyle="1" w:styleId="BalloonTextChar">
    <w:name w:val="Balloon Text Char"/>
    <w:basedOn w:val="DefaultParagraphFont"/>
    <w:link w:val="BalloonText"/>
    <w:rsid w:val="006D21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1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21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1C9"/>
    <w:rPr>
      <w:b/>
      <w:color w:val="660033"/>
      <w:spacing w:val="0"/>
    </w:rPr>
  </w:style>
  <w:style w:type="paragraph" w:customStyle="1" w:styleId="Nameditemlist">
    <w:name w:val="Named item list"/>
    <w:basedOn w:val="BodyText"/>
    <w:qFormat/>
    <w:rsid w:val="006D21C9"/>
    <w:pPr>
      <w:tabs>
        <w:tab w:val="left" w:pos="2835"/>
      </w:tabs>
      <w:ind w:left="2835" w:hanging="2835"/>
    </w:pPr>
  </w:style>
  <w:style w:type="paragraph" w:customStyle="1" w:styleId="BodyTextnopadding">
    <w:name w:val="Body Text no padding"/>
    <w:basedOn w:val="BodyText"/>
    <w:qFormat/>
    <w:rsid w:val="006D21C9"/>
    <w:pPr>
      <w:spacing w:before="0" w:after="0"/>
    </w:pPr>
  </w:style>
  <w:style w:type="paragraph" w:customStyle="1" w:styleId="BodyTextBold">
    <w:name w:val="Body Text Bold"/>
    <w:basedOn w:val="BodyText"/>
    <w:qFormat/>
    <w:rsid w:val="006D21C9"/>
    <w:rPr>
      <w:b/>
    </w:rPr>
  </w:style>
  <w:style w:type="character" w:styleId="Hyperlink">
    <w:name w:val="Hyperlink"/>
    <w:basedOn w:val="DefaultParagraphFont"/>
    <w:uiPriority w:val="99"/>
    <w:unhideWhenUsed/>
    <w:rsid w:val="00CA4D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5053</Characters>
  <Application>Microsoft Office Word</Application>
  <DocSecurity>0</DocSecurity>
  <Lines>140</Lines>
  <Paragraphs>72</Paragraphs>
  <ScaleCrop>false</ScaleCrop>
  <Company>Author-it Software Corporation Ltd.</Company>
  <LinksUpToDate>false</LinksUpToDate>
  <CharactersWithSpaces>5747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CSCORG014 Use information to make critical decisions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2022-12-05T05:07:00Z</dcterms:created>
  <dcterms:modified xsi:type="dcterms:W3CDTF">2022-12-05T05:07:00Z</dcterms:modified>
</cp:coreProperties>
</file>