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CBE" w:rsidP="00600CBE">
      <w:pPr>
        <w:pStyle w:val="Title"/>
      </w:pPr>
      <w:r>
        <w:fldChar w:fldCharType="begin"/>
      </w:r>
      <w:r>
        <w:instrText xml:space="preserve"> TITLE   \* MERGEFORMAT </w:instrText>
      </w:r>
      <w:r>
        <w:fldChar w:fldCharType="separate"/>
      </w:r>
      <w:r>
        <w:t>CSCORG009 Report to a formal inquiry</w:t>
      </w:r>
      <w:r>
        <w:fldChar w:fldCharType="end"/>
      </w:r>
    </w:p>
    <w:p w:rsidR="00600CBE" w:rsidP="00600CBE">
      <w:pPr>
        <w:pStyle w:val="Version"/>
        <w:sectPr w:rsidSect="008C5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9F6" w:rsidP="008C59F6">
      <w:pPr>
        <w:pStyle w:val="SuperHeading"/>
      </w:pPr>
      <w:r w:rsidRPr="008C59F6">
        <w:t>CSCORG009 Report to a formal inquiry</w:t>
      </w:r>
    </w:p>
    <w:p w:rsidR="00000000" w:rsidRPr="008C59F6" w:rsidP="008C59F6">
      <w:pPr>
        <w:pStyle w:val="Heading1"/>
      </w:pPr>
      <w:bookmarkStart w:id="1" w:name="O_643599"/>
      <w:bookmarkEnd w:id="1"/>
      <w:r w:rsidRPr="008C59F6">
        <w:t>Modification History</w:t>
      </w:r>
    </w:p>
    <w:tbl>
      <w:tblPr>
        <w:tblW w:w="0" w:type="auto"/>
        <w:tblLayout w:type="fixed"/>
        <w:tblCellMar>
          <w:left w:w="62" w:type="dxa"/>
          <w:right w:w="62" w:type="dxa"/>
        </w:tblCellMar>
        <w:tblLook w:val="0000"/>
      </w:tblPr>
      <w:tblGrid>
        <w:gridCol w:w="1134"/>
        <w:gridCol w:w="7937"/>
      </w:tblGrid>
      <w:tr w:rsidTr="00600C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TableHeading"/>
              <w:rPr>
                <w:lang w:val="en-NZ"/>
              </w:rPr>
            </w:pPr>
            <w:r w:rsidRPr="008C59F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TableHeading"/>
              <w:rPr>
                <w:lang w:val="en-NZ"/>
              </w:rPr>
            </w:pPr>
            <w:r w:rsidRPr="008C59F6">
              <w:t>Comments</w:t>
            </w:r>
          </w:p>
        </w:tc>
      </w:tr>
      <w:tr w:rsidTr="00600C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BodyText"/>
              <w:rPr>
                <w:lang w:val="en-NZ"/>
              </w:rPr>
            </w:pPr>
            <w:r w:rsidRPr="008C59F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9F6" w:rsidP="008C59F6">
            <w:pPr>
              <w:pStyle w:val="BodyText"/>
            </w:pPr>
            <w:r w:rsidRPr="008C59F6">
              <w:t xml:space="preserve">This unit was released in CSC Correctional Services Training Package release 1.0 and meets the Standards for Training Packages. </w:t>
            </w:r>
          </w:p>
          <w:p w:rsidR="00000000" w:rsidRPr="008C59F6" w:rsidP="008C59F6">
            <w:pPr>
              <w:pStyle w:val="BodyText"/>
            </w:pPr>
            <w:r w:rsidRPr="008C59F6">
              <w:t>This unit supersedes and is equivalent to CSCORG403A Report to a formal inquiry.</w:t>
            </w:r>
          </w:p>
        </w:tc>
      </w:tr>
    </w:tbl>
    <w:p w:rsidR="00600CBE" w:rsidP="008C59F6">
      <w:pPr>
        <w:pStyle w:val="BodyText"/>
      </w:pPr>
    </w:p>
    <w:p w:rsidR="00600CBE" w:rsidP="008C59F6">
      <w:pPr>
        <w:pStyle w:val="BodyText"/>
      </w:pPr>
    </w:p>
    <w:p w:rsidR="00000000" w:rsidRPr="008C59F6" w:rsidP="008C59F6">
      <w:pPr>
        <w:pStyle w:val="Heading1"/>
      </w:pPr>
      <w:bookmarkStart w:id="2" w:name="O_643600"/>
      <w:bookmarkEnd w:id="2"/>
      <w:r w:rsidRPr="008C59F6">
        <w:t>Application</w:t>
      </w:r>
    </w:p>
    <w:p w:rsidR="00000000" w:rsidRPr="008C59F6" w:rsidP="00600CBE">
      <w:pPr>
        <w:pStyle w:val="BodyText"/>
      </w:pPr>
      <w:r w:rsidRPr="008C59F6">
        <w:t>This unit describes the skills required to prepare and present information verbally and in written format to a formal inquiry.</w:t>
      </w:r>
    </w:p>
    <w:p w:rsidR="00000000" w:rsidRPr="008C59F6" w:rsidP="00600CBE">
      <w:pPr>
        <w:pStyle w:val="BodyText"/>
      </w:pPr>
      <w:r w:rsidRPr="008C59F6">
        <w:t>This unit applies to those working in a correctional services role in the custodial or community cont</w:t>
      </w:r>
      <w:r w:rsidRPr="008C59F6">
        <w:t>ext. This unit has been designed to allow significant contextualisation in recognition of the very wide range of requirements and structures of a formal inquiry in this industry. Inquiries may be for internal management purposes and may have a statutory an</w:t>
      </w:r>
      <w:r w:rsidRPr="008C59F6">
        <w:t>d legal basis. The degree of formality and the procedures required to be followed will be determined by the terms of reference, practices, location and legislative or statutory requirements, and purposes of inquiries conducted as part of the candidate’s du</w:t>
      </w:r>
      <w:r w:rsidRPr="008C59F6">
        <w:t>ties.</w:t>
      </w:r>
    </w:p>
    <w:p w:rsidR="00000000" w:rsidRPr="008C59F6" w:rsidP="00600CBE">
      <w:pPr>
        <w:pStyle w:val="BodyText"/>
      </w:pPr>
      <w:r w:rsidRPr="008C59F6">
        <w:t>The skills and knowledge described in this unit must be applied within the legislative, regulatory and policy environment in which they are carried out. Organisational policies and procedures must be consulted and adhered to, particularly those rela</w:t>
      </w:r>
      <w:r w:rsidRPr="008C59F6">
        <w:t>ted to reporting information.</w:t>
      </w:r>
    </w:p>
    <w:p w:rsidR="00000000" w:rsidRPr="008C59F6" w:rsidP="00600CBE">
      <w:pPr>
        <w:pStyle w:val="BodyText"/>
      </w:pPr>
      <w:r w:rsidRPr="008C59F6">
        <w:t xml:space="preserve">Those undertaking this unit work autonomously drawing upon support from a range of established resources. The role requires strong analysis and communication skills. </w:t>
      </w:r>
    </w:p>
    <w:p w:rsidR="00000000" w:rsidRPr="008C59F6" w:rsidP="00600CBE">
      <w:pPr>
        <w:pStyle w:val="BodyText"/>
      </w:pPr>
      <w:r w:rsidRPr="008C59F6">
        <w:t>No licensing, legislative or certification requirements apply to unit at the time of publication.</w:t>
      </w:r>
    </w:p>
    <w:p w:rsidR="00000000" w:rsidRPr="008C59F6" w:rsidP="008C59F6">
      <w:pPr>
        <w:pStyle w:val="Heading1"/>
      </w:pPr>
      <w:bookmarkStart w:id="3" w:name="O_643602"/>
      <w:bookmarkEnd w:id="3"/>
      <w:r w:rsidRPr="008C59F6">
        <w:t>Competency Field</w:t>
      </w:r>
    </w:p>
    <w:p w:rsidR="00600CBE" w:rsidP="00600CBE">
      <w:pPr>
        <w:pStyle w:val="BodyText"/>
      </w:pPr>
      <w:r w:rsidRPr="008C59F6">
        <w:t>Organisational administration and management</w:t>
      </w:r>
    </w:p>
    <w:p w:rsidR="00000000" w:rsidRPr="008C59F6" w:rsidP="008C59F6">
      <w:pPr>
        <w:pStyle w:val="Heading1"/>
      </w:pPr>
      <w:bookmarkStart w:id="4" w:name="O_643604"/>
      <w:bookmarkEnd w:id="4"/>
      <w:r w:rsidRPr="008C59F6">
        <w:t>Elements and Performance Criteria</w:t>
      </w:r>
    </w:p>
    <w:tbl>
      <w:tblPr>
        <w:tblW w:w="0" w:type="auto"/>
        <w:tblLayout w:type="fixed"/>
        <w:tblCellMar>
          <w:left w:w="62" w:type="dxa"/>
          <w:right w:w="62" w:type="dxa"/>
        </w:tblCellMar>
        <w:tblLook w:val="0000"/>
      </w:tblPr>
      <w:tblGrid>
        <w:gridCol w:w="2268"/>
        <w:gridCol w:w="6804"/>
      </w:tblGrid>
      <w:tr w:rsidTr="008C59F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TableHeading"/>
              <w:rPr>
                <w:lang w:val="en-NZ"/>
              </w:rPr>
            </w:pPr>
            <w:r w:rsidRPr="008C59F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TableHeading"/>
              <w:rPr>
                <w:lang w:val="en-NZ"/>
              </w:rPr>
            </w:pPr>
            <w:r w:rsidRPr="008C59F6">
              <w:t>PERFORMANCE CRITER</w:t>
            </w:r>
            <w:r w:rsidRPr="008C59F6">
              <w:t>IA</w:t>
            </w:r>
          </w:p>
        </w:tc>
      </w:tr>
      <w:tr w:rsidTr="008C59F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BodyText"/>
              <w:rPr>
                <w:lang w:val="en-NZ"/>
              </w:rPr>
            </w:pPr>
            <w:r w:rsidRPr="008C59F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BodyText"/>
              <w:rPr>
                <w:lang w:val="en-NZ"/>
              </w:rPr>
            </w:pPr>
            <w:r w:rsidRPr="008C59F6">
              <w:t>Performance criteria describe the performance needed to demonstrate achievement of the element. Where bold italicised text is used, further information is detailed in the range of conditions section.</w:t>
            </w:r>
          </w:p>
        </w:tc>
      </w:tr>
      <w:tr w:rsidTr="008C59F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List"/>
              <w:rPr>
                <w:lang w:val="en-NZ"/>
              </w:rPr>
            </w:pPr>
            <w:r w:rsidRPr="008C59F6">
              <w:rPr>
                <w:rStyle w:val="SpecialBold"/>
              </w:rPr>
              <w:t xml:space="preserve">1. </w:t>
            </w:r>
            <w:r w:rsidRPr="008C59F6">
              <w:rPr>
                <w:rStyle w:val="SpecialBold"/>
              </w:rPr>
              <w:tab/>
              <w:t>Prepar</w:t>
            </w:r>
            <w:r w:rsidRPr="008C59F6">
              <w:rPr>
                <w:rStyle w:val="SpecialBold"/>
              </w:rPr>
              <w: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9F6" w:rsidP="008C59F6">
            <w:pPr>
              <w:pStyle w:val="List"/>
            </w:pPr>
            <w:r w:rsidRPr="008C59F6">
              <w:t>1.1</w:t>
            </w:r>
            <w:r w:rsidRPr="008C59F6">
              <w:tab/>
              <w:t>Determine the purpose and terms of formal inquiries and consider these in the selection of information to ensure relevance.</w:t>
            </w:r>
          </w:p>
          <w:p w:rsidR="00000000" w:rsidRPr="008C59F6" w:rsidP="008C59F6">
            <w:pPr>
              <w:pStyle w:val="List"/>
            </w:pPr>
            <w:r w:rsidRPr="008C59F6">
              <w:t>1.2</w:t>
            </w:r>
            <w:r w:rsidRPr="008C59F6">
              <w:tab/>
              <w:t>Use a range of reliable and authorised sources of information in compiling reports.</w:t>
            </w:r>
          </w:p>
          <w:p w:rsidR="00000000" w:rsidRPr="008C59F6" w:rsidP="008C59F6">
            <w:pPr>
              <w:pStyle w:val="List"/>
            </w:pPr>
            <w:r w:rsidRPr="008C59F6">
              <w:t>1.3</w:t>
            </w:r>
            <w:r w:rsidRPr="008C59F6">
              <w:tab/>
            </w:r>
            <w:r w:rsidRPr="008C59F6">
              <w:t>Collect and verify all relevant information for currency and accuracy.</w:t>
            </w:r>
          </w:p>
          <w:p w:rsidR="00000000" w:rsidP="008C59F6">
            <w:pPr>
              <w:pStyle w:val="List"/>
              <w:rPr>
                <w:lang w:val="en-NZ"/>
              </w:rPr>
            </w:pPr>
            <w:r w:rsidRPr="008C59F6">
              <w:t>1.4</w:t>
            </w:r>
            <w:r w:rsidRPr="008C59F6">
              <w:tab/>
              <w:t>Identify and notify people required as witnesses or to provide evidence, of the inquiry and their need to attend.</w:t>
            </w:r>
          </w:p>
        </w:tc>
      </w:tr>
      <w:tr w:rsidTr="008C59F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List"/>
              <w:rPr>
                <w:lang w:val="en-NZ"/>
              </w:rPr>
            </w:pPr>
            <w:r w:rsidRPr="008C59F6">
              <w:rPr>
                <w:rStyle w:val="SpecialBold"/>
              </w:rPr>
              <w:t>2.</w:t>
            </w:r>
            <w:r w:rsidRPr="008C59F6">
              <w:rPr>
                <w:rStyle w:val="SpecialBold"/>
              </w:rPr>
              <w:tab/>
              <w:t>Present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9F6" w:rsidP="008C59F6">
            <w:pPr>
              <w:pStyle w:val="List"/>
            </w:pPr>
            <w:r w:rsidRPr="008C59F6">
              <w:t>2.1</w:t>
            </w:r>
            <w:r w:rsidRPr="008C59F6">
              <w:tab/>
              <w:t>Follow the procedures and directions of</w:t>
            </w:r>
            <w:r w:rsidRPr="008C59F6">
              <w:t xml:space="preserve"> the inquiry precisely and accurately.</w:t>
            </w:r>
          </w:p>
          <w:p w:rsidR="00000000" w:rsidRPr="008C59F6" w:rsidP="008C59F6">
            <w:pPr>
              <w:pStyle w:val="List"/>
            </w:pPr>
            <w:r w:rsidRPr="008C59F6">
              <w:t>2.2</w:t>
            </w:r>
            <w:r w:rsidRPr="008C59F6">
              <w:tab/>
              <w:t>Present information in a format that complies with rules of evidence and the purpose and terms of reference of the inquiry.</w:t>
            </w:r>
          </w:p>
          <w:p w:rsidR="00000000" w:rsidRPr="008C59F6" w:rsidP="008C59F6">
            <w:pPr>
              <w:pStyle w:val="List"/>
            </w:pPr>
            <w:r w:rsidRPr="008C59F6">
              <w:t>2.3</w:t>
            </w:r>
            <w:r w:rsidRPr="008C59F6">
              <w:tab/>
              <w:t>Present information that is clear, specific, relevant and factual.</w:t>
            </w:r>
          </w:p>
          <w:p w:rsidR="00000000" w:rsidRPr="008C59F6" w:rsidP="008C59F6">
            <w:pPr>
              <w:pStyle w:val="List"/>
            </w:pPr>
            <w:r w:rsidRPr="008C59F6">
              <w:t>2.4</w:t>
            </w:r>
            <w:r w:rsidRPr="008C59F6">
              <w:tab/>
              <w:t>Ensure persona</w:t>
            </w:r>
            <w:r w:rsidRPr="008C59F6">
              <w:t>l presentation, manner and language are consistent with the protocol of a formal inquiry.</w:t>
            </w:r>
          </w:p>
          <w:p w:rsidR="00000000" w:rsidP="008C59F6">
            <w:pPr>
              <w:pStyle w:val="List"/>
              <w:rPr>
                <w:lang w:val="en-NZ"/>
              </w:rPr>
            </w:pPr>
            <w:r w:rsidRPr="008C59F6">
              <w:t>2.5</w:t>
            </w:r>
            <w:r w:rsidRPr="008C59F6">
              <w:tab/>
              <w:t>Use correct forms of address and observe formal protocol.</w:t>
            </w:r>
          </w:p>
        </w:tc>
      </w:tr>
      <w:tr w:rsidTr="008C59F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List"/>
              <w:rPr>
                <w:lang w:val="en-NZ"/>
              </w:rPr>
            </w:pPr>
            <w:r w:rsidRPr="008C59F6">
              <w:rPr>
                <w:rStyle w:val="SpecialBold"/>
              </w:rPr>
              <w:t>3.</w:t>
            </w:r>
            <w:r w:rsidRPr="008C59F6">
              <w:rPr>
                <w:rStyle w:val="SpecialBold"/>
              </w:rPr>
              <w:tab/>
              <w:t>Review and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9F6" w:rsidP="008C59F6">
            <w:pPr>
              <w:pStyle w:val="List"/>
            </w:pPr>
            <w:r w:rsidRPr="008C59F6">
              <w:t>3.1</w:t>
            </w:r>
            <w:r w:rsidRPr="008C59F6">
              <w:tab/>
              <w:t xml:space="preserve">Check draft reports, remove all unnecessary material and edit content to meet </w:t>
            </w:r>
            <w:r w:rsidRPr="008C59F6">
              <w:t>the standards of the inquiry.</w:t>
            </w:r>
          </w:p>
          <w:p w:rsidR="00000000" w:rsidRPr="008C59F6" w:rsidP="008C59F6">
            <w:pPr>
              <w:pStyle w:val="List"/>
            </w:pPr>
            <w:r w:rsidRPr="008C59F6">
              <w:t>3.2</w:t>
            </w:r>
            <w:r w:rsidRPr="008C59F6">
              <w:tab/>
              <w:t>Check that reports contain all relevant and valid information and are factual, complete and objective.</w:t>
            </w:r>
          </w:p>
          <w:p w:rsidR="00000000" w:rsidRPr="008C59F6" w:rsidP="008C59F6">
            <w:pPr>
              <w:pStyle w:val="List"/>
            </w:pPr>
            <w:r w:rsidRPr="008C59F6">
              <w:t>3.3</w:t>
            </w:r>
            <w:r w:rsidRPr="008C59F6">
              <w:tab/>
              <w:t>Make recommendations that are unambiguous, and consistent with the evidence and the constraints.</w:t>
            </w:r>
          </w:p>
          <w:p w:rsidR="00000000" w:rsidRPr="008C59F6" w:rsidP="008C59F6">
            <w:pPr>
              <w:pStyle w:val="List"/>
            </w:pPr>
            <w:r w:rsidRPr="008C59F6">
              <w:t>3.4</w:t>
            </w:r>
            <w:r w:rsidRPr="008C59F6">
              <w:tab/>
              <w:t>Use language s</w:t>
            </w:r>
            <w:r w:rsidRPr="008C59F6">
              <w:t>tyle and presentation appropriate for a formal legal document.</w:t>
            </w:r>
          </w:p>
          <w:p w:rsidR="00000000" w:rsidRPr="008C59F6" w:rsidP="008C59F6">
            <w:pPr>
              <w:pStyle w:val="List"/>
            </w:pPr>
            <w:r w:rsidRPr="008C59F6">
              <w:t>3.5</w:t>
            </w:r>
            <w:r w:rsidRPr="008C59F6">
              <w:tab/>
              <w:t>Provide reports using the range of technology and media suitable and recommended for the context.</w:t>
            </w:r>
          </w:p>
        </w:tc>
      </w:tr>
    </w:tbl>
    <w:p w:rsidR="00600CBE" w:rsidP="008C59F6">
      <w:pPr>
        <w:pStyle w:val="BodyText"/>
      </w:pPr>
    </w:p>
    <w:p w:rsidR="00600CBE" w:rsidP="008C59F6">
      <w:pPr>
        <w:pStyle w:val="BodyText"/>
      </w:pPr>
    </w:p>
    <w:p w:rsidR="00000000" w:rsidRPr="008C59F6" w:rsidP="008C59F6">
      <w:pPr>
        <w:pStyle w:val="Heading1"/>
      </w:pPr>
      <w:bookmarkStart w:id="5" w:name="O_643605"/>
      <w:bookmarkEnd w:id="5"/>
      <w:r w:rsidRPr="008C59F6">
        <w:t>Foundation Skills</w:t>
      </w:r>
    </w:p>
    <w:p w:rsidR="00000000" w:rsidRPr="008C59F6" w:rsidP="00600CBE">
      <w:pPr>
        <w:pStyle w:val="BodyText"/>
      </w:pPr>
      <w:r w:rsidRPr="008C59F6">
        <w:t>The foundation skills demands of this unit have been mapped for alignment with the Australian Core Skills Framework (ACSF). The following tables outline the performance levels indicated for successful attainment of the unit.</w:t>
      </w:r>
    </w:p>
    <w:p w:rsidR="00000000" w:rsidRPr="008C59F6" w:rsidP="00600CBE">
      <w:pPr>
        <w:pStyle w:val="BodyText"/>
      </w:pPr>
      <w:r w:rsidRPr="008C59F6">
        <w:t>ACSF levels indicative of perf</w:t>
      </w:r>
      <w:r w:rsidRPr="008C59F6">
        <w:t>ormance:</w:t>
      </w:r>
    </w:p>
    <w:p w:rsidR="00000000" w:rsidRPr="008C59F6" w:rsidP="008C59F6">
      <w:pPr>
        <w:pStyle w:val="BodyText"/>
      </w:pPr>
      <w:bookmarkStart w:id="6" w:name="O_6440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3.5pt">
            <v:imagedata r:id="rId10" o:title=""/>
          </v:shape>
        </w:pict>
      </w:r>
      <w:bookmarkEnd w:id="6"/>
    </w:p>
    <w:p w:rsidR="00000000" w:rsidRPr="008C59F6" w:rsidP="008C59F6">
      <w:pPr>
        <w:pStyle w:val="BodyText"/>
      </w:pPr>
    </w:p>
    <w:p w:rsidR="00000000" w:rsidRPr="008C59F6" w:rsidP="00600CBE">
      <w:pPr>
        <w:pStyle w:val="BodyText"/>
      </w:pPr>
      <w:r w:rsidRPr="008C59F6">
        <w:t xml:space="preserve">Further information on ACSF and the foundation skills underpinning this unit can be found in the </w:t>
      </w:r>
      <w:r w:rsidRPr="008C59F6">
        <w:rPr>
          <w:rStyle w:val="HotSpot"/>
        </w:rPr>
        <w:t>Foundation Skill</w:t>
      </w:r>
      <w:r w:rsidRPr="008C59F6">
        <w:rPr>
          <w:rStyle w:val="HotSpot"/>
        </w:rPr>
        <w:t>s Guide</w:t>
      </w:r>
      <w:bookmarkStart w:id="7" w:name="H_626176"/>
      <w:bookmarkEnd w:id="7"/>
      <w:r w:rsidRPr="008C59F6">
        <w:t xml:space="preserve"> </w:t>
      </w:r>
      <w:r>
        <w:fldChar w:fldCharType="begin"/>
      </w:r>
      <w:r>
        <w:instrText xml:space="preserve"> HYPERLINK "http://www.govskills.com.au/guides/correctional-services/foundation-skills-guide" </w:instrText>
      </w:r>
      <w:r>
        <w:fldChar w:fldCharType="separate"/>
      </w:r>
      <w:r w:rsidRPr="008C59F6">
        <w:rPr>
          <w:rStyle w:val="HotSpot"/>
        </w:rPr>
        <w:t>http://www.govskills.com.au/guides/correctional-services/foundation-skills-guide</w:t>
      </w:r>
      <w:r>
        <w:fldChar w:fldCharType="end"/>
      </w:r>
      <w:r w:rsidRPr="008C59F6">
        <w:t xml:space="preserve"> on the GSA website.</w:t>
      </w:r>
    </w:p>
    <w:p w:rsidR="00000000" w:rsidRPr="008C59F6" w:rsidP="008C59F6">
      <w:pPr>
        <w:pStyle w:val="Heading1"/>
      </w:pPr>
      <w:bookmarkStart w:id="8" w:name="O_643607"/>
      <w:bookmarkEnd w:id="8"/>
      <w:r w:rsidRPr="008C59F6">
        <w:t>Unit Mapping Information</w:t>
      </w:r>
    </w:p>
    <w:p w:rsidR="00600CBE" w:rsidP="00600CBE">
      <w:pPr>
        <w:pStyle w:val="BodyText"/>
      </w:pPr>
      <w:r w:rsidRPr="008C59F6">
        <w:t>Supersedes and is equivalent to CSCORG403A Report to a formal inquiry.</w:t>
      </w:r>
    </w:p>
    <w:p w:rsidR="00000000" w:rsidRPr="008C59F6" w:rsidP="008C59F6">
      <w:pPr>
        <w:pStyle w:val="Heading1"/>
      </w:pPr>
      <w:bookmarkStart w:id="9" w:name="O_643614"/>
      <w:bookmarkEnd w:id="9"/>
      <w:r w:rsidRPr="008C59F6">
        <w:t>Links</w:t>
      </w:r>
    </w:p>
    <w:p w:rsidR="00000000" w:rsidRPr="008C59F6" w:rsidP="00600CBE">
      <w:pPr>
        <w:pStyle w:val="BodyText"/>
      </w:pPr>
      <w:r w:rsidRPr="008C59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600CBE">
      <w:pPr>
        <w:pStyle w:val="BodyText"/>
      </w:pPr>
      <w:r w:rsidRPr="008C59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600CBE">
      <w:pPr>
        <w:pStyle w:val="BodyText"/>
      </w:pPr>
      <w:r w:rsidRPr="008C59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600CBE">
      <w:pPr>
        <w:pStyle w:val="BodyText"/>
      </w:pPr>
      <w:r w:rsidRPr="008C59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600CBE">
      <w:pPr>
        <w:pStyle w:val="BodyText"/>
        <w:sectPr w:rsidSect="008C59F6">
          <w:headerReference w:type="default" r:id="rId11"/>
          <w:footerReference w:type="default" r:id="rId12"/>
          <w:pgSz w:w="11908" w:h="16833"/>
          <w:pgMar w:top="1702" w:right="1418" w:bottom="1702" w:left="1418" w:header="992" w:footer="992" w:gutter="0"/>
          <w:cols w:space="720"/>
          <w:noEndnote/>
          <w:docGrid w:linePitch="299"/>
        </w:sectPr>
      </w:pPr>
    </w:p>
    <w:p w:rsidR="00000000" w:rsidRPr="008C59F6" w:rsidP="008C59F6">
      <w:pPr>
        <w:pStyle w:val="SuperHeading"/>
      </w:pPr>
      <w:r w:rsidRPr="008C59F6">
        <w:t>A</w:t>
      </w:r>
      <w:r w:rsidRPr="008C59F6">
        <w:t>ssessment Requirements for CSCORG009 Report to a formal inquiry</w:t>
      </w:r>
    </w:p>
    <w:p w:rsidR="00000000" w:rsidRPr="008C59F6" w:rsidP="008C59F6">
      <w:pPr>
        <w:pStyle w:val="Heading1"/>
      </w:pPr>
      <w:bookmarkStart w:id="10" w:name="O_643609"/>
      <w:bookmarkEnd w:id="10"/>
      <w:r w:rsidRPr="008C59F6">
        <w:t>Modification History</w:t>
      </w:r>
    </w:p>
    <w:tbl>
      <w:tblPr>
        <w:tblW w:w="0" w:type="auto"/>
        <w:tblLayout w:type="fixed"/>
        <w:tblCellMar>
          <w:left w:w="62" w:type="dxa"/>
          <w:right w:w="62" w:type="dxa"/>
        </w:tblCellMar>
        <w:tblLook w:val="0000"/>
      </w:tblPr>
      <w:tblGrid>
        <w:gridCol w:w="1134"/>
        <w:gridCol w:w="7937"/>
      </w:tblGrid>
      <w:tr w:rsidTr="00600C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TableHeading"/>
              <w:rPr>
                <w:lang w:val="en-NZ"/>
              </w:rPr>
            </w:pPr>
            <w:r w:rsidRPr="008C59F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TableHeading"/>
              <w:rPr>
                <w:lang w:val="en-NZ"/>
              </w:rPr>
            </w:pPr>
            <w:r w:rsidRPr="008C59F6">
              <w:t>Comments</w:t>
            </w:r>
          </w:p>
        </w:tc>
      </w:tr>
      <w:tr w:rsidTr="00600C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9F6">
            <w:pPr>
              <w:pStyle w:val="BodyText"/>
              <w:rPr>
                <w:lang w:val="en-NZ"/>
              </w:rPr>
            </w:pPr>
            <w:r w:rsidRPr="008C59F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9F6" w:rsidP="008C59F6">
            <w:pPr>
              <w:pStyle w:val="BodyText"/>
            </w:pPr>
            <w:r w:rsidRPr="008C59F6">
              <w:t xml:space="preserve">These Assessment Requirements were released in CSC Correctional Services Training Package release 1.0 and meet the Standards for Training Packages. </w:t>
            </w:r>
          </w:p>
        </w:tc>
      </w:tr>
    </w:tbl>
    <w:p w:rsidR="00600CBE" w:rsidP="00600CBE">
      <w:pPr>
        <w:pStyle w:val="Caption"/>
        <w:framePr w:wrap="around"/>
      </w:pPr>
      <w:r w:rsidRPr="008C59F6">
        <w:t>Please refer to the advice in the CSC Assessment Guide.</w:t>
      </w:r>
    </w:p>
    <w:p w:rsidR="00600CBE" w:rsidP="008C59F6">
      <w:pPr>
        <w:pStyle w:val="BodyText"/>
      </w:pPr>
    </w:p>
    <w:p w:rsidR="00000000" w:rsidRPr="008C59F6" w:rsidP="008C59F6">
      <w:pPr>
        <w:pStyle w:val="Heading1"/>
      </w:pPr>
      <w:bookmarkStart w:id="11" w:name="O_643610"/>
      <w:bookmarkEnd w:id="11"/>
      <w:r w:rsidRPr="008C59F6">
        <w:t>Performance Evidence</w:t>
      </w:r>
    </w:p>
    <w:p w:rsidR="00000000" w:rsidRPr="008C59F6" w:rsidP="00600CBE">
      <w:pPr>
        <w:pStyle w:val="BodyText"/>
      </w:pPr>
      <w:r w:rsidRPr="008C59F6">
        <w:t>Evidence re</w:t>
      </w:r>
      <w:r w:rsidRPr="008C59F6">
        <w:t>quired to demonstrate competence must satisfy all of the requirements of the elements and performance criteria. If not otherwise specified the candidate must demonstrate evidence of performance of the following on at least two occasions.</w:t>
      </w:r>
    </w:p>
    <w:p w:rsidR="00000000" w:rsidRPr="008C59F6" w:rsidP="008C59F6">
      <w:pPr>
        <w:pStyle w:val="ListBullet"/>
      </w:pPr>
      <w:r w:rsidRPr="008C59F6">
        <w:t>applying appropri</w:t>
      </w:r>
      <w:r w:rsidRPr="008C59F6">
        <w:t>ate written and oral communication techniques to workplace situations</w:t>
      </w:r>
    </w:p>
    <w:p w:rsidR="00000000" w:rsidRPr="008C59F6" w:rsidP="008C59F6">
      <w:pPr>
        <w:pStyle w:val="ListBullet"/>
      </w:pPr>
      <w:r w:rsidRPr="008C59F6">
        <w:t>researching and analysing information and extracting the important points</w:t>
      </w:r>
    </w:p>
    <w:p w:rsidR="00000000" w:rsidRPr="008C59F6" w:rsidP="008C59F6">
      <w:pPr>
        <w:pStyle w:val="ListBullet"/>
      </w:pPr>
      <w:r w:rsidRPr="008C59F6">
        <w:t>reading and summarising complex legal documents</w:t>
      </w:r>
    </w:p>
    <w:p w:rsidR="00000000" w:rsidRPr="008C59F6" w:rsidP="008C59F6">
      <w:pPr>
        <w:pStyle w:val="ListBullet"/>
      </w:pPr>
      <w:r w:rsidRPr="008C59F6">
        <w:t>checking and confirming with reliable sources inside and outside</w:t>
      </w:r>
      <w:r w:rsidRPr="008C59F6">
        <w:t xml:space="preserve"> the organisation the accuracy and relevance of information</w:t>
      </w:r>
    </w:p>
    <w:p w:rsidR="00000000" w:rsidRPr="008C59F6" w:rsidP="008C59F6">
      <w:pPr>
        <w:pStyle w:val="ListBullet"/>
      </w:pPr>
      <w:r w:rsidRPr="008C59F6">
        <w:t>sorting information into a logical pattern and determining the relevance and priority of the information</w:t>
      </w:r>
    </w:p>
    <w:p w:rsidR="00000000" w:rsidRPr="008C59F6" w:rsidP="008C59F6">
      <w:pPr>
        <w:pStyle w:val="ListBullet"/>
      </w:pPr>
      <w:r w:rsidRPr="008C59F6">
        <w:t>making conclusions that are clearly based on the information</w:t>
      </w:r>
    </w:p>
    <w:p w:rsidR="00000000" w:rsidRPr="008C59F6" w:rsidP="008C59F6">
      <w:pPr>
        <w:pStyle w:val="ListBullet"/>
      </w:pPr>
      <w:r w:rsidRPr="008C59F6">
        <w:t>providing information in the correct format, language and form required by the judicial agency and consistent with the organisation’s reporting standards</w:t>
      </w:r>
    </w:p>
    <w:p w:rsidR="00000000" w:rsidRPr="008C59F6" w:rsidP="008C59F6">
      <w:pPr>
        <w:pStyle w:val="ListBullet"/>
      </w:pPr>
      <w:r w:rsidRPr="008C59F6">
        <w:t>presenting written material in the range of media used in the workplace, including information technol</w:t>
      </w:r>
      <w:r w:rsidRPr="008C59F6">
        <w:t>ogy software (i.e. word processing packages)</w:t>
      </w:r>
    </w:p>
    <w:p w:rsidR="00000000" w:rsidRPr="008C59F6" w:rsidP="008C59F6">
      <w:pPr>
        <w:pStyle w:val="ListBullet"/>
      </w:pPr>
      <w:r w:rsidRPr="008C59F6">
        <w:t>recognising the urgency and high risk components of specific reports</w:t>
      </w:r>
    </w:p>
    <w:p w:rsidR="00000000" w:rsidRPr="008C59F6" w:rsidP="008C59F6">
      <w:pPr>
        <w:pStyle w:val="ListBullet"/>
      </w:pPr>
      <w:r w:rsidRPr="008C59F6">
        <w:t>handling and storing information securely and safely</w:t>
      </w:r>
    </w:p>
    <w:p w:rsidR="00000000" w:rsidRPr="008C59F6" w:rsidP="008C59F6">
      <w:pPr>
        <w:pStyle w:val="ListBullet"/>
      </w:pPr>
      <w:r w:rsidRPr="008C59F6">
        <w:t>using the organisation’s information management system</w:t>
      </w:r>
    </w:p>
    <w:p w:rsidR="00000000" w:rsidRPr="008C59F6" w:rsidP="008C59F6">
      <w:pPr>
        <w:pStyle w:val="AllowPageBreak"/>
      </w:pPr>
    </w:p>
    <w:p w:rsidR="00000000" w:rsidRPr="008C59F6" w:rsidP="008C59F6">
      <w:pPr>
        <w:pStyle w:val="Heading1"/>
      </w:pPr>
      <w:bookmarkStart w:id="12" w:name="O_643611"/>
      <w:bookmarkEnd w:id="12"/>
      <w:r w:rsidRPr="008C59F6">
        <w:t>Knowledge Evidenc</w:t>
      </w:r>
      <w:r w:rsidRPr="008C59F6">
        <w:t>e</w:t>
      </w:r>
    </w:p>
    <w:p w:rsidR="00000000" w:rsidRPr="008C59F6" w:rsidP="00600CBE">
      <w:pPr>
        <w:pStyle w:val="BodyText"/>
      </w:pPr>
      <w:r w:rsidRPr="008C59F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C59F6" w:rsidP="008C59F6">
      <w:pPr>
        <w:pStyle w:val="ListBullet"/>
      </w:pPr>
      <w:r w:rsidRPr="008C59F6">
        <w:t>organisati</w:t>
      </w:r>
      <w:r w:rsidRPr="008C59F6">
        <w:t>on’s policies, procedures, guidelines and practices regarding interviewing and recording</w:t>
      </w:r>
    </w:p>
    <w:p w:rsidR="00000000" w:rsidRPr="008C59F6" w:rsidP="008C59F6">
      <w:pPr>
        <w:pStyle w:val="ListBullet"/>
      </w:pPr>
      <w:r w:rsidRPr="008C59F6">
        <w:t>organisation’s environmental and sustainability practices</w:t>
      </w:r>
    </w:p>
    <w:p w:rsidR="00000000" w:rsidRPr="008C59F6" w:rsidP="008C59F6">
      <w:pPr>
        <w:pStyle w:val="ListBullet"/>
      </w:pPr>
      <w:r w:rsidRPr="008C59F6">
        <w:t>protocols and procedures for communicating in writing with others</w:t>
      </w:r>
    </w:p>
    <w:p w:rsidR="00000000" w:rsidRPr="008C59F6" w:rsidP="008C59F6">
      <w:pPr>
        <w:pStyle w:val="ListBullet"/>
      </w:pPr>
      <w:r w:rsidRPr="008C59F6">
        <w:t>types of reports required in the justice sy</w:t>
      </w:r>
      <w:r w:rsidRPr="008C59F6">
        <w:t>stem for the management of offenders</w:t>
      </w:r>
    </w:p>
    <w:p w:rsidR="00000000" w:rsidRPr="008C59F6" w:rsidP="008C59F6">
      <w:pPr>
        <w:pStyle w:val="ListBullet"/>
      </w:pPr>
      <w:r w:rsidRPr="008C59F6">
        <w:t>sentencing conditions and requirements, including compliance and breaches of conditions</w:t>
      </w:r>
    </w:p>
    <w:p w:rsidR="00000000" w:rsidRPr="008C59F6" w:rsidP="008C59F6">
      <w:pPr>
        <w:pStyle w:val="ListBullet"/>
      </w:pPr>
      <w:r w:rsidRPr="008C59F6">
        <w:t>reporting requirements</w:t>
      </w:r>
    </w:p>
    <w:p w:rsidR="00000000" w:rsidRPr="008C59F6" w:rsidP="008C59F6">
      <w:pPr>
        <w:pStyle w:val="ListBullet"/>
      </w:pPr>
      <w:r w:rsidRPr="008C59F6">
        <w:t>rules of evidence</w:t>
      </w:r>
    </w:p>
    <w:p w:rsidR="00000000" w:rsidRPr="008C59F6" w:rsidP="008C59F6">
      <w:pPr>
        <w:pStyle w:val="ListBullet"/>
      </w:pPr>
      <w:r w:rsidRPr="008C59F6">
        <w:t>security of information, freedom of information and confidentiality of information</w:t>
      </w:r>
    </w:p>
    <w:p w:rsidR="00000000" w:rsidRPr="008C59F6" w:rsidP="008C59F6">
      <w:pPr>
        <w:pStyle w:val="ListBullet"/>
      </w:pPr>
      <w:r w:rsidRPr="008C59F6">
        <w:t>relevan</w:t>
      </w:r>
      <w:r w:rsidRPr="008C59F6">
        <w:t>t cultural practices within the organisation and community</w:t>
      </w:r>
    </w:p>
    <w:p w:rsidR="00000000" w:rsidRPr="008C59F6" w:rsidP="008C59F6">
      <w:pPr>
        <w:pStyle w:val="ListBullet"/>
      </w:pPr>
      <w:r w:rsidRPr="008C59F6">
        <w:t>identification of discriminative language</w:t>
      </w:r>
    </w:p>
    <w:p w:rsidR="00000000" w:rsidRPr="008C59F6" w:rsidP="008C59F6">
      <w:pPr>
        <w:pStyle w:val="ListBullet"/>
      </w:pPr>
      <w:r w:rsidRPr="008C59F6">
        <w:t>technical and professional language used in the government and community safety sectors</w:t>
      </w:r>
    </w:p>
    <w:p w:rsidR="00000000" w:rsidRPr="008C59F6" w:rsidP="008C59F6">
      <w:pPr>
        <w:pStyle w:val="ListBullet"/>
      </w:pPr>
      <w:r w:rsidRPr="008C59F6">
        <w:t>legislation and statutory obligations of reporting in your state or territory justice system, including legal requirements of your role and responsibilities</w:t>
      </w:r>
    </w:p>
    <w:p w:rsidR="00000000" w:rsidRPr="008C59F6" w:rsidP="008C59F6">
      <w:pPr>
        <w:pStyle w:val="AllowPageBreak"/>
      </w:pPr>
    </w:p>
    <w:p w:rsidR="00000000" w:rsidRPr="008C59F6" w:rsidP="008C59F6">
      <w:pPr>
        <w:pStyle w:val="Heading1"/>
      </w:pPr>
      <w:bookmarkStart w:id="13" w:name="O_643612"/>
      <w:bookmarkEnd w:id="13"/>
      <w:r w:rsidRPr="008C59F6">
        <w:t>Assessment Conditions</w:t>
      </w:r>
    </w:p>
    <w:p w:rsidR="00000000" w:rsidRPr="008C59F6" w:rsidP="00600CBE">
      <w:pPr>
        <w:pStyle w:val="BodyText"/>
      </w:pPr>
      <w:r w:rsidRPr="008C59F6">
        <w:t>Valid assessment of this unit requires a workplace environme</w:t>
      </w:r>
      <w:r w:rsidRPr="008C59F6">
        <w:t>nt or one that closely resembles normal work practice and replicates the range of conditions likely to be encountered when reporting to a formal inquiry, including coping with difficulties, irregularities and breakdowns in routine.</w:t>
      </w:r>
    </w:p>
    <w:p w:rsidR="00000000" w:rsidRPr="008C59F6" w:rsidP="00600CBE">
      <w:pPr>
        <w:pStyle w:val="BodyText"/>
      </w:pPr>
      <w:r w:rsidRPr="008C59F6">
        <w:t xml:space="preserve">Assessors must satisfy </w:t>
      </w:r>
      <w:r w:rsidRPr="008C59F6">
        <w:t>the NVR/AQTF mandatory competency requirements for assessors.</w:t>
      </w:r>
    </w:p>
    <w:p w:rsidR="00000000" w:rsidRPr="008C59F6" w:rsidP="008C59F6">
      <w:pPr>
        <w:pStyle w:val="Heading1"/>
      </w:pPr>
      <w:bookmarkStart w:id="14" w:name="O_643615"/>
      <w:bookmarkEnd w:id="14"/>
      <w:r w:rsidRPr="008C59F6">
        <w:t>Links</w:t>
      </w:r>
    </w:p>
    <w:p w:rsidR="00000000" w:rsidRPr="008C59F6" w:rsidP="00600CBE">
      <w:pPr>
        <w:pStyle w:val="BodyText"/>
      </w:pPr>
      <w:r w:rsidRPr="008C59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600CBE">
      <w:pPr>
        <w:pStyle w:val="BodyText"/>
      </w:pPr>
      <w:r w:rsidRPr="008C59F6">
        <w:t>Companion Volume implemen</w:t>
      </w:r>
      <w:r w:rsidRPr="008C59F6">
        <w:t xml:space="preserve">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600CBE">
      <w:pPr>
        <w:pStyle w:val="BodyText"/>
      </w:pPr>
      <w:r w:rsidRPr="008C59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600CBE">
      <w:pPr>
        <w:pStyle w:val="BodyText"/>
      </w:pPr>
      <w:r w:rsidRPr="008C59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7404E">
        <w:rPr>
          <w:rStyle w:val="Hyperlink"/>
        </w:rPr>
        <w:t>https://vetnet.gov.au/Pages/TrainingDocs.aspx?q=114e25cd-3a2c-4490-baae-47d68dcd2fde</w:t>
      </w:r>
      <w:r>
        <w:fldChar w:fldCharType="end"/>
      </w:r>
    </w:p>
    <w:p w:rsidR="00000000" w:rsidRPr="008C59F6" w:rsidP="008C59F6"/>
    <w:sectPr w:rsidSect="008C59F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6" w:rsidRPr="00600CBE" w:rsidP="00600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BE" w:rsidP="008C5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CBE" w:rsidP="008C59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0CBE" w:rsidP="008C59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6" w:rsidP="008C59F6">
    <w:pPr>
      <w:pStyle w:val="Footer"/>
      <w:framePr w:wrap="around"/>
    </w:pPr>
    <w:r>
      <w:fldChar w:fldCharType="begin"/>
    </w:r>
    <w:r>
      <w:instrText xml:space="preserve"> DOCPROPERTY  Subject  \* MERGEFORMAT </w:instrText>
    </w:r>
    <w:r>
      <w:fldChar w:fldCharType="separate"/>
    </w:r>
    <w:r w:rsidR="00600CBE">
      <w:t>Approved</w:t>
    </w:r>
    <w:r w:rsidR="00600CBE">
      <w:fldChar w:fldCharType="end"/>
    </w:r>
    <w:r>
      <w:tab/>
      <w:t xml:space="preserve">Page </w:t>
    </w:r>
    <w:r>
      <w:fldChar w:fldCharType="begin"/>
    </w:r>
    <w:r>
      <w:instrText xml:space="preserve"> PAGE  \* Arabic  \* MERGEFORMAT </w:instrText>
    </w:r>
    <w:r>
      <w:fldChar w:fldCharType="separate"/>
    </w:r>
    <w:r w:rsidR="00600C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0CBE">
      <w:rPr>
        <w:noProof/>
      </w:rPr>
      <w:t>4</w:t>
    </w:r>
    <w:r>
      <w:rPr>
        <w:noProof/>
      </w:rPr>
      <w:fldChar w:fldCharType="end"/>
    </w:r>
  </w:p>
  <w:p w:rsidR="008C59F6" w:rsidP="008C59F6">
    <w:pPr>
      <w:pStyle w:val="Footer"/>
      <w:framePr w:wrap="around"/>
    </w:pPr>
    <w:r>
      <w:t xml:space="preserve">© Commonwealth of Australia, </w:t>
    </w:r>
    <w:r>
      <w:fldChar w:fldCharType="begin"/>
    </w:r>
    <w:r>
      <w:instrText xml:space="preserve"> DATE  \@ "yyyy"  \* MERGEFORMAT </w:instrText>
    </w:r>
    <w:r>
      <w:fldChar w:fldCharType="separate"/>
    </w:r>
    <w:r w:rsidR="00600CBE">
      <w:rPr>
        <w:noProof/>
      </w:rPr>
      <w:t>2025</w:t>
    </w:r>
    <w:r>
      <w:fldChar w:fldCharType="end"/>
    </w:r>
    <w:r>
      <w:tab/>
    </w:r>
    <w:r>
      <w:fldChar w:fldCharType="begin"/>
    </w:r>
    <w:r>
      <w:instrText xml:space="preserve"> DOCPROPERTY  Author  \* MERGEFORMAT </w:instrText>
    </w:r>
    <w:r>
      <w:fldChar w:fldCharType="separate"/>
    </w:r>
    <w:r w:rsidR="00600CBE">
      <w:t>Public Skills Australia</w:t>
    </w:r>
    <w:r w:rsidR="00600CBE">
      <w:fldChar w:fldCharType="end"/>
    </w:r>
  </w:p>
  <w:p w:rsidR="008C59F6" w:rsidP="008C5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9F6" w:rsidRPr="00600CBE" w:rsidP="00600C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BE" w:rsidRPr="002D2AF8" w:rsidP="008C59F6">
    <w:pPr>
      <w:pStyle w:val="Header"/>
      <w:framePr w:wrap="around"/>
    </w:pPr>
    <w:r>
      <w:fldChar w:fldCharType="begin"/>
    </w:r>
    <w:r>
      <w:instrText xml:space="preserve"> TITLE   \* MERGEFORMAT </w:instrText>
    </w:r>
    <w:r>
      <w:fldChar w:fldCharType="separate"/>
    </w:r>
    <w:r>
      <w:t>CSCORG009 Report to a formal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0CBE" w:rsidP="008C59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6" w:rsidRPr="002D2AF8" w:rsidP="008C59F6">
    <w:pPr>
      <w:pStyle w:val="Header"/>
      <w:framePr w:wrap="around"/>
    </w:pPr>
    <w:r>
      <w:fldChar w:fldCharType="begin"/>
    </w:r>
    <w:r>
      <w:instrText xml:space="preserve"> TITLE   \* MERGEFORMAT </w:instrText>
    </w:r>
    <w:r>
      <w:fldChar w:fldCharType="separate"/>
    </w:r>
    <w:r w:rsidR="00600CBE">
      <w:t>CSCORG009 Report to a formal inquiry</w:t>
    </w:r>
    <w:r w:rsidR="00600CBE">
      <w:fldChar w:fldCharType="end"/>
    </w:r>
    <w:r>
      <w:tab/>
      <w:t xml:space="preserve">Date this document was generated: </w:t>
    </w:r>
    <w:r>
      <w:fldChar w:fldCharType="begin"/>
    </w:r>
    <w:r>
      <w:instrText xml:space="preserve"> CREATEDATE  \@ "d MMMM yyyy"  \* MERGEFORMAT </w:instrText>
    </w:r>
    <w:r>
      <w:fldChar w:fldCharType="separate"/>
    </w:r>
    <w:r w:rsidR="00600CBE">
      <w:rPr>
        <w:noProof/>
      </w:rPr>
      <w:t>2 March 2025</w:t>
    </w:r>
    <w:r>
      <w:fldChar w:fldCharType="end"/>
    </w:r>
  </w:p>
  <w:p w:rsidR="008C59F6" w:rsidP="008C5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B81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6E7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9F6"/>
    <w:pPr>
      <w:spacing w:before="360" w:after="60"/>
      <w:outlineLvl w:val="0"/>
    </w:pPr>
    <w:rPr>
      <w:sz w:val="32"/>
    </w:rPr>
  </w:style>
  <w:style w:type="paragraph" w:styleId="Heading2">
    <w:name w:val="heading 2"/>
    <w:basedOn w:val="HeadingBase"/>
    <w:next w:val="BodyText"/>
    <w:link w:val="Heading2Char"/>
    <w:qFormat/>
    <w:rsid w:val="008C59F6"/>
    <w:pPr>
      <w:keepLines/>
      <w:spacing w:before="240" w:after="120"/>
      <w:outlineLvl w:val="1"/>
    </w:pPr>
    <w:rPr>
      <w:sz w:val="28"/>
      <w:szCs w:val="40"/>
    </w:rPr>
  </w:style>
  <w:style w:type="paragraph" w:styleId="Heading3">
    <w:name w:val="heading 3"/>
    <w:basedOn w:val="HeadingBase"/>
    <w:next w:val="BodyText"/>
    <w:link w:val="Heading3Char"/>
    <w:qFormat/>
    <w:rsid w:val="008C59F6"/>
    <w:pPr>
      <w:spacing w:before="180" w:after="120"/>
      <w:outlineLvl w:val="2"/>
    </w:pPr>
    <w:rPr>
      <w:spacing w:val="-10"/>
      <w:kern w:val="32"/>
    </w:rPr>
  </w:style>
  <w:style w:type="paragraph" w:styleId="Heading4">
    <w:name w:val="heading 4"/>
    <w:basedOn w:val="HeadingBase"/>
    <w:next w:val="BodyText"/>
    <w:link w:val="Heading4Char"/>
    <w:qFormat/>
    <w:rsid w:val="008C59F6"/>
    <w:pPr>
      <w:spacing w:before="160" w:after="120"/>
      <w:outlineLvl w:val="3"/>
    </w:pPr>
    <w:rPr>
      <w:sz w:val="22"/>
    </w:rPr>
  </w:style>
  <w:style w:type="paragraph" w:styleId="Heading5">
    <w:name w:val="heading 5"/>
    <w:basedOn w:val="HeadingBase"/>
    <w:next w:val="Normal"/>
    <w:link w:val="Heading5Char"/>
    <w:qFormat/>
    <w:rsid w:val="008C59F6"/>
    <w:pPr>
      <w:spacing w:before="80"/>
      <w:outlineLvl w:val="4"/>
    </w:pPr>
    <w:rPr>
      <w:color w:val="918585"/>
      <w:sz w:val="20"/>
    </w:rPr>
  </w:style>
  <w:style w:type="paragraph" w:styleId="Heading6">
    <w:name w:val="heading 6"/>
    <w:basedOn w:val="HeadingBase"/>
    <w:next w:val="Normal"/>
    <w:link w:val="Heading6Char"/>
    <w:qFormat/>
    <w:rsid w:val="008C59F6"/>
    <w:pPr>
      <w:spacing w:before="60"/>
      <w:outlineLvl w:val="5"/>
    </w:pPr>
    <w:rPr>
      <w:color w:val="918585"/>
      <w:sz w:val="20"/>
    </w:rPr>
  </w:style>
  <w:style w:type="paragraph" w:styleId="Heading7">
    <w:name w:val="heading 7"/>
    <w:basedOn w:val="Normal"/>
    <w:next w:val="Normal"/>
    <w:link w:val="Heading7Char"/>
    <w:qFormat/>
    <w:rsid w:val="008C59F6"/>
    <w:pPr>
      <w:ind w:left="720"/>
      <w:outlineLvl w:val="6"/>
    </w:pPr>
    <w:rPr>
      <w:i/>
    </w:rPr>
  </w:style>
  <w:style w:type="paragraph" w:styleId="Heading8">
    <w:name w:val="heading 8"/>
    <w:basedOn w:val="Normal"/>
    <w:next w:val="Normal"/>
    <w:link w:val="Heading8Char"/>
    <w:qFormat/>
    <w:rsid w:val="008C59F6"/>
    <w:pPr>
      <w:ind w:left="720"/>
      <w:outlineLvl w:val="7"/>
    </w:pPr>
    <w:rPr>
      <w:i/>
    </w:rPr>
  </w:style>
  <w:style w:type="paragraph" w:styleId="Heading9">
    <w:name w:val="heading 9"/>
    <w:basedOn w:val="Normal"/>
    <w:next w:val="Normal"/>
    <w:link w:val="Heading9Char"/>
    <w:qFormat/>
    <w:rsid w:val="008C59F6"/>
    <w:pPr>
      <w:ind w:left="720"/>
      <w:outlineLvl w:val="8"/>
    </w:pPr>
    <w:rPr>
      <w:i/>
    </w:rPr>
  </w:style>
  <w:style w:type="character" w:default="1" w:styleId="DefaultParagraphFont">
    <w:name w:val="Default Paragraph Font"/>
    <w:uiPriority w:val="1"/>
    <w:unhideWhenUsed/>
    <w:rsid w:val="008C5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9F6"/>
  </w:style>
  <w:style w:type="character" w:customStyle="1" w:styleId="Heading1Char">
    <w:name w:val="Heading 1 Char"/>
    <w:basedOn w:val="DefaultParagraphFont"/>
    <w:link w:val="Heading1"/>
    <w:rsid w:val="008C59F6"/>
    <w:rPr>
      <w:rFonts w:ascii="Times New Roman" w:eastAsia="Times New Roman" w:hAnsi="Times New Roman" w:cs="Times New Roman"/>
      <w:b/>
      <w:sz w:val="32"/>
      <w:szCs w:val="20"/>
      <w:lang w:eastAsia="en-US"/>
    </w:rPr>
  </w:style>
  <w:style w:type="paragraph" w:styleId="BodyText">
    <w:name w:val="Body Text"/>
    <w:basedOn w:val="Normal"/>
    <w:link w:val="BodyTextChar"/>
    <w:rsid w:val="008C5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9F6"/>
    <w:rPr>
      <w:rFonts w:ascii="Times New Roman" w:eastAsia="Times New Roman" w:hAnsi="Times New Roman" w:cs="Times New Roman"/>
      <w:sz w:val="24"/>
      <w:lang w:eastAsia="en-US"/>
    </w:rPr>
  </w:style>
  <w:style w:type="paragraph" w:styleId="List">
    <w:name w:val="List"/>
    <w:basedOn w:val="BodyText"/>
    <w:next w:val="BodyText"/>
    <w:rsid w:val="008C59F6"/>
    <w:pPr>
      <w:tabs>
        <w:tab w:val="left" w:pos="340"/>
      </w:tabs>
      <w:spacing w:before="60" w:after="60"/>
      <w:ind w:left="340" w:hanging="340"/>
    </w:pPr>
  </w:style>
  <w:style w:type="paragraph" w:styleId="ListBullet">
    <w:name w:val="List Bullet"/>
    <w:basedOn w:val="List"/>
    <w:rsid w:val="008C59F6"/>
    <w:pPr>
      <w:numPr>
        <w:numId w:val="11"/>
      </w:numPr>
      <w:tabs>
        <w:tab w:val="clear" w:pos="340"/>
      </w:tabs>
      <w:spacing w:before="40" w:after="40"/>
    </w:pPr>
  </w:style>
  <w:style w:type="character" w:customStyle="1" w:styleId="SpecialBold">
    <w:name w:val="Special Bold"/>
    <w:basedOn w:val="DefaultParagraphFont"/>
    <w:rsid w:val="008C59F6"/>
    <w:rPr>
      <w:b/>
      <w:spacing w:val="0"/>
    </w:rPr>
  </w:style>
  <w:style w:type="paragraph" w:customStyle="1" w:styleId="SuperHeading">
    <w:name w:val="SuperHeading"/>
    <w:basedOn w:val="Normal"/>
    <w:rsid w:val="008C59F6"/>
    <w:pPr>
      <w:spacing w:before="240" w:after="120"/>
      <w:outlineLvl w:val="0"/>
    </w:pPr>
    <w:rPr>
      <w:rFonts w:ascii="Times New Roman" w:hAnsi="Times New Roman"/>
      <w:b/>
      <w:sz w:val="32"/>
    </w:rPr>
  </w:style>
  <w:style w:type="paragraph" w:customStyle="1" w:styleId="TableHeading">
    <w:name w:val="Table Heading"/>
    <w:basedOn w:val="HeadingBase"/>
    <w:rsid w:val="008C59F6"/>
    <w:pPr>
      <w:keepLines/>
      <w:pBdr>
        <w:bottom w:val="single" w:sz="6" w:space="1" w:color="918585"/>
      </w:pBdr>
      <w:spacing w:before="240"/>
    </w:pPr>
  </w:style>
  <w:style w:type="character" w:customStyle="1" w:styleId="HotSpot">
    <w:name w:val="HotSpot"/>
    <w:rsid w:val="008C59F6"/>
    <w:rPr>
      <w:color w:val="0033CC"/>
      <w:u w:val="none"/>
    </w:rPr>
  </w:style>
  <w:style w:type="paragraph" w:customStyle="1" w:styleId="AllowPageBreak">
    <w:name w:val="AllowPageBreak"/>
    <w:rsid w:val="008C5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9F6"/>
    <w:rPr>
      <w:rFonts w:ascii="Courier New" w:eastAsia="Times New Roman" w:hAnsi="Courier New" w:cs="Times New Roman"/>
      <w:i/>
      <w:szCs w:val="20"/>
      <w:lang w:eastAsia="en-US"/>
    </w:rPr>
  </w:style>
  <w:style w:type="paragraph" w:customStyle="1" w:styleId="HeadingBase">
    <w:name w:val="Heading Base"/>
    <w:rsid w:val="008C5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9F6"/>
    <w:pPr>
      <w:tabs>
        <w:tab w:val="right" w:leader="dot" w:pos="9072"/>
      </w:tabs>
      <w:ind w:left="567"/>
    </w:pPr>
    <w:rPr>
      <w:szCs w:val="22"/>
    </w:rPr>
  </w:style>
  <w:style w:type="paragraph" w:customStyle="1" w:styleId="TOCBase">
    <w:name w:val="TOC Base"/>
    <w:rsid w:val="008C5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9F6"/>
    <w:pPr>
      <w:tabs>
        <w:tab w:val="right" w:leader="dot" w:pos="9072"/>
      </w:tabs>
      <w:spacing w:before="40" w:after="40"/>
      <w:ind w:left="284"/>
    </w:pPr>
    <w:rPr>
      <w:rFonts w:ascii="Times New Roman" w:hAnsi="Times New Roman"/>
    </w:rPr>
  </w:style>
  <w:style w:type="paragraph" w:styleId="TOC1">
    <w:name w:val="toc 1"/>
    <w:basedOn w:val="TOCBase"/>
    <w:next w:val="Normal"/>
    <w:rsid w:val="008C5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9F6"/>
    <w:rPr>
      <w:rFonts w:ascii="Times New Roman" w:eastAsia="Times New Roman" w:hAnsi="Times New Roman" w:cs="Times New Roman"/>
      <w:sz w:val="16"/>
      <w:lang w:eastAsia="en-US"/>
    </w:rPr>
  </w:style>
  <w:style w:type="paragraph" w:styleId="Title">
    <w:name w:val="Title"/>
    <w:basedOn w:val="HeadingBase"/>
    <w:link w:val="TitleChar"/>
    <w:qFormat/>
    <w:rsid w:val="008C59F6"/>
    <w:pPr>
      <w:spacing w:before="5040"/>
      <w:jc w:val="center"/>
    </w:pPr>
    <w:rPr>
      <w:sz w:val="48"/>
      <w:szCs w:val="72"/>
      <w:lang w:val="en-US"/>
    </w:rPr>
  </w:style>
  <w:style w:type="character" w:customStyle="1" w:styleId="TitleChar">
    <w:name w:val="Title Char"/>
    <w:basedOn w:val="DefaultParagraphFont"/>
    <w:link w:val="Title"/>
    <w:rsid w:val="008C5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9F6"/>
    <w:pPr>
      <w:tabs>
        <w:tab w:val="left" w:pos="3600"/>
        <w:tab w:val="left" w:pos="3958"/>
      </w:tabs>
    </w:pPr>
  </w:style>
  <w:style w:type="paragraph" w:customStyle="1" w:styleId="Note">
    <w:name w:val="Note"/>
    <w:basedOn w:val="BodyText"/>
    <w:rsid w:val="008C5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9F6"/>
    <w:pPr>
      <w:framePr w:wrap="auto" w:hAnchor="text" w:y="6049"/>
    </w:pPr>
    <w:rPr>
      <w:color w:val="000000"/>
      <w:sz w:val="40"/>
    </w:rPr>
  </w:style>
  <w:style w:type="paragraph" w:customStyle="1" w:styleId="TOCTitle">
    <w:name w:val="TOCTitle"/>
    <w:basedOn w:val="Heading1"/>
    <w:rsid w:val="008C59F6"/>
    <w:pPr>
      <w:spacing w:after="240"/>
      <w:jc w:val="center"/>
      <w:outlineLvl w:val="9"/>
    </w:pPr>
    <w:rPr>
      <w:caps/>
    </w:rPr>
  </w:style>
  <w:style w:type="paragraph" w:customStyle="1" w:styleId="Version">
    <w:name w:val="Version"/>
    <w:rsid w:val="008C59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9F6"/>
    <w:pPr>
      <w:numPr>
        <w:numId w:val="12"/>
      </w:numPr>
      <w:tabs>
        <w:tab w:val="clear" w:pos="680"/>
      </w:tabs>
    </w:pPr>
  </w:style>
  <w:style w:type="paragraph" w:styleId="Index1">
    <w:name w:val="index 1"/>
    <w:basedOn w:val="Normal"/>
    <w:next w:val="Normal"/>
    <w:semiHidden/>
    <w:rsid w:val="008C59F6"/>
    <w:pPr>
      <w:keepNext w:val="0"/>
      <w:tabs>
        <w:tab w:val="right" w:pos="4176"/>
      </w:tabs>
      <w:ind w:left="198" w:hanging="198"/>
    </w:pPr>
    <w:rPr>
      <w:rFonts w:ascii="Garamond" w:hAnsi="Garamond"/>
    </w:rPr>
  </w:style>
  <w:style w:type="paragraph" w:styleId="IndexHeading">
    <w:name w:val="index heading"/>
    <w:basedOn w:val="Normal"/>
    <w:next w:val="Index1"/>
    <w:semiHidden/>
    <w:rsid w:val="008C59F6"/>
    <w:pPr>
      <w:spacing w:before="120" w:after="120"/>
    </w:pPr>
    <w:rPr>
      <w:rFonts w:ascii="Arial" w:hAnsi="Arial"/>
      <w:b/>
      <w:color w:val="918585"/>
      <w:sz w:val="24"/>
    </w:rPr>
  </w:style>
  <w:style w:type="paragraph" w:styleId="Header">
    <w:name w:val="header"/>
    <w:basedOn w:val="Normal"/>
    <w:link w:val="HeaderChar"/>
    <w:rsid w:val="008C5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9F6"/>
    <w:rPr>
      <w:rFonts w:ascii="Times New Roman" w:eastAsia="Times New Roman" w:hAnsi="Times New Roman" w:cs="Times New Roman"/>
      <w:sz w:val="16"/>
      <w:szCs w:val="20"/>
      <w:lang w:val="en-GB" w:eastAsia="en-US"/>
    </w:rPr>
  </w:style>
  <w:style w:type="paragraph" w:customStyle="1" w:styleId="Chapter">
    <w:name w:val="Chapter"/>
    <w:basedOn w:val="Normal"/>
    <w:rsid w:val="008C59F6"/>
    <w:pPr>
      <w:spacing w:before="240"/>
    </w:pPr>
    <w:rPr>
      <w:rFonts w:ascii="Times New Roman" w:hAnsi="Times New Roman"/>
      <w:smallCaps/>
      <w:spacing w:val="80"/>
      <w:sz w:val="28"/>
    </w:rPr>
  </w:style>
  <w:style w:type="paragraph" w:customStyle="1" w:styleId="InChapter">
    <w:name w:val="InChapter"/>
    <w:basedOn w:val="Heading3"/>
    <w:rsid w:val="008C59F6"/>
    <w:pPr>
      <w:spacing w:after="240"/>
      <w:outlineLvl w:val="9"/>
    </w:pPr>
    <w:rPr>
      <w:noProof/>
    </w:rPr>
  </w:style>
  <w:style w:type="paragraph" w:styleId="Index2">
    <w:name w:val="index 2"/>
    <w:basedOn w:val="Normal"/>
    <w:next w:val="Normal"/>
    <w:semiHidden/>
    <w:rsid w:val="008C59F6"/>
    <w:pPr>
      <w:tabs>
        <w:tab w:val="right" w:pos="4176"/>
      </w:tabs>
      <w:ind w:left="568" w:hanging="284"/>
    </w:pPr>
    <w:rPr>
      <w:rFonts w:ascii="Garamond" w:hAnsi="Garamond"/>
    </w:rPr>
  </w:style>
  <w:style w:type="paragraph" w:customStyle="1" w:styleId="Byline">
    <w:name w:val="Byline"/>
    <w:rsid w:val="008C5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9F6"/>
    <w:pPr>
      <w:tabs>
        <w:tab w:val="clear" w:pos="3600"/>
        <w:tab w:val="clear" w:pos="3958"/>
      </w:tabs>
      <w:jc w:val="right"/>
    </w:pPr>
  </w:style>
  <w:style w:type="character" w:styleId="Emphasis">
    <w:name w:val="Emphasis"/>
    <w:basedOn w:val="DefaultParagraphFont"/>
    <w:qFormat/>
    <w:rsid w:val="008C59F6"/>
    <w:rPr>
      <w:i/>
    </w:rPr>
  </w:style>
  <w:style w:type="paragraph" w:styleId="Caption">
    <w:name w:val="caption"/>
    <w:basedOn w:val="BodyText"/>
    <w:next w:val="Normal"/>
    <w:qFormat/>
    <w:rsid w:val="008C59F6"/>
    <w:pPr>
      <w:framePr w:w="2268" w:hSpace="181" w:vSpace="181" w:wrap="around" w:vAnchor="text" w:hAnchor="page" w:x="1135" w:y="285" w:anchorLock="1"/>
    </w:pPr>
    <w:rPr>
      <w:i/>
    </w:rPr>
  </w:style>
  <w:style w:type="paragraph" w:customStyle="1" w:styleId="MiniTOCTitle">
    <w:name w:val="MiniTOCTitle"/>
    <w:basedOn w:val="Heading4"/>
    <w:rsid w:val="008C59F6"/>
    <w:pPr>
      <w:spacing w:before="240"/>
      <w:outlineLvl w:val="9"/>
    </w:pPr>
    <w:rPr>
      <w:noProof/>
      <w:sz w:val="24"/>
    </w:rPr>
  </w:style>
  <w:style w:type="paragraph" w:customStyle="1" w:styleId="MiniTOCItem">
    <w:name w:val="MiniTOCItem"/>
    <w:basedOn w:val="ListBullet"/>
    <w:rsid w:val="008C59F6"/>
    <w:pPr>
      <w:numPr>
        <w:numId w:val="0"/>
      </w:numPr>
      <w:tabs>
        <w:tab w:val="right" w:leader="dot" w:pos="6521"/>
      </w:tabs>
      <w:spacing w:before="0" w:after="0"/>
    </w:pPr>
  </w:style>
  <w:style w:type="paragraph" w:customStyle="1" w:styleId="TOFTitle">
    <w:name w:val="TOFTitle"/>
    <w:basedOn w:val="TOCTitle"/>
    <w:rsid w:val="008C59F6"/>
  </w:style>
  <w:style w:type="paragraph" w:styleId="TableofFigures">
    <w:name w:val="table of figures"/>
    <w:basedOn w:val="Normal"/>
    <w:next w:val="Normal"/>
    <w:semiHidden/>
    <w:rsid w:val="008C59F6"/>
    <w:pPr>
      <w:tabs>
        <w:tab w:val="right" w:leader="dot" w:pos="9072"/>
      </w:tabs>
      <w:ind w:left="970" w:hanging="403"/>
    </w:pPr>
    <w:rPr>
      <w:rFonts w:ascii="Times New Roman" w:hAnsi="Times New Roman"/>
      <w:b/>
    </w:rPr>
  </w:style>
  <w:style w:type="paragraph" w:styleId="ListNumber">
    <w:name w:val="List Number"/>
    <w:basedOn w:val="List"/>
    <w:rsid w:val="008C59F6"/>
    <w:pPr>
      <w:numPr>
        <w:numId w:val="14"/>
      </w:numPr>
      <w:tabs>
        <w:tab w:val="clear" w:pos="340"/>
      </w:tabs>
    </w:pPr>
  </w:style>
  <w:style w:type="character" w:customStyle="1" w:styleId="WingdingSymbols">
    <w:name w:val="Wingding Symbols"/>
    <w:rsid w:val="008C59F6"/>
    <w:rPr>
      <w:rFonts w:ascii="Wingdings" w:hAnsi="Wingdings"/>
    </w:rPr>
  </w:style>
  <w:style w:type="paragraph" w:customStyle="1" w:styleId="BodyTextRight">
    <w:name w:val="Body Text Right"/>
    <w:basedOn w:val="BodyText"/>
    <w:rsid w:val="008C59F6"/>
    <w:pPr>
      <w:spacing w:before="0" w:after="0"/>
      <w:jc w:val="right"/>
    </w:pPr>
  </w:style>
  <w:style w:type="paragraph" w:styleId="Index3">
    <w:name w:val="index 3"/>
    <w:basedOn w:val="ListNumber2"/>
    <w:next w:val="Normal"/>
    <w:semiHidden/>
    <w:rsid w:val="008C59F6"/>
    <w:pPr>
      <w:numPr>
        <w:numId w:val="0"/>
      </w:numPr>
      <w:tabs>
        <w:tab w:val="right" w:leader="dot" w:pos="4176"/>
      </w:tabs>
    </w:pPr>
  </w:style>
  <w:style w:type="paragraph" w:styleId="ListNumber2">
    <w:name w:val="List Number 2"/>
    <w:basedOn w:val="List2"/>
    <w:rsid w:val="008C59F6"/>
    <w:pPr>
      <w:numPr>
        <w:numId w:val="9"/>
      </w:numPr>
      <w:tabs>
        <w:tab w:val="clear" w:pos="1060"/>
      </w:tabs>
    </w:pPr>
  </w:style>
  <w:style w:type="paragraph" w:customStyle="1" w:styleId="MarginNote">
    <w:name w:val="Margin Note"/>
    <w:basedOn w:val="BodyText"/>
    <w:rsid w:val="008C5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9F6"/>
    <w:rPr>
      <w:sz w:val="32"/>
    </w:rPr>
  </w:style>
  <w:style w:type="paragraph" w:customStyle="1" w:styleId="HeadingProcedure">
    <w:name w:val="Heading Procedure"/>
    <w:basedOn w:val="HeadingBase"/>
    <w:next w:val="Normal"/>
    <w:rsid w:val="008C59F6"/>
    <w:pPr>
      <w:tabs>
        <w:tab w:val="left" w:pos="0"/>
      </w:tabs>
      <w:spacing w:before="120" w:after="60"/>
    </w:pPr>
    <w:rPr>
      <w:i/>
      <w:color w:val="918585"/>
      <w:sz w:val="22"/>
    </w:rPr>
  </w:style>
  <w:style w:type="paragraph" w:customStyle="1" w:styleId="TableBodyText">
    <w:name w:val="Table Body Text"/>
    <w:basedOn w:val="BodyText"/>
    <w:rsid w:val="008C59F6"/>
    <w:pPr>
      <w:spacing w:before="60" w:after="60"/>
    </w:pPr>
  </w:style>
  <w:style w:type="paragraph" w:styleId="ListContinue">
    <w:name w:val="List Continue"/>
    <w:basedOn w:val="List"/>
    <w:rsid w:val="008C59F6"/>
    <w:pPr>
      <w:ind w:firstLine="0"/>
    </w:pPr>
  </w:style>
  <w:style w:type="paragraph" w:customStyle="1" w:styleId="ListNote">
    <w:name w:val="List Note"/>
    <w:basedOn w:val="List"/>
    <w:rsid w:val="008C59F6"/>
    <w:pPr>
      <w:pBdr>
        <w:top w:val="single" w:sz="6" w:space="2" w:color="918585"/>
        <w:bottom w:val="single" w:sz="6" w:space="2" w:color="918585"/>
      </w:pBdr>
      <w:tabs>
        <w:tab w:val="left" w:pos="1021"/>
      </w:tabs>
      <w:ind w:firstLine="0"/>
    </w:pPr>
  </w:style>
  <w:style w:type="paragraph" w:customStyle="1" w:styleId="Warning">
    <w:name w:val="Warning"/>
    <w:basedOn w:val="BodyText"/>
    <w:rsid w:val="008C59F6"/>
    <w:pPr>
      <w:shd w:val="clear" w:color="auto" w:fill="D9D9D9"/>
      <w:tabs>
        <w:tab w:val="left" w:pos="992"/>
      </w:tabs>
      <w:ind w:left="119" w:right="119"/>
    </w:pPr>
    <w:rPr>
      <w:sz w:val="20"/>
    </w:rPr>
  </w:style>
  <w:style w:type="paragraph" w:customStyle="1" w:styleId="MarginIcons">
    <w:name w:val="Margin Icons"/>
    <w:basedOn w:val="BodyText"/>
    <w:rsid w:val="008C5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9F6"/>
    <w:rPr>
      <w:rFonts w:ascii="Courier New" w:hAnsi="Courier New"/>
    </w:rPr>
  </w:style>
  <w:style w:type="paragraph" w:customStyle="1" w:styleId="NoteBullet">
    <w:name w:val="Note Bullet"/>
    <w:basedOn w:val="Note"/>
    <w:rsid w:val="008C59F6"/>
    <w:pPr>
      <w:tabs>
        <w:tab w:val="clear" w:pos="680"/>
      </w:tabs>
      <w:spacing w:before="60" w:after="60"/>
    </w:pPr>
  </w:style>
  <w:style w:type="paragraph" w:customStyle="1" w:styleId="SubHeading2">
    <w:name w:val="SubHeading2"/>
    <w:basedOn w:val="HeadingBase"/>
    <w:rsid w:val="008C59F6"/>
    <w:pPr>
      <w:spacing w:before="240" w:after="60"/>
    </w:pPr>
    <w:rPr>
      <w:sz w:val="20"/>
    </w:rPr>
  </w:style>
  <w:style w:type="paragraph" w:customStyle="1" w:styleId="SubHeading1">
    <w:name w:val="SubHeading1"/>
    <w:basedOn w:val="HeadingBase"/>
    <w:rsid w:val="008C59F6"/>
    <w:pPr>
      <w:spacing w:before="240" w:after="60"/>
    </w:pPr>
    <w:rPr>
      <w:color w:val="918585"/>
      <w:sz w:val="22"/>
    </w:rPr>
  </w:style>
  <w:style w:type="paragraph" w:customStyle="1" w:styleId="SideHeading">
    <w:name w:val="Side Heading"/>
    <w:basedOn w:val="HeadingBase"/>
    <w:rsid w:val="008C5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9F6"/>
    <w:pPr>
      <w:numPr>
        <w:numId w:val="10"/>
      </w:numPr>
    </w:pPr>
  </w:style>
  <w:style w:type="paragraph" w:styleId="PlainText">
    <w:name w:val="Plain Text"/>
    <w:basedOn w:val="Normal"/>
    <w:link w:val="PlainTextChar"/>
    <w:rsid w:val="008C59F6"/>
    <w:rPr>
      <w:sz w:val="20"/>
    </w:rPr>
  </w:style>
  <w:style w:type="character" w:customStyle="1" w:styleId="PlainTextChar">
    <w:name w:val="Plain Text Char"/>
    <w:basedOn w:val="DefaultParagraphFont"/>
    <w:link w:val="PlainText"/>
    <w:rsid w:val="008C59F6"/>
    <w:rPr>
      <w:rFonts w:ascii="Courier New" w:eastAsia="Times New Roman" w:hAnsi="Courier New" w:cs="Times New Roman"/>
      <w:sz w:val="20"/>
      <w:szCs w:val="20"/>
      <w:lang w:eastAsia="en-US"/>
    </w:rPr>
  </w:style>
  <w:style w:type="character" w:customStyle="1" w:styleId="MenuOption">
    <w:name w:val="Menu Option"/>
    <w:basedOn w:val="DefaultParagraphFont"/>
    <w:rsid w:val="008C59F6"/>
    <w:rPr>
      <w:b/>
      <w:smallCaps/>
    </w:rPr>
  </w:style>
  <w:style w:type="paragraph" w:customStyle="1" w:styleId="TableListNumber">
    <w:name w:val="Table List Number"/>
    <w:basedOn w:val="ListNumber"/>
    <w:rsid w:val="008C59F6"/>
    <w:pPr>
      <w:numPr>
        <w:numId w:val="0"/>
      </w:numPr>
    </w:pPr>
  </w:style>
  <w:style w:type="paragraph" w:styleId="TOC4">
    <w:name w:val="toc 4"/>
    <w:basedOn w:val="TOCBase"/>
    <w:next w:val="Normal"/>
    <w:semiHidden/>
    <w:rsid w:val="008C59F6"/>
    <w:pPr>
      <w:tabs>
        <w:tab w:val="right" w:leader="dot" w:pos="9071"/>
      </w:tabs>
      <w:ind w:left="1701"/>
    </w:pPr>
  </w:style>
  <w:style w:type="paragraph" w:customStyle="1" w:styleId="ListAlpha">
    <w:name w:val="List Alpha"/>
    <w:basedOn w:val="List"/>
    <w:rsid w:val="008C59F6"/>
    <w:pPr>
      <w:numPr>
        <w:numId w:val="8"/>
      </w:numPr>
    </w:pPr>
  </w:style>
  <w:style w:type="paragraph" w:customStyle="1" w:styleId="ListAlpha2">
    <w:name w:val="List Alpha 2"/>
    <w:basedOn w:val="List2"/>
    <w:rsid w:val="008C59F6"/>
    <w:pPr>
      <w:numPr>
        <w:numId w:val="7"/>
      </w:numPr>
    </w:pPr>
  </w:style>
  <w:style w:type="paragraph" w:styleId="List2">
    <w:name w:val="List 2"/>
    <w:basedOn w:val="BodyText"/>
    <w:rsid w:val="008C59F6"/>
    <w:pPr>
      <w:tabs>
        <w:tab w:val="left" w:pos="680"/>
      </w:tabs>
      <w:spacing w:before="60" w:after="60"/>
      <w:ind w:left="680" w:hanging="340"/>
    </w:pPr>
  </w:style>
  <w:style w:type="paragraph" w:styleId="List3">
    <w:name w:val="List 3"/>
    <w:basedOn w:val="BodyText"/>
    <w:rsid w:val="008C59F6"/>
    <w:pPr>
      <w:tabs>
        <w:tab w:val="left" w:pos="1021"/>
      </w:tabs>
      <w:spacing w:before="60" w:after="60"/>
      <w:ind w:left="1020" w:hanging="340"/>
    </w:pPr>
  </w:style>
  <w:style w:type="paragraph" w:styleId="List4">
    <w:name w:val="List 4"/>
    <w:basedOn w:val="BodyText"/>
    <w:rsid w:val="008C59F6"/>
    <w:pPr>
      <w:tabs>
        <w:tab w:val="left" w:pos="1361"/>
      </w:tabs>
      <w:spacing w:before="60" w:after="60"/>
      <w:ind w:left="1361" w:hanging="340"/>
    </w:pPr>
  </w:style>
  <w:style w:type="paragraph" w:styleId="List5">
    <w:name w:val="List 5"/>
    <w:basedOn w:val="BodyText"/>
    <w:rsid w:val="008C59F6"/>
    <w:pPr>
      <w:tabs>
        <w:tab w:val="left" w:pos="1701"/>
      </w:tabs>
      <w:spacing w:before="60" w:after="60"/>
      <w:ind w:left="1701" w:hanging="340"/>
    </w:pPr>
  </w:style>
  <w:style w:type="paragraph" w:styleId="ListBullet3">
    <w:name w:val="List Bullet 3"/>
    <w:basedOn w:val="List3"/>
    <w:rsid w:val="008C59F6"/>
    <w:pPr>
      <w:numPr>
        <w:numId w:val="13"/>
      </w:numPr>
      <w:tabs>
        <w:tab w:val="clear" w:pos="1021"/>
      </w:tabs>
      <w:ind w:left="1037" w:hanging="357"/>
    </w:pPr>
  </w:style>
  <w:style w:type="paragraph" w:styleId="ListBullet4">
    <w:name w:val="List Bullet 4"/>
    <w:basedOn w:val="List4"/>
    <w:rsid w:val="008C59F6"/>
    <w:pPr>
      <w:numPr>
        <w:numId w:val="2"/>
      </w:numPr>
      <w:tabs>
        <w:tab w:val="clear" w:pos="1361"/>
      </w:tabs>
    </w:pPr>
  </w:style>
  <w:style w:type="paragraph" w:styleId="ListBullet5">
    <w:name w:val="List Bullet 5"/>
    <w:basedOn w:val="List5"/>
    <w:rsid w:val="008C59F6"/>
    <w:pPr>
      <w:numPr>
        <w:numId w:val="3"/>
      </w:numPr>
    </w:pPr>
  </w:style>
  <w:style w:type="paragraph" w:styleId="ListContinue2">
    <w:name w:val="List Continue 2"/>
    <w:basedOn w:val="List2"/>
    <w:rsid w:val="008C59F6"/>
    <w:pPr>
      <w:ind w:firstLine="0"/>
    </w:pPr>
  </w:style>
  <w:style w:type="paragraph" w:styleId="ListContinue3">
    <w:name w:val="List Continue 3"/>
    <w:basedOn w:val="List3"/>
    <w:rsid w:val="008C59F6"/>
    <w:pPr>
      <w:ind w:left="1021" w:firstLine="0"/>
    </w:pPr>
  </w:style>
  <w:style w:type="paragraph" w:styleId="ListContinue4">
    <w:name w:val="List Continue 4"/>
    <w:basedOn w:val="List4"/>
    <w:rsid w:val="008C59F6"/>
    <w:pPr>
      <w:ind w:firstLine="0"/>
    </w:pPr>
  </w:style>
  <w:style w:type="paragraph" w:styleId="ListContinue5">
    <w:name w:val="List Continue 5"/>
    <w:basedOn w:val="List5"/>
    <w:rsid w:val="008C59F6"/>
    <w:pPr>
      <w:ind w:firstLine="0"/>
    </w:pPr>
  </w:style>
  <w:style w:type="paragraph" w:styleId="ListNumber3">
    <w:name w:val="List Number 3"/>
    <w:basedOn w:val="List3"/>
    <w:rsid w:val="008C59F6"/>
    <w:pPr>
      <w:numPr>
        <w:numId w:val="4"/>
      </w:numPr>
    </w:pPr>
  </w:style>
  <w:style w:type="paragraph" w:styleId="ListNumber4">
    <w:name w:val="List Number 4"/>
    <w:basedOn w:val="List4"/>
    <w:rsid w:val="008C59F6"/>
    <w:pPr>
      <w:numPr>
        <w:numId w:val="5"/>
      </w:numPr>
    </w:pPr>
  </w:style>
  <w:style w:type="paragraph" w:styleId="ListNumber5">
    <w:name w:val="List Number 5"/>
    <w:basedOn w:val="List5"/>
    <w:rsid w:val="008C59F6"/>
    <w:pPr>
      <w:numPr>
        <w:numId w:val="6"/>
      </w:numPr>
    </w:pPr>
  </w:style>
  <w:style w:type="paragraph" w:styleId="BlockText">
    <w:name w:val="Block Text"/>
    <w:basedOn w:val="Normal"/>
    <w:rsid w:val="008C59F6"/>
    <w:pPr>
      <w:spacing w:after="120"/>
      <w:ind w:left="1440" w:right="1440"/>
    </w:pPr>
  </w:style>
  <w:style w:type="character" w:customStyle="1" w:styleId="Subscript">
    <w:name w:val="Subscript"/>
    <w:basedOn w:val="DefaultParagraphFont"/>
    <w:rsid w:val="008C59F6"/>
    <w:rPr>
      <w:sz w:val="16"/>
      <w:vertAlign w:val="subscript"/>
    </w:rPr>
  </w:style>
  <w:style w:type="character" w:customStyle="1" w:styleId="Superscript">
    <w:name w:val="Superscript"/>
    <w:basedOn w:val="DefaultParagraphFont"/>
    <w:rsid w:val="008C59F6"/>
    <w:rPr>
      <w:sz w:val="16"/>
      <w:vertAlign w:val="superscript"/>
    </w:rPr>
  </w:style>
  <w:style w:type="character" w:customStyle="1" w:styleId="Symbols">
    <w:name w:val="Symbols"/>
    <w:basedOn w:val="DefaultParagraphFont"/>
    <w:rsid w:val="008C59F6"/>
    <w:rPr>
      <w:rFonts w:ascii="Symbol" w:hAnsi="Symbol"/>
    </w:rPr>
  </w:style>
  <w:style w:type="character" w:customStyle="1" w:styleId="MenuOptions">
    <w:name w:val="Menu Options"/>
    <w:basedOn w:val="DefaultParagraphFont"/>
    <w:rsid w:val="008C59F6"/>
    <w:rPr>
      <w:rFonts w:ascii="Arial Narrow" w:hAnsi="Arial Narrow"/>
      <w:smallCaps/>
    </w:rPr>
  </w:style>
  <w:style w:type="character" w:customStyle="1" w:styleId="Buttons">
    <w:name w:val="Buttons"/>
    <w:basedOn w:val="DefaultParagraphFont"/>
    <w:rsid w:val="008C59F6"/>
    <w:rPr>
      <w:b/>
    </w:rPr>
  </w:style>
  <w:style w:type="character" w:customStyle="1" w:styleId="Underlined">
    <w:name w:val="Underlined"/>
    <w:basedOn w:val="DefaultParagraphFont"/>
    <w:rsid w:val="008C59F6"/>
    <w:rPr>
      <w:u w:val="single"/>
    </w:rPr>
  </w:style>
  <w:style w:type="paragraph" w:customStyle="1" w:styleId="TableBodyTextRight">
    <w:name w:val="Table Body Text Right"/>
    <w:basedOn w:val="TableBodyText"/>
    <w:rsid w:val="008C59F6"/>
    <w:pPr>
      <w:widowControl w:val="0"/>
      <w:autoSpaceDE w:val="0"/>
      <w:autoSpaceDN w:val="0"/>
      <w:adjustRightInd w:val="0"/>
      <w:jc w:val="right"/>
    </w:pPr>
    <w:rPr>
      <w:rFonts w:cs="Arial"/>
      <w:szCs w:val="18"/>
    </w:rPr>
  </w:style>
  <w:style w:type="paragraph" w:customStyle="1" w:styleId="CopyrightText">
    <w:name w:val="Copyright Text"/>
    <w:basedOn w:val="BodyText"/>
    <w:rsid w:val="008C59F6"/>
    <w:rPr>
      <w:sz w:val="18"/>
    </w:rPr>
  </w:style>
  <w:style w:type="paragraph" w:customStyle="1" w:styleId="BodySmallRight">
    <w:name w:val="Body Small Right"/>
    <w:basedOn w:val="BodyTextRight"/>
    <w:rsid w:val="008C59F6"/>
    <w:rPr>
      <w:sz w:val="18"/>
      <w:szCs w:val="18"/>
    </w:rPr>
  </w:style>
  <w:style w:type="paragraph" w:customStyle="1" w:styleId="MarginEdition">
    <w:name w:val="Margin Edition"/>
    <w:basedOn w:val="MarginNote"/>
    <w:rsid w:val="008C59F6"/>
    <w:pPr>
      <w:spacing w:before="0" w:after="0"/>
    </w:pPr>
    <w:rPr>
      <w:rFonts w:ascii="Times New Roman" w:hAnsi="Times New Roman"/>
      <w:color w:val="999999"/>
    </w:rPr>
  </w:style>
  <w:style w:type="paragraph" w:customStyle="1" w:styleId="Spacer">
    <w:name w:val="Spacer"/>
    <w:basedOn w:val="Normal"/>
    <w:rsid w:val="008C59F6"/>
    <w:rPr>
      <w:sz w:val="2"/>
      <w:szCs w:val="2"/>
    </w:rPr>
  </w:style>
  <w:style w:type="character" w:customStyle="1" w:styleId="Small">
    <w:name w:val="Small"/>
    <w:basedOn w:val="DefaultParagraphFont"/>
    <w:rsid w:val="008C59F6"/>
    <w:rPr>
      <w:sz w:val="16"/>
    </w:rPr>
  </w:style>
  <w:style w:type="paragraph" w:customStyle="1" w:styleId="WideTable">
    <w:name w:val="Wide Table"/>
    <w:basedOn w:val="Normal"/>
    <w:rsid w:val="008C59F6"/>
    <w:pPr>
      <w:ind w:left="-1418"/>
    </w:pPr>
    <w:rPr>
      <w:sz w:val="2"/>
      <w:szCs w:val="2"/>
    </w:rPr>
  </w:style>
  <w:style w:type="character" w:styleId="PageNumber">
    <w:name w:val="page number"/>
    <w:basedOn w:val="DefaultParagraphFont"/>
    <w:rsid w:val="008C59F6"/>
  </w:style>
  <w:style w:type="paragraph" w:styleId="Quote">
    <w:name w:val="Quote"/>
    <w:basedOn w:val="Heading1"/>
    <w:link w:val="QuoteChar"/>
    <w:qFormat/>
    <w:rsid w:val="008C59F6"/>
    <w:rPr>
      <w:b w:val="0"/>
      <w:sz w:val="72"/>
      <w:szCs w:val="72"/>
      <w:lang w:val="en-NZ"/>
    </w:rPr>
  </w:style>
  <w:style w:type="character" w:customStyle="1" w:styleId="QuoteChar">
    <w:name w:val="Quote Char"/>
    <w:basedOn w:val="DefaultParagraphFont"/>
    <w:link w:val="Quote"/>
    <w:rsid w:val="008C5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9F6"/>
    <w:pPr>
      <w:pageBreakBefore/>
    </w:pPr>
  </w:style>
  <w:style w:type="paragraph" w:customStyle="1" w:styleId="Border">
    <w:name w:val="Border"/>
    <w:basedOn w:val="Normal"/>
    <w:qFormat/>
    <w:rsid w:val="008C5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9F6"/>
    <w:rPr>
      <w:b/>
      <w:bCs/>
      <w:i/>
      <w:iCs/>
      <w:color w:val="auto"/>
    </w:rPr>
  </w:style>
  <w:style w:type="paragraph" w:styleId="IntenseQuote">
    <w:name w:val="Intense Quote"/>
    <w:basedOn w:val="Normal"/>
    <w:next w:val="Normal"/>
    <w:link w:val="IntenseQuoteChar"/>
    <w:uiPriority w:val="30"/>
    <w:qFormat/>
    <w:rsid w:val="008C5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9F6"/>
    <w:rPr>
      <w:smallCaps/>
      <w:color w:val="auto"/>
      <w:u w:val="single"/>
    </w:rPr>
  </w:style>
  <w:style w:type="character" w:styleId="IntenseReference">
    <w:name w:val="Intense Reference"/>
    <w:basedOn w:val="DefaultParagraphFont"/>
    <w:uiPriority w:val="32"/>
    <w:qFormat/>
    <w:rsid w:val="008C59F6"/>
    <w:rPr>
      <w:b/>
      <w:bCs/>
      <w:smallCaps/>
      <w:color w:val="auto"/>
      <w:spacing w:val="5"/>
      <w:u w:val="single"/>
    </w:rPr>
  </w:style>
  <w:style w:type="paragraph" w:customStyle="1" w:styleId="2ColumnHeading">
    <w:name w:val="2Column Heading"/>
    <w:basedOn w:val="BodyText"/>
    <w:qFormat/>
    <w:rsid w:val="008C59F6"/>
    <w:pPr>
      <w:spacing w:after="60"/>
      <w:ind w:left="-2268"/>
    </w:pPr>
    <w:rPr>
      <w:b/>
    </w:rPr>
  </w:style>
  <w:style w:type="paragraph" w:customStyle="1" w:styleId="Heading1TOC">
    <w:name w:val="Heading1 TOC"/>
    <w:basedOn w:val="Normal"/>
    <w:qFormat/>
    <w:rsid w:val="008C59F6"/>
    <w:pPr>
      <w:spacing w:before="240" w:after="120"/>
    </w:pPr>
    <w:rPr>
      <w:rFonts w:ascii="Times New Roman" w:hAnsi="Times New Roman"/>
      <w:b/>
      <w:sz w:val="32"/>
    </w:rPr>
  </w:style>
  <w:style w:type="paragraph" w:customStyle="1" w:styleId="Heading2TOC">
    <w:name w:val="Heading2 TOC"/>
    <w:basedOn w:val="Normal"/>
    <w:qFormat/>
    <w:rsid w:val="008C59F6"/>
    <w:pPr>
      <w:spacing w:before="240" w:after="60"/>
    </w:pPr>
    <w:rPr>
      <w:rFonts w:ascii="Times New Roman" w:hAnsi="Times New Roman"/>
      <w:b/>
      <w:sz w:val="28"/>
    </w:rPr>
  </w:style>
  <w:style w:type="character" w:customStyle="1" w:styleId="Underline">
    <w:name w:val="Underline"/>
    <w:basedOn w:val="DefaultParagraphFont"/>
    <w:qFormat/>
    <w:rsid w:val="008C59F6"/>
    <w:rPr>
      <w:u w:val="single"/>
    </w:rPr>
  </w:style>
  <w:style w:type="character" w:customStyle="1" w:styleId="BoldandItalics">
    <w:name w:val="Bold and Italics"/>
    <w:qFormat/>
    <w:rsid w:val="008C59F6"/>
    <w:rPr>
      <w:b/>
      <w:i/>
      <w:u w:val="none"/>
    </w:rPr>
  </w:style>
  <w:style w:type="paragraph" w:styleId="BalloonText">
    <w:name w:val="Balloon Text"/>
    <w:basedOn w:val="Normal"/>
    <w:link w:val="BalloonTextChar"/>
    <w:rsid w:val="008C59F6"/>
    <w:rPr>
      <w:rFonts w:ascii="Tahoma" w:hAnsi="Tahoma" w:cs="Tahoma"/>
      <w:sz w:val="16"/>
      <w:szCs w:val="16"/>
    </w:rPr>
  </w:style>
  <w:style w:type="character" w:customStyle="1" w:styleId="BalloonTextChar">
    <w:name w:val="Balloon Text Char"/>
    <w:basedOn w:val="DefaultParagraphFont"/>
    <w:link w:val="BalloonText"/>
    <w:rsid w:val="008C5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9F6"/>
    <w:rPr>
      <w:b/>
      <w:color w:val="660033"/>
      <w:spacing w:val="0"/>
    </w:rPr>
  </w:style>
  <w:style w:type="paragraph" w:customStyle="1" w:styleId="Nameditemlist">
    <w:name w:val="Named item list"/>
    <w:basedOn w:val="BodyText"/>
    <w:qFormat/>
    <w:rsid w:val="008C59F6"/>
    <w:pPr>
      <w:tabs>
        <w:tab w:val="left" w:pos="2835"/>
      </w:tabs>
      <w:ind w:left="2835" w:hanging="2835"/>
    </w:pPr>
  </w:style>
  <w:style w:type="paragraph" w:customStyle="1" w:styleId="BodyTextnopadding">
    <w:name w:val="Body Text no padding"/>
    <w:basedOn w:val="BodyText"/>
    <w:qFormat/>
    <w:rsid w:val="008C59F6"/>
    <w:pPr>
      <w:spacing w:before="0" w:after="0"/>
    </w:pPr>
  </w:style>
  <w:style w:type="paragraph" w:customStyle="1" w:styleId="BodyTextBold">
    <w:name w:val="Body Text Bold"/>
    <w:basedOn w:val="BodyText"/>
    <w:qFormat/>
    <w:rsid w:val="008C59F6"/>
    <w:rPr>
      <w:b/>
    </w:rPr>
  </w:style>
  <w:style w:type="character" w:styleId="Hyperlink">
    <w:name w:val="Hyperlink"/>
    <w:basedOn w:val="DefaultParagraphFont"/>
    <w:uiPriority w:val="99"/>
    <w:unhideWhenUsed/>
    <w:rsid w:val="00600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1213</Words>
  <Characters>8110</Characters>
  <Application>Microsoft Office Word</Application>
  <DocSecurity>0</DocSecurity>
  <Lines>197</Lines>
  <Paragraphs>118</Paragraphs>
  <ScaleCrop>false</ScaleCrop>
  <Company>Author-it Software Corporation Ltd.</Company>
  <LinksUpToDate>false</LinksUpToDate>
  <CharactersWithSpaces>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CSCORG009 Report to a formal inquiry</dc:title>
  <dc:subject>Approved</dc:subject>
  <dc:creator>Public Skills Australia</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