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2628" w:rsidP="00712628">
      <w:pPr>
        <w:pStyle w:val="Title"/>
      </w:pPr>
      <w:r>
        <w:fldChar w:fldCharType="begin"/>
      </w:r>
      <w:r>
        <w:instrText xml:space="preserve"> TITLE   \* MERGEFORMAT </w:instrText>
      </w:r>
      <w:r>
        <w:fldChar w:fldCharType="separate"/>
      </w:r>
      <w:r>
        <w:t>CSCORG006 Work effectively with culturally diverse offenders and colleagues</w:t>
      </w:r>
      <w:r>
        <w:fldChar w:fldCharType="end"/>
      </w:r>
    </w:p>
    <w:p w:rsidR="00712628" w:rsidP="00712628">
      <w:pPr>
        <w:pStyle w:val="Version"/>
        <w:sectPr w:rsidSect="005B57F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B57F7" w:rsidP="005B57F7">
      <w:pPr>
        <w:pStyle w:val="SuperHeading"/>
      </w:pPr>
      <w:r w:rsidRPr="005B57F7">
        <w:t>CSCORG006 Work effectively with culturally diverse offenders and colleagues</w:t>
      </w:r>
    </w:p>
    <w:p w:rsidR="00000000" w:rsidRPr="005B57F7" w:rsidP="005B57F7">
      <w:pPr>
        <w:pStyle w:val="Heading1"/>
      </w:pPr>
      <w:bookmarkStart w:id="1" w:name="O_643542"/>
      <w:bookmarkEnd w:id="1"/>
      <w:r w:rsidRPr="005B57F7">
        <w:t>Modification History</w:t>
      </w:r>
    </w:p>
    <w:tbl>
      <w:tblPr>
        <w:tblW w:w="0" w:type="auto"/>
        <w:tblLayout w:type="fixed"/>
        <w:tblCellMar>
          <w:left w:w="62" w:type="dxa"/>
          <w:right w:w="62" w:type="dxa"/>
        </w:tblCellMar>
        <w:tblLook w:val="0000"/>
      </w:tblPr>
      <w:tblGrid>
        <w:gridCol w:w="1134"/>
        <w:gridCol w:w="7937"/>
      </w:tblGrid>
      <w:tr w:rsidTr="0071262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7F7">
            <w:pPr>
              <w:pStyle w:val="TableHeading"/>
              <w:rPr>
                <w:lang w:val="en-NZ"/>
              </w:rPr>
            </w:pPr>
            <w:r w:rsidRPr="005B57F7">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7F7">
            <w:pPr>
              <w:pStyle w:val="TableHeading"/>
              <w:rPr>
                <w:lang w:val="en-NZ"/>
              </w:rPr>
            </w:pPr>
            <w:r w:rsidRPr="005B57F7">
              <w:t>Comments</w:t>
            </w:r>
          </w:p>
        </w:tc>
      </w:tr>
      <w:tr w:rsidTr="0071262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7F7">
            <w:pPr>
              <w:pStyle w:val="BodyText"/>
              <w:rPr>
                <w:lang w:val="en-NZ"/>
              </w:rPr>
            </w:pPr>
            <w:r w:rsidRPr="005B57F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57F7" w:rsidP="005B57F7">
            <w:pPr>
              <w:pStyle w:val="BodyText"/>
            </w:pPr>
            <w:r w:rsidRPr="005B57F7">
              <w:t xml:space="preserve">This unit was released in CSC Correctional Services Training Package release 1.0 and meets the Standards for Training Packages. </w:t>
            </w:r>
          </w:p>
          <w:p w:rsidR="00000000" w:rsidRPr="005B57F7" w:rsidP="005B57F7">
            <w:pPr>
              <w:pStyle w:val="BodyText"/>
            </w:pPr>
          </w:p>
          <w:p w:rsidR="00000000" w:rsidRPr="005B57F7" w:rsidP="005B57F7">
            <w:pPr>
              <w:pStyle w:val="BodyText"/>
            </w:pPr>
            <w:r w:rsidRPr="005B57F7">
              <w:t>This unit supersedes and is equivalent to CSCORG304 Work effectively with culturally diverse offenders and colleagues.</w:t>
            </w:r>
          </w:p>
          <w:p w:rsidR="00000000" w:rsidRPr="005B57F7" w:rsidP="005B57F7">
            <w:pPr>
              <w:pStyle w:val="BodyText"/>
            </w:pPr>
          </w:p>
          <w:p w:rsidR="00000000" w:rsidRPr="005B57F7" w:rsidP="005B57F7">
            <w:pPr>
              <w:pStyle w:val="ListBullet"/>
            </w:pPr>
            <w:r w:rsidRPr="005B57F7">
              <w:t>PC 4.</w:t>
            </w:r>
            <w:r w:rsidRPr="005B57F7">
              <w:t>2 wording revised</w:t>
            </w:r>
          </w:p>
        </w:tc>
      </w:tr>
    </w:tbl>
    <w:p w:rsidR="00000000" w:rsidRPr="005B57F7" w:rsidP="005B57F7">
      <w:pPr>
        <w:pStyle w:val="BodyText"/>
      </w:pPr>
    </w:p>
    <w:p w:rsidR="00000000" w:rsidRPr="005B57F7" w:rsidP="005B57F7">
      <w:pPr>
        <w:pStyle w:val="AllowPageBreak"/>
      </w:pPr>
    </w:p>
    <w:p w:rsidR="00000000" w:rsidRPr="005B57F7" w:rsidP="005B57F7">
      <w:pPr>
        <w:pStyle w:val="Heading1"/>
      </w:pPr>
      <w:bookmarkStart w:id="2" w:name="O_643543"/>
      <w:bookmarkEnd w:id="2"/>
      <w:r w:rsidRPr="005B57F7">
        <w:t>Application</w:t>
      </w:r>
    </w:p>
    <w:p w:rsidR="00000000" w:rsidRPr="005B57F7" w:rsidP="005B57F7">
      <w:pPr>
        <w:pStyle w:val="BodyText"/>
      </w:pPr>
      <w:r w:rsidRPr="005B57F7">
        <w:t>This unit describes the skills required to demonstrate cultural awareness in the workplace, communicate effectively with culturally diverse people and resolve cross-cultural misunderstandings.</w:t>
      </w:r>
    </w:p>
    <w:p w:rsidR="00000000" w:rsidRPr="005B57F7" w:rsidP="005B57F7">
      <w:pPr>
        <w:pStyle w:val="BodyText"/>
      </w:pPr>
    </w:p>
    <w:p w:rsidR="00000000" w:rsidRPr="005B57F7" w:rsidP="005B57F7">
      <w:pPr>
        <w:pStyle w:val="BodyText"/>
      </w:pPr>
      <w:r w:rsidRPr="005B57F7">
        <w:t>This unit applies to those working in prisons, secure custodial centres, within the community and other contexts where working with detained persons is part of the work role. This unit describes skills for working effectively with both offenders and collea</w:t>
      </w:r>
      <w:r w:rsidRPr="005B57F7">
        <w:t>gues.</w:t>
      </w:r>
    </w:p>
    <w:p w:rsidR="00000000" w:rsidRPr="005B57F7" w:rsidP="005B57F7">
      <w:pPr>
        <w:pStyle w:val="BodyText"/>
      </w:pPr>
    </w:p>
    <w:p w:rsidR="00000000" w:rsidRPr="005B57F7" w:rsidP="005B57F7">
      <w:pPr>
        <w:pStyle w:val="BodyText"/>
      </w:pPr>
      <w:r w:rsidRPr="005B57F7">
        <w:t>The skills and knowledge described in this unit must be applied within the legislative, regulatory and policy environment in which they are carried out. Organisational policies and procedures must be consulted and adhered to, particularly those rela</w:t>
      </w:r>
      <w:r w:rsidRPr="005B57F7">
        <w:t>ted to equal opportunity.</w:t>
      </w:r>
    </w:p>
    <w:p w:rsidR="00000000" w:rsidRPr="005B57F7" w:rsidP="005B57F7">
      <w:pPr>
        <w:pStyle w:val="BodyText"/>
      </w:pPr>
    </w:p>
    <w:p w:rsidR="00000000" w:rsidRPr="005B57F7" w:rsidP="005B57F7">
      <w:pPr>
        <w:pStyle w:val="BodyText"/>
      </w:pPr>
      <w:r w:rsidRPr="005B57F7">
        <w:t xml:space="preserve">Those undertaking this unit work independently, drawing upon regular support. The role requires communication, reflection and simple abstracting skills. </w:t>
      </w:r>
    </w:p>
    <w:p w:rsidR="00000000" w:rsidRPr="005B57F7" w:rsidP="005B57F7">
      <w:pPr>
        <w:pStyle w:val="BodyText"/>
      </w:pPr>
    </w:p>
    <w:p w:rsidR="00000000" w:rsidRPr="005B57F7" w:rsidP="005B57F7">
      <w:pPr>
        <w:pStyle w:val="BodyText"/>
      </w:pPr>
      <w:r w:rsidRPr="005B57F7">
        <w:t>No licensing, legislative or certification requirements apply to unit at t</w:t>
      </w:r>
      <w:r w:rsidRPr="005B57F7">
        <w:t>he time of publication.</w:t>
      </w:r>
    </w:p>
    <w:p w:rsidR="00000000" w:rsidRPr="005B57F7" w:rsidP="005B57F7">
      <w:pPr>
        <w:pStyle w:val="AllowPageBreak"/>
      </w:pPr>
    </w:p>
    <w:p w:rsidR="00000000" w:rsidRPr="005B57F7" w:rsidP="005B57F7">
      <w:pPr>
        <w:pStyle w:val="Heading1"/>
      </w:pPr>
      <w:bookmarkStart w:id="3" w:name="O_643545"/>
      <w:bookmarkEnd w:id="3"/>
      <w:r w:rsidRPr="005B57F7">
        <w:t>Competency Field</w:t>
      </w:r>
    </w:p>
    <w:p w:rsidR="00712628" w:rsidP="005B57F7">
      <w:pPr>
        <w:pStyle w:val="BodyText"/>
      </w:pPr>
      <w:r w:rsidRPr="005B57F7">
        <w:t>Organisational administration and management</w:t>
      </w:r>
    </w:p>
    <w:p w:rsidR="00712628" w:rsidP="005B57F7">
      <w:pPr>
        <w:pStyle w:val="BodyText"/>
      </w:pPr>
    </w:p>
    <w:p w:rsidR="00000000" w:rsidRPr="005B57F7" w:rsidP="005B57F7">
      <w:pPr>
        <w:pStyle w:val="Heading1"/>
      </w:pPr>
      <w:bookmarkStart w:id="4" w:name="O_643547"/>
      <w:bookmarkEnd w:id="4"/>
      <w:r w:rsidRPr="005B57F7">
        <w:t>Elements and Performance Criteria</w:t>
      </w:r>
    </w:p>
    <w:tbl>
      <w:tblPr>
        <w:tblW w:w="0" w:type="auto"/>
        <w:tblLayout w:type="fixed"/>
        <w:tblCellMar>
          <w:left w:w="62" w:type="dxa"/>
          <w:right w:w="62" w:type="dxa"/>
        </w:tblCellMar>
        <w:tblLook w:val="0000"/>
      </w:tblPr>
      <w:tblGrid>
        <w:gridCol w:w="2268"/>
        <w:gridCol w:w="6804"/>
      </w:tblGrid>
      <w:tr w:rsidTr="005B57F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7F7">
            <w:pPr>
              <w:pStyle w:val="TableHeading"/>
              <w:rPr>
                <w:lang w:val="en-NZ"/>
              </w:rPr>
            </w:pPr>
            <w:r w:rsidRPr="005B57F7">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7F7">
            <w:pPr>
              <w:pStyle w:val="TableHeading"/>
              <w:rPr>
                <w:lang w:val="en-NZ"/>
              </w:rPr>
            </w:pPr>
            <w:r w:rsidRPr="005B57F7">
              <w:t>PERFORMANCE CRITERIA</w:t>
            </w:r>
          </w:p>
        </w:tc>
      </w:tr>
      <w:tr w:rsidTr="005B57F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7F7">
            <w:pPr>
              <w:pStyle w:val="BodyText"/>
              <w:rPr>
                <w:lang w:val="en-NZ"/>
              </w:rPr>
            </w:pPr>
            <w:r w:rsidRPr="005B57F7">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7F7">
            <w:pPr>
              <w:pStyle w:val="BodyText"/>
              <w:rPr>
                <w:lang w:val="en-NZ"/>
              </w:rPr>
            </w:pPr>
            <w:r w:rsidRPr="005B57F7">
              <w:t>Performance criteria describe the performance needed to demonstrate achievement of the element. Where bold italicised text is used, further information is detailed in the range of conditions section.</w:t>
            </w:r>
          </w:p>
        </w:tc>
      </w:tr>
      <w:tr w:rsidTr="005B57F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7F7">
            <w:pPr>
              <w:pStyle w:val="List"/>
              <w:rPr>
                <w:lang w:val="en-NZ"/>
              </w:rPr>
            </w:pPr>
            <w:r w:rsidRPr="005B57F7">
              <w:rPr>
                <w:rStyle w:val="SpecialBold"/>
              </w:rPr>
              <w:t xml:space="preserve">1. </w:t>
            </w:r>
            <w:r w:rsidRPr="005B57F7">
              <w:rPr>
                <w:rStyle w:val="SpecialBold"/>
              </w:rPr>
              <w:tab/>
              <w:t>Reflect cultural awareness in work practice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57F7" w:rsidP="005B57F7">
            <w:pPr>
              <w:pStyle w:val="List"/>
            </w:pPr>
            <w:r w:rsidRPr="005B57F7">
              <w:t>1.1</w:t>
            </w:r>
            <w:r w:rsidRPr="005B57F7">
              <w:tab/>
              <w:t>Use</w:t>
            </w:r>
            <w:r w:rsidRPr="005B57F7">
              <w:t xml:space="preserve"> culturally appropriate work practices to demonstrate awareness of culture as a factor in all human behaviour.</w:t>
            </w:r>
          </w:p>
          <w:p w:rsidR="00000000" w:rsidRPr="005B57F7" w:rsidP="005B57F7">
            <w:pPr>
              <w:pStyle w:val="List"/>
            </w:pPr>
            <w:r w:rsidRPr="005B57F7">
              <w:t>1.2</w:t>
            </w:r>
            <w:r w:rsidRPr="005B57F7">
              <w:tab/>
              <w:t>Use work practices that create a culturally and psychologically safe environment for all persons.</w:t>
            </w:r>
          </w:p>
          <w:p w:rsidR="00000000" w:rsidP="005B57F7">
            <w:pPr>
              <w:pStyle w:val="List"/>
              <w:rPr>
                <w:lang w:val="en-NZ"/>
              </w:rPr>
            </w:pPr>
            <w:r w:rsidRPr="005B57F7">
              <w:t>1.3</w:t>
            </w:r>
            <w:r w:rsidRPr="005B57F7">
              <w:tab/>
              <w:t>Review and modify work practices in con</w:t>
            </w:r>
            <w:r w:rsidRPr="005B57F7">
              <w:t>sultation with persons from diverse cultural backgrounds.</w:t>
            </w:r>
          </w:p>
        </w:tc>
      </w:tr>
      <w:tr w:rsidTr="005B57F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7F7">
            <w:pPr>
              <w:pStyle w:val="List"/>
              <w:rPr>
                <w:lang w:val="en-NZ"/>
              </w:rPr>
            </w:pPr>
            <w:r w:rsidRPr="005B57F7">
              <w:rPr>
                <w:rStyle w:val="SpecialBold"/>
              </w:rPr>
              <w:t>2.</w:t>
            </w:r>
            <w:r w:rsidRPr="005B57F7">
              <w:rPr>
                <w:rStyle w:val="SpecialBold"/>
              </w:rPr>
              <w:tab/>
              <w:t>Accept cultural diversity as a basis for effective workplace and professional relationships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57F7" w:rsidP="005B57F7">
            <w:pPr>
              <w:pStyle w:val="List"/>
            </w:pPr>
            <w:r w:rsidRPr="005B57F7">
              <w:t>2.1</w:t>
            </w:r>
            <w:r w:rsidRPr="005B57F7">
              <w:tab/>
              <w:t>Show respect for cultural diversity in all communication and interactions with colleagues, visitor</w:t>
            </w:r>
            <w:r w:rsidRPr="005B57F7">
              <w:t>s and offenders.</w:t>
            </w:r>
          </w:p>
          <w:p w:rsidR="00000000" w:rsidRPr="005B57F7" w:rsidP="005B57F7">
            <w:pPr>
              <w:pStyle w:val="List"/>
            </w:pPr>
            <w:r w:rsidRPr="005B57F7">
              <w:t>2.2</w:t>
            </w:r>
            <w:r w:rsidRPr="005B57F7">
              <w:tab/>
              <w:t>Use specific strategies to eliminate bias and discrimination in the workplace.</w:t>
            </w:r>
          </w:p>
          <w:p w:rsidR="00000000" w:rsidP="005B57F7">
            <w:pPr>
              <w:pStyle w:val="List"/>
              <w:rPr>
                <w:lang w:val="en-NZ"/>
              </w:rPr>
            </w:pPr>
            <w:r w:rsidRPr="005B57F7">
              <w:t>2.3</w:t>
            </w:r>
            <w:r w:rsidRPr="005B57F7">
              <w:tab/>
              <w:t>Contribute to the development of workplace and professional relationships based on acceptance of cultural diversity.</w:t>
            </w:r>
          </w:p>
        </w:tc>
      </w:tr>
      <w:tr w:rsidTr="005B57F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7F7">
            <w:pPr>
              <w:pStyle w:val="List"/>
              <w:rPr>
                <w:lang w:val="en-NZ"/>
              </w:rPr>
            </w:pPr>
            <w:r w:rsidRPr="005B57F7">
              <w:rPr>
                <w:rStyle w:val="SpecialBold"/>
              </w:rPr>
              <w:t>3.</w:t>
            </w:r>
            <w:r w:rsidRPr="005B57F7">
              <w:rPr>
                <w:rStyle w:val="SpecialBold"/>
              </w:rPr>
              <w:tab/>
              <w:t>Communicate effectively with cu</w:t>
            </w:r>
            <w:r w:rsidRPr="005B57F7">
              <w:rPr>
                <w:rStyle w:val="SpecialBold"/>
              </w:rPr>
              <w:t>lturally diverse persons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57F7" w:rsidP="005B57F7">
            <w:pPr>
              <w:pStyle w:val="List"/>
            </w:pPr>
            <w:r w:rsidRPr="005B57F7">
              <w:t>3.1</w:t>
            </w:r>
            <w:r w:rsidRPr="005B57F7">
              <w:tab/>
              <w:t>Use communication constructively to develop and maintain effective relationships and mutual trust.</w:t>
            </w:r>
          </w:p>
          <w:p w:rsidR="00000000" w:rsidRPr="005B57F7" w:rsidP="005B57F7">
            <w:pPr>
              <w:pStyle w:val="List"/>
            </w:pPr>
            <w:r w:rsidRPr="005B57F7">
              <w:t>3.2</w:t>
            </w:r>
            <w:r w:rsidRPr="005B57F7">
              <w:tab/>
              <w:t>Where language barriers exist, make efforts to communicate in the most effective way possible.</w:t>
            </w:r>
          </w:p>
          <w:p w:rsidR="00000000" w:rsidP="005B57F7">
            <w:pPr>
              <w:pStyle w:val="List"/>
              <w:rPr>
                <w:lang w:val="en-NZ"/>
              </w:rPr>
            </w:pPr>
            <w:r w:rsidRPr="005B57F7">
              <w:t>3.3</w:t>
            </w:r>
            <w:r w:rsidRPr="005B57F7">
              <w:tab/>
              <w:t>Seek assistance from inte</w:t>
            </w:r>
            <w:r w:rsidRPr="005B57F7">
              <w:t>rpreters or other persons as required.</w:t>
            </w:r>
          </w:p>
        </w:tc>
      </w:tr>
      <w:tr w:rsidTr="005B57F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7F7">
            <w:pPr>
              <w:pStyle w:val="List"/>
              <w:rPr>
                <w:lang w:val="en-NZ"/>
              </w:rPr>
            </w:pPr>
            <w:r w:rsidRPr="005B57F7">
              <w:rPr>
                <w:rStyle w:val="SpecialBold"/>
              </w:rPr>
              <w:t>4.</w:t>
            </w:r>
            <w:r w:rsidRPr="005B57F7">
              <w:rPr>
                <w:rStyle w:val="SpecialBold"/>
              </w:rPr>
              <w:tab/>
              <w:t>Resolve cross-cultural misunderstandings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57F7" w:rsidP="005B57F7">
            <w:pPr>
              <w:pStyle w:val="List"/>
            </w:pPr>
            <w:r w:rsidRPr="005B57F7">
              <w:t>4.1</w:t>
            </w:r>
            <w:r w:rsidRPr="005B57F7">
              <w:tab/>
              <w:t>Identify issues that may cause conflict.</w:t>
            </w:r>
          </w:p>
          <w:p w:rsidR="00000000" w:rsidRPr="005B57F7" w:rsidP="005B57F7">
            <w:pPr>
              <w:pStyle w:val="List"/>
            </w:pPr>
            <w:r w:rsidRPr="005B57F7">
              <w:t>4.2</w:t>
            </w:r>
            <w:r w:rsidRPr="005B57F7">
              <w:tab/>
              <w:t>Identify the impact of cultural differences on communication.</w:t>
            </w:r>
          </w:p>
          <w:p w:rsidR="00000000" w:rsidRPr="005B57F7" w:rsidP="005B57F7">
            <w:pPr>
              <w:pStyle w:val="List"/>
            </w:pPr>
            <w:r w:rsidRPr="005B57F7">
              <w:t>4.3</w:t>
            </w:r>
            <w:r w:rsidRPr="005B57F7">
              <w:tab/>
              <w:t>Resolve differences, taking account of cultural considera</w:t>
            </w:r>
            <w:r w:rsidRPr="005B57F7">
              <w:t>tions.</w:t>
            </w:r>
          </w:p>
          <w:p w:rsidR="00000000" w:rsidRPr="005B57F7" w:rsidP="005B57F7">
            <w:pPr>
              <w:pStyle w:val="List"/>
            </w:pPr>
            <w:r w:rsidRPr="005B57F7">
              <w:t>4.4</w:t>
            </w:r>
            <w:r w:rsidRPr="005B57F7">
              <w:tab/>
              <w:t>Address any difficulties with appropriate people and seek assistance when required.</w:t>
            </w:r>
          </w:p>
        </w:tc>
      </w:tr>
    </w:tbl>
    <w:p w:rsidR="00712628" w:rsidP="005B57F7">
      <w:pPr>
        <w:pStyle w:val="BodyText"/>
      </w:pPr>
    </w:p>
    <w:p w:rsidR="00712628" w:rsidP="005B57F7">
      <w:pPr>
        <w:pStyle w:val="BodyText"/>
      </w:pPr>
    </w:p>
    <w:p w:rsidR="00000000" w:rsidRPr="005B57F7" w:rsidP="005B57F7">
      <w:pPr>
        <w:pStyle w:val="Heading1"/>
      </w:pPr>
      <w:bookmarkStart w:id="5" w:name="O_643548"/>
      <w:bookmarkEnd w:id="5"/>
      <w:r w:rsidRPr="005B57F7">
        <w:t>Foundation Skills</w:t>
      </w:r>
    </w:p>
    <w:p w:rsidR="00000000" w:rsidRPr="005B57F7" w:rsidP="005B57F7">
      <w:pPr>
        <w:pStyle w:val="BodyText"/>
      </w:pPr>
      <w:r w:rsidRPr="005B57F7">
        <w:t>The foundation skills demands of this unit have been mapped for alignment with the Australian Core Skills Framework (ACSF). The following tables outline the performance levels indicated for successful attainment of the unit.</w:t>
      </w:r>
    </w:p>
    <w:p w:rsidR="00000000" w:rsidRPr="005B57F7" w:rsidP="005B57F7">
      <w:pPr>
        <w:pStyle w:val="BodyText"/>
      </w:pPr>
    </w:p>
    <w:p w:rsidR="00000000" w:rsidRPr="005B57F7" w:rsidP="005B57F7">
      <w:pPr>
        <w:pStyle w:val="BodyText"/>
      </w:pPr>
      <w:r w:rsidRPr="005B57F7">
        <w:t>ACSF levels indicative of perf</w:t>
      </w:r>
      <w:r w:rsidRPr="005B57F7">
        <w:t>ormance:</w:t>
      </w:r>
    </w:p>
    <w:p w:rsidR="00000000" w:rsidRPr="005B57F7" w:rsidP="005B57F7">
      <w:pPr>
        <w:pStyle w:val="BodyText"/>
        <w:keepNext w:val="0"/>
      </w:pPr>
      <w:bookmarkStart w:id="6" w:name="O_644011"/>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39.5pt;width:463.5pt">
            <v:imagedata r:id="rId10" o:title=""/>
          </v:shape>
        </w:pict>
      </w:r>
      <w:bookmarkEnd w:id="6"/>
    </w:p>
    <w:p w:rsidR="00000000" w:rsidRPr="005B57F7" w:rsidP="005B57F7">
      <w:pPr>
        <w:pStyle w:val="BodyText"/>
      </w:pPr>
    </w:p>
    <w:p w:rsidR="00000000" w:rsidRPr="005B57F7" w:rsidP="005B57F7">
      <w:pPr>
        <w:pStyle w:val="BodyText"/>
      </w:pPr>
      <w:r w:rsidRPr="005B57F7">
        <w:t>Further information on ACSF and the foundation skills und</w:t>
      </w:r>
      <w:r w:rsidRPr="005B57F7">
        <w:t xml:space="preserve">erpinning this unit can be found in the </w:t>
      </w:r>
      <w:r w:rsidRPr="005B57F7">
        <w:rPr>
          <w:rStyle w:val="HotSpot"/>
        </w:rPr>
        <w:t>Foundation Skills Guide</w:t>
      </w:r>
      <w:bookmarkStart w:id="7" w:name="H_626176"/>
      <w:bookmarkEnd w:id="7"/>
      <w:r w:rsidRPr="005B57F7">
        <w:t xml:space="preserve"> </w:t>
      </w:r>
      <w:r>
        <w:fldChar w:fldCharType="begin"/>
      </w:r>
      <w:r>
        <w:instrText xml:space="preserve"> HYPERLINK "http://www.govskills.com.au/guides/correctional-services/foundation-skills-guide" </w:instrText>
      </w:r>
      <w:r>
        <w:fldChar w:fldCharType="separate"/>
      </w:r>
      <w:r w:rsidRPr="005B57F7">
        <w:rPr>
          <w:rStyle w:val="HotSpot"/>
        </w:rPr>
        <w:t>http://www.govskills.com.au/guides/correctional-services/foundation-skills-guide</w:t>
      </w:r>
      <w:r>
        <w:fldChar w:fldCharType="end"/>
      </w:r>
      <w:r w:rsidRPr="005B57F7">
        <w:t xml:space="preserve"> on the GSA website.</w:t>
      </w:r>
    </w:p>
    <w:p w:rsidR="00000000" w:rsidRPr="005B57F7" w:rsidP="005B57F7">
      <w:pPr>
        <w:pStyle w:val="AllowPageBreak"/>
      </w:pPr>
    </w:p>
    <w:p w:rsidR="00000000" w:rsidRPr="005B57F7" w:rsidP="005B57F7">
      <w:pPr>
        <w:pStyle w:val="Heading1"/>
      </w:pPr>
      <w:bookmarkStart w:id="8" w:name="O_643550"/>
      <w:bookmarkEnd w:id="8"/>
      <w:r w:rsidRPr="005B57F7">
        <w:t>Unit Mapping Information</w:t>
      </w:r>
    </w:p>
    <w:p w:rsidR="00712628" w:rsidP="005B57F7">
      <w:pPr>
        <w:pStyle w:val="BodyText"/>
      </w:pPr>
      <w:r w:rsidRPr="005B57F7">
        <w:t>Supersedes and is equivalent to CSCORG304 Work effectively with culturally diverse offenders and colleagues.</w:t>
      </w:r>
    </w:p>
    <w:p w:rsidR="00712628" w:rsidP="005B57F7">
      <w:pPr>
        <w:pStyle w:val="BodyText"/>
      </w:pPr>
    </w:p>
    <w:p w:rsidR="00000000" w:rsidRPr="005B57F7" w:rsidP="005B57F7">
      <w:pPr>
        <w:pStyle w:val="Heading1"/>
      </w:pPr>
      <w:bookmarkStart w:id="9" w:name="O_643557"/>
      <w:bookmarkEnd w:id="9"/>
      <w:r w:rsidRPr="005B57F7">
        <w:t>Links</w:t>
      </w:r>
    </w:p>
    <w:p w:rsidR="00000000" w:rsidRPr="005B57F7" w:rsidP="005B57F7">
      <w:pPr>
        <w:pStyle w:val="BodyText"/>
      </w:pPr>
      <w:r w:rsidRPr="005B57F7">
        <w:t>GSA website - http://www.govskills.com.au</w:t>
      </w:r>
    </w:p>
    <w:p w:rsidR="00000000" w:rsidRPr="005B57F7" w:rsidP="005B57F7">
      <w:pPr>
        <w:pStyle w:val="BodyText"/>
      </w:pPr>
      <w:r w:rsidRPr="005B57F7">
        <w:t>CSC Foundations Skills Guide - http://www.govskills.com.au/guides/correctional-services/foundation-skills-guide</w:t>
      </w:r>
    </w:p>
    <w:p w:rsidR="00000000" w:rsidRPr="005B57F7" w:rsidP="005B57F7">
      <w:pPr>
        <w:pStyle w:val="BodyText"/>
      </w:pPr>
      <w:r w:rsidRPr="005B57F7">
        <w:t>CSC Knowledge Guide - http://www.govskills.com.au/guides/correctional-services/knowledge-guide</w:t>
      </w:r>
    </w:p>
    <w:p w:rsidR="00000000" w:rsidRPr="005B57F7" w:rsidP="005B57F7">
      <w:pPr>
        <w:pStyle w:val="BodyText"/>
      </w:pPr>
      <w:r w:rsidRPr="005B57F7">
        <w:t>CSC Implementation Guide - http://www.govskills.com.au/guides/correctional-services/implementation-guide</w:t>
      </w:r>
    </w:p>
    <w:p w:rsidR="00000000" w:rsidRPr="005B57F7" w:rsidP="005B57F7"/>
    <w:sectPr w:rsidSect="005B57F7">
      <w:headerReference w:type="default" r:id="rId11"/>
      <w:footerReference w:type="default" r:id="rId12"/>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7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7F7" w:rsidRPr="00712628" w:rsidP="007126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7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628" w:rsidP="005B57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712628" w:rsidP="005B57F7">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Government Skills Australia</w:t>
    </w:r>
    <w:r>
      <w:fldChar w:fldCharType="end"/>
    </w:r>
  </w:p>
  <w:p w:rsidR="00712628" w:rsidP="005B57F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7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7F7" w:rsidRPr="00712628" w:rsidP="0071262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7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628" w:rsidRPr="002D2AF8" w:rsidP="005B57F7">
    <w:pPr>
      <w:pStyle w:val="Header"/>
      <w:framePr w:wrap="around"/>
    </w:pPr>
    <w:r>
      <w:fldChar w:fldCharType="begin"/>
    </w:r>
    <w:r>
      <w:instrText xml:space="preserve"> TITLE   \* MERGEFORMAT </w:instrText>
    </w:r>
    <w:r>
      <w:fldChar w:fldCharType="separate"/>
    </w:r>
    <w:r>
      <w:t>CSCORG006 Work effectively with culturally diverse offenders and colleagues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October 2015</w:t>
    </w:r>
    <w:r>
      <w:fldChar w:fldCharType="end"/>
    </w:r>
  </w:p>
  <w:p w:rsidR="00712628" w:rsidP="005B57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0BC3B7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AA4318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57F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B57F7"/>
    <w:pPr>
      <w:spacing w:before="360" w:after="60"/>
      <w:outlineLvl w:val="0"/>
    </w:pPr>
    <w:rPr>
      <w:sz w:val="32"/>
    </w:rPr>
  </w:style>
  <w:style w:type="paragraph" w:styleId="Heading2">
    <w:name w:val="heading 2"/>
    <w:basedOn w:val="HeadingBase"/>
    <w:next w:val="BodyText"/>
    <w:link w:val="Heading2Char"/>
    <w:qFormat/>
    <w:rsid w:val="005B57F7"/>
    <w:pPr>
      <w:keepLines/>
      <w:spacing w:before="240" w:after="120"/>
      <w:outlineLvl w:val="1"/>
    </w:pPr>
    <w:rPr>
      <w:sz w:val="28"/>
      <w:szCs w:val="40"/>
    </w:rPr>
  </w:style>
  <w:style w:type="paragraph" w:styleId="Heading3">
    <w:name w:val="heading 3"/>
    <w:basedOn w:val="HeadingBase"/>
    <w:next w:val="BodyText"/>
    <w:link w:val="Heading3Char"/>
    <w:qFormat/>
    <w:rsid w:val="005B57F7"/>
    <w:pPr>
      <w:spacing w:before="180" w:after="120"/>
      <w:outlineLvl w:val="2"/>
    </w:pPr>
    <w:rPr>
      <w:spacing w:val="-10"/>
      <w:kern w:val="32"/>
    </w:rPr>
  </w:style>
  <w:style w:type="paragraph" w:styleId="Heading4">
    <w:name w:val="heading 4"/>
    <w:basedOn w:val="HeadingBase"/>
    <w:next w:val="BodyText"/>
    <w:link w:val="Heading4Char"/>
    <w:qFormat/>
    <w:rsid w:val="005B57F7"/>
    <w:pPr>
      <w:spacing w:before="160" w:after="120"/>
      <w:outlineLvl w:val="3"/>
    </w:pPr>
    <w:rPr>
      <w:sz w:val="22"/>
    </w:rPr>
  </w:style>
  <w:style w:type="paragraph" w:styleId="Heading5">
    <w:name w:val="heading 5"/>
    <w:basedOn w:val="HeadingBase"/>
    <w:next w:val="Normal"/>
    <w:link w:val="Heading5Char"/>
    <w:qFormat/>
    <w:rsid w:val="005B57F7"/>
    <w:pPr>
      <w:spacing w:before="80"/>
      <w:outlineLvl w:val="4"/>
    </w:pPr>
    <w:rPr>
      <w:color w:val="918585"/>
      <w:sz w:val="20"/>
    </w:rPr>
  </w:style>
  <w:style w:type="paragraph" w:styleId="Heading6">
    <w:name w:val="heading 6"/>
    <w:basedOn w:val="HeadingBase"/>
    <w:next w:val="Normal"/>
    <w:link w:val="Heading6Char"/>
    <w:qFormat/>
    <w:rsid w:val="005B57F7"/>
    <w:pPr>
      <w:spacing w:before="60"/>
      <w:outlineLvl w:val="5"/>
    </w:pPr>
    <w:rPr>
      <w:color w:val="918585"/>
      <w:sz w:val="20"/>
    </w:rPr>
  </w:style>
  <w:style w:type="paragraph" w:styleId="Heading7">
    <w:name w:val="heading 7"/>
    <w:basedOn w:val="Normal"/>
    <w:next w:val="Normal"/>
    <w:link w:val="Heading7Char"/>
    <w:qFormat/>
    <w:rsid w:val="005B57F7"/>
    <w:pPr>
      <w:ind w:left="720"/>
      <w:outlineLvl w:val="6"/>
    </w:pPr>
    <w:rPr>
      <w:i/>
    </w:rPr>
  </w:style>
  <w:style w:type="paragraph" w:styleId="Heading8">
    <w:name w:val="heading 8"/>
    <w:basedOn w:val="Normal"/>
    <w:next w:val="Normal"/>
    <w:link w:val="Heading8Char"/>
    <w:qFormat/>
    <w:rsid w:val="005B57F7"/>
    <w:pPr>
      <w:ind w:left="720"/>
      <w:outlineLvl w:val="7"/>
    </w:pPr>
    <w:rPr>
      <w:i/>
    </w:rPr>
  </w:style>
  <w:style w:type="paragraph" w:styleId="Heading9">
    <w:name w:val="heading 9"/>
    <w:basedOn w:val="Normal"/>
    <w:next w:val="Normal"/>
    <w:link w:val="Heading9Char"/>
    <w:qFormat/>
    <w:rsid w:val="005B57F7"/>
    <w:pPr>
      <w:ind w:left="720"/>
      <w:outlineLvl w:val="8"/>
    </w:pPr>
    <w:rPr>
      <w:i/>
    </w:rPr>
  </w:style>
  <w:style w:type="character" w:default="1" w:styleId="DefaultParagraphFont">
    <w:name w:val="Default Paragraph Font"/>
    <w:uiPriority w:val="1"/>
    <w:unhideWhenUsed/>
    <w:rsid w:val="005B57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57F7"/>
  </w:style>
  <w:style w:type="character" w:customStyle="1" w:styleId="Heading1Char">
    <w:name w:val="Heading 1 Char"/>
    <w:basedOn w:val="DefaultParagraphFont"/>
    <w:link w:val="Heading1"/>
    <w:rsid w:val="005B57F7"/>
    <w:rPr>
      <w:rFonts w:ascii="Times New Roman" w:eastAsia="Times New Roman" w:hAnsi="Times New Roman" w:cs="Times New Roman"/>
      <w:b/>
      <w:sz w:val="32"/>
      <w:szCs w:val="20"/>
      <w:lang w:eastAsia="en-US"/>
    </w:rPr>
  </w:style>
  <w:style w:type="paragraph" w:styleId="BodyText">
    <w:name w:val="Body Text"/>
    <w:basedOn w:val="Normal"/>
    <w:link w:val="BodyTextChar"/>
    <w:rsid w:val="005B57F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B57F7"/>
    <w:rPr>
      <w:rFonts w:ascii="Times New Roman" w:eastAsia="Times New Roman" w:hAnsi="Times New Roman" w:cs="Times New Roman"/>
      <w:sz w:val="24"/>
      <w:lang w:eastAsia="en-US"/>
    </w:rPr>
  </w:style>
  <w:style w:type="paragraph" w:styleId="List">
    <w:name w:val="List"/>
    <w:basedOn w:val="BodyText"/>
    <w:next w:val="BodyText"/>
    <w:rsid w:val="005B57F7"/>
    <w:pPr>
      <w:tabs>
        <w:tab w:val="left" w:pos="340"/>
      </w:tabs>
      <w:spacing w:before="60" w:after="60"/>
      <w:ind w:left="340" w:hanging="340"/>
    </w:pPr>
  </w:style>
  <w:style w:type="paragraph" w:styleId="ListBullet">
    <w:name w:val="List Bullet"/>
    <w:basedOn w:val="List"/>
    <w:rsid w:val="005B57F7"/>
    <w:pPr>
      <w:numPr>
        <w:numId w:val="12"/>
      </w:numPr>
      <w:tabs>
        <w:tab w:val="clear" w:pos="340"/>
      </w:tabs>
      <w:spacing w:before="40" w:after="40"/>
    </w:pPr>
  </w:style>
  <w:style w:type="character" w:customStyle="1" w:styleId="SpecialBold">
    <w:name w:val="Special Bold"/>
    <w:basedOn w:val="DefaultParagraphFont"/>
    <w:rsid w:val="005B57F7"/>
    <w:rPr>
      <w:b/>
      <w:spacing w:val="0"/>
    </w:rPr>
  </w:style>
  <w:style w:type="paragraph" w:customStyle="1" w:styleId="SuperHeading">
    <w:name w:val="SuperHeading"/>
    <w:basedOn w:val="Normal"/>
    <w:rsid w:val="005B57F7"/>
    <w:pPr>
      <w:spacing w:before="240" w:after="120"/>
      <w:outlineLvl w:val="0"/>
    </w:pPr>
    <w:rPr>
      <w:rFonts w:ascii="Times New Roman" w:hAnsi="Times New Roman"/>
      <w:b/>
      <w:sz w:val="32"/>
    </w:rPr>
  </w:style>
  <w:style w:type="paragraph" w:customStyle="1" w:styleId="TableHeading">
    <w:name w:val="Table Heading"/>
    <w:basedOn w:val="HeadingBase"/>
    <w:rsid w:val="005B57F7"/>
    <w:pPr>
      <w:keepLines/>
      <w:pBdr>
        <w:bottom w:val="single" w:sz="6" w:space="1" w:color="918585"/>
      </w:pBdr>
      <w:spacing w:before="240"/>
    </w:pPr>
  </w:style>
  <w:style w:type="character" w:customStyle="1" w:styleId="HotSpot">
    <w:name w:val="HotSpot"/>
    <w:rsid w:val="005B57F7"/>
    <w:rPr>
      <w:color w:val="0033CC"/>
      <w:u w:val="none"/>
    </w:rPr>
  </w:style>
  <w:style w:type="paragraph" w:customStyle="1" w:styleId="AllowPageBreak">
    <w:name w:val="AllowPageBreak"/>
    <w:rsid w:val="005B57F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B57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57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57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57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57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57F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B57F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B57F7"/>
    <w:rPr>
      <w:rFonts w:ascii="Courier New" w:eastAsia="Times New Roman" w:hAnsi="Courier New" w:cs="Times New Roman"/>
      <w:i/>
      <w:szCs w:val="20"/>
      <w:lang w:eastAsia="en-US"/>
    </w:rPr>
  </w:style>
  <w:style w:type="paragraph" w:customStyle="1" w:styleId="HeadingBase">
    <w:name w:val="Heading Base"/>
    <w:rsid w:val="005B57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57F7"/>
    <w:pPr>
      <w:tabs>
        <w:tab w:val="right" w:leader="dot" w:pos="9072"/>
      </w:tabs>
      <w:ind w:left="567"/>
    </w:pPr>
    <w:rPr>
      <w:szCs w:val="22"/>
    </w:rPr>
  </w:style>
  <w:style w:type="paragraph" w:customStyle="1" w:styleId="TOCBase">
    <w:name w:val="TOC Base"/>
    <w:rsid w:val="005B57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57F7"/>
    <w:pPr>
      <w:tabs>
        <w:tab w:val="right" w:leader="dot" w:pos="9072"/>
      </w:tabs>
      <w:spacing w:before="40" w:after="40"/>
      <w:ind w:left="284"/>
    </w:pPr>
    <w:rPr>
      <w:rFonts w:ascii="Times New Roman" w:hAnsi="Times New Roman"/>
    </w:rPr>
  </w:style>
  <w:style w:type="paragraph" w:styleId="TOC1">
    <w:name w:val="toc 1"/>
    <w:basedOn w:val="TOCBase"/>
    <w:next w:val="Normal"/>
    <w:rsid w:val="005B57F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B57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57F7"/>
    <w:rPr>
      <w:rFonts w:ascii="Times New Roman" w:eastAsia="Times New Roman" w:hAnsi="Times New Roman" w:cs="Times New Roman"/>
      <w:sz w:val="16"/>
      <w:lang w:eastAsia="en-US"/>
    </w:rPr>
  </w:style>
  <w:style w:type="paragraph" w:styleId="Title">
    <w:name w:val="Title"/>
    <w:basedOn w:val="HeadingBase"/>
    <w:link w:val="TitleChar"/>
    <w:qFormat/>
    <w:rsid w:val="005B57F7"/>
    <w:pPr>
      <w:spacing w:before="5040"/>
      <w:jc w:val="center"/>
    </w:pPr>
    <w:rPr>
      <w:sz w:val="48"/>
      <w:szCs w:val="72"/>
      <w:lang w:val="en-US"/>
    </w:rPr>
  </w:style>
  <w:style w:type="character" w:customStyle="1" w:styleId="TitleChar">
    <w:name w:val="Title Char"/>
    <w:basedOn w:val="DefaultParagraphFont"/>
    <w:link w:val="Title"/>
    <w:rsid w:val="005B57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57F7"/>
    <w:pPr>
      <w:tabs>
        <w:tab w:val="left" w:pos="3600"/>
        <w:tab w:val="left" w:pos="3958"/>
      </w:tabs>
    </w:pPr>
  </w:style>
  <w:style w:type="paragraph" w:customStyle="1" w:styleId="Note">
    <w:name w:val="Note"/>
    <w:basedOn w:val="BodyText"/>
    <w:rsid w:val="005B57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B57F7"/>
    <w:pPr>
      <w:framePr w:wrap="auto" w:hAnchor="text" w:y="6049"/>
    </w:pPr>
    <w:rPr>
      <w:color w:val="000000"/>
      <w:sz w:val="40"/>
    </w:rPr>
  </w:style>
  <w:style w:type="paragraph" w:customStyle="1" w:styleId="TOCTitle">
    <w:name w:val="TOCTitle"/>
    <w:basedOn w:val="Heading1"/>
    <w:rsid w:val="005B57F7"/>
    <w:pPr>
      <w:spacing w:after="240"/>
      <w:jc w:val="center"/>
      <w:outlineLvl w:val="9"/>
    </w:pPr>
    <w:rPr>
      <w:caps/>
    </w:rPr>
  </w:style>
  <w:style w:type="paragraph" w:customStyle="1" w:styleId="Version">
    <w:name w:val="Version"/>
    <w:rsid w:val="005B57F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B57F7"/>
    <w:pPr>
      <w:numPr>
        <w:numId w:val="13"/>
      </w:numPr>
      <w:tabs>
        <w:tab w:val="clear" w:pos="680"/>
      </w:tabs>
    </w:pPr>
  </w:style>
  <w:style w:type="paragraph" w:styleId="Index1">
    <w:name w:val="index 1"/>
    <w:basedOn w:val="Normal"/>
    <w:next w:val="Normal"/>
    <w:semiHidden/>
    <w:rsid w:val="005B57F7"/>
    <w:pPr>
      <w:keepNext w:val="0"/>
      <w:tabs>
        <w:tab w:val="right" w:pos="4176"/>
      </w:tabs>
      <w:ind w:left="198" w:hanging="198"/>
    </w:pPr>
    <w:rPr>
      <w:rFonts w:ascii="Garamond" w:hAnsi="Garamond"/>
    </w:rPr>
  </w:style>
  <w:style w:type="paragraph" w:styleId="IndexHeading">
    <w:name w:val="index heading"/>
    <w:basedOn w:val="Normal"/>
    <w:next w:val="Index1"/>
    <w:semiHidden/>
    <w:rsid w:val="005B57F7"/>
    <w:pPr>
      <w:spacing w:before="120" w:after="120"/>
    </w:pPr>
    <w:rPr>
      <w:rFonts w:ascii="Arial" w:hAnsi="Arial"/>
      <w:b/>
      <w:color w:val="918585"/>
      <w:sz w:val="24"/>
    </w:rPr>
  </w:style>
  <w:style w:type="paragraph" w:styleId="Header">
    <w:name w:val="header"/>
    <w:basedOn w:val="Normal"/>
    <w:link w:val="HeaderChar"/>
    <w:rsid w:val="005B57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57F7"/>
    <w:rPr>
      <w:rFonts w:ascii="Times New Roman" w:eastAsia="Times New Roman" w:hAnsi="Times New Roman" w:cs="Times New Roman"/>
      <w:sz w:val="16"/>
      <w:szCs w:val="20"/>
      <w:lang w:val="en-GB" w:eastAsia="en-US"/>
    </w:rPr>
  </w:style>
  <w:style w:type="paragraph" w:customStyle="1" w:styleId="Chapter">
    <w:name w:val="Chapter"/>
    <w:basedOn w:val="Normal"/>
    <w:rsid w:val="005B57F7"/>
    <w:pPr>
      <w:spacing w:before="240"/>
    </w:pPr>
    <w:rPr>
      <w:rFonts w:ascii="Times New Roman" w:hAnsi="Times New Roman"/>
      <w:smallCaps/>
      <w:spacing w:val="80"/>
      <w:sz w:val="28"/>
    </w:rPr>
  </w:style>
  <w:style w:type="paragraph" w:customStyle="1" w:styleId="InChapter">
    <w:name w:val="InChapter"/>
    <w:basedOn w:val="Heading3"/>
    <w:rsid w:val="005B57F7"/>
    <w:pPr>
      <w:spacing w:after="240"/>
      <w:outlineLvl w:val="9"/>
    </w:pPr>
    <w:rPr>
      <w:noProof/>
    </w:rPr>
  </w:style>
  <w:style w:type="paragraph" w:styleId="Index2">
    <w:name w:val="index 2"/>
    <w:basedOn w:val="Normal"/>
    <w:next w:val="Normal"/>
    <w:semiHidden/>
    <w:rsid w:val="005B57F7"/>
    <w:pPr>
      <w:tabs>
        <w:tab w:val="right" w:pos="4176"/>
      </w:tabs>
      <w:ind w:left="568" w:hanging="284"/>
    </w:pPr>
    <w:rPr>
      <w:rFonts w:ascii="Garamond" w:hAnsi="Garamond"/>
    </w:rPr>
  </w:style>
  <w:style w:type="paragraph" w:customStyle="1" w:styleId="Byline">
    <w:name w:val="Byline"/>
    <w:rsid w:val="005B57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57F7"/>
    <w:pPr>
      <w:tabs>
        <w:tab w:val="clear" w:pos="3600"/>
        <w:tab w:val="clear" w:pos="3958"/>
      </w:tabs>
      <w:jc w:val="right"/>
    </w:pPr>
  </w:style>
  <w:style w:type="character" w:styleId="Emphasis">
    <w:name w:val="Emphasis"/>
    <w:basedOn w:val="DefaultParagraphFont"/>
    <w:qFormat/>
    <w:rsid w:val="005B57F7"/>
    <w:rPr>
      <w:i/>
    </w:rPr>
  </w:style>
  <w:style w:type="paragraph" w:styleId="Caption">
    <w:name w:val="caption"/>
    <w:basedOn w:val="BodyText"/>
    <w:next w:val="Normal"/>
    <w:qFormat/>
    <w:rsid w:val="005B57F7"/>
    <w:pPr>
      <w:framePr w:w="2268" w:hSpace="181" w:vSpace="181" w:wrap="around" w:vAnchor="text" w:hAnchor="page" w:x="1135" w:y="285" w:anchorLock="1"/>
    </w:pPr>
    <w:rPr>
      <w:i/>
    </w:rPr>
  </w:style>
  <w:style w:type="paragraph" w:customStyle="1" w:styleId="MiniTOCTitle">
    <w:name w:val="MiniTOCTitle"/>
    <w:basedOn w:val="Heading4"/>
    <w:rsid w:val="005B57F7"/>
    <w:pPr>
      <w:spacing w:before="240"/>
      <w:outlineLvl w:val="9"/>
    </w:pPr>
    <w:rPr>
      <w:noProof/>
      <w:sz w:val="24"/>
    </w:rPr>
  </w:style>
  <w:style w:type="paragraph" w:customStyle="1" w:styleId="MiniTOCItem">
    <w:name w:val="MiniTOCItem"/>
    <w:basedOn w:val="ListBullet"/>
    <w:rsid w:val="005B57F7"/>
    <w:pPr>
      <w:numPr>
        <w:numId w:val="0"/>
      </w:numPr>
      <w:tabs>
        <w:tab w:val="right" w:leader="dot" w:pos="6521"/>
      </w:tabs>
      <w:spacing w:before="0" w:after="0"/>
    </w:pPr>
  </w:style>
  <w:style w:type="paragraph" w:customStyle="1" w:styleId="TOFTitle">
    <w:name w:val="TOFTitle"/>
    <w:basedOn w:val="TOCTitle"/>
    <w:rsid w:val="005B57F7"/>
  </w:style>
  <w:style w:type="paragraph" w:styleId="TableofFigures">
    <w:name w:val="table of figures"/>
    <w:basedOn w:val="Normal"/>
    <w:next w:val="Normal"/>
    <w:semiHidden/>
    <w:rsid w:val="005B57F7"/>
    <w:pPr>
      <w:tabs>
        <w:tab w:val="right" w:leader="dot" w:pos="9072"/>
      </w:tabs>
      <w:ind w:left="970" w:hanging="403"/>
    </w:pPr>
    <w:rPr>
      <w:rFonts w:ascii="Times New Roman" w:hAnsi="Times New Roman"/>
      <w:b/>
    </w:rPr>
  </w:style>
  <w:style w:type="paragraph" w:styleId="ListNumber">
    <w:name w:val="List Number"/>
    <w:basedOn w:val="List"/>
    <w:rsid w:val="005B57F7"/>
    <w:pPr>
      <w:numPr>
        <w:numId w:val="10"/>
      </w:numPr>
    </w:pPr>
  </w:style>
  <w:style w:type="character" w:customStyle="1" w:styleId="WingdingSymbols">
    <w:name w:val="Wingding Symbols"/>
    <w:rsid w:val="005B57F7"/>
    <w:rPr>
      <w:rFonts w:ascii="Wingdings" w:hAnsi="Wingdings"/>
    </w:rPr>
  </w:style>
  <w:style w:type="paragraph" w:customStyle="1" w:styleId="BodyTextRight">
    <w:name w:val="Body Text Right"/>
    <w:basedOn w:val="BodyText"/>
    <w:rsid w:val="005B57F7"/>
    <w:pPr>
      <w:spacing w:before="0" w:after="0"/>
      <w:jc w:val="right"/>
    </w:pPr>
  </w:style>
  <w:style w:type="paragraph" w:styleId="Index3">
    <w:name w:val="index 3"/>
    <w:basedOn w:val="ListNumber2"/>
    <w:next w:val="Normal"/>
    <w:semiHidden/>
    <w:rsid w:val="005B57F7"/>
    <w:pPr>
      <w:numPr>
        <w:numId w:val="0"/>
      </w:numPr>
      <w:tabs>
        <w:tab w:val="right" w:leader="dot" w:pos="4176"/>
      </w:tabs>
    </w:pPr>
  </w:style>
  <w:style w:type="paragraph" w:styleId="ListNumber2">
    <w:name w:val="List Number 2"/>
    <w:basedOn w:val="List2"/>
    <w:rsid w:val="005B57F7"/>
    <w:pPr>
      <w:numPr>
        <w:numId w:val="9"/>
      </w:numPr>
      <w:tabs>
        <w:tab w:val="clear" w:pos="1060"/>
      </w:tabs>
    </w:pPr>
  </w:style>
  <w:style w:type="paragraph" w:customStyle="1" w:styleId="MarginNote">
    <w:name w:val="Margin Note"/>
    <w:basedOn w:val="BodyText"/>
    <w:rsid w:val="005B57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57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57F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B57F7"/>
    <w:rPr>
      <w:sz w:val="32"/>
    </w:rPr>
  </w:style>
  <w:style w:type="paragraph" w:customStyle="1" w:styleId="HeadingProcedure">
    <w:name w:val="Heading Procedure"/>
    <w:basedOn w:val="HeadingBase"/>
    <w:next w:val="Normal"/>
    <w:rsid w:val="005B57F7"/>
    <w:pPr>
      <w:tabs>
        <w:tab w:val="left" w:pos="0"/>
      </w:tabs>
      <w:spacing w:before="120" w:after="60"/>
    </w:pPr>
    <w:rPr>
      <w:i/>
      <w:color w:val="918585"/>
      <w:sz w:val="22"/>
    </w:rPr>
  </w:style>
  <w:style w:type="paragraph" w:customStyle="1" w:styleId="TableBodyText">
    <w:name w:val="Table Body Text"/>
    <w:basedOn w:val="BodyText"/>
    <w:rsid w:val="005B57F7"/>
    <w:pPr>
      <w:spacing w:before="60" w:after="60"/>
    </w:pPr>
  </w:style>
  <w:style w:type="paragraph" w:styleId="ListContinue">
    <w:name w:val="List Continue"/>
    <w:basedOn w:val="List"/>
    <w:rsid w:val="005B57F7"/>
    <w:pPr>
      <w:ind w:firstLine="0"/>
    </w:pPr>
  </w:style>
  <w:style w:type="paragraph" w:customStyle="1" w:styleId="ListNote">
    <w:name w:val="List Note"/>
    <w:basedOn w:val="List"/>
    <w:rsid w:val="005B57F7"/>
    <w:pPr>
      <w:pBdr>
        <w:top w:val="single" w:sz="6" w:space="2" w:color="918585"/>
        <w:bottom w:val="single" w:sz="6" w:space="2" w:color="918585"/>
      </w:pBdr>
      <w:tabs>
        <w:tab w:val="left" w:pos="1021"/>
      </w:tabs>
      <w:ind w:firstLine="0"/>
    </w:pPr>
  </w:style>
  <w:style w:type="paragraph" w:customStyle="1" w:styleId="Warning">
    <w:name w:val="Warning"/>
    <w:basedOn w:val="BodyText"/>
    <w:rsid w:val="005B57F7"/>
    <w:pPr>
      <w:shd w:val="clear" w:color="auto" w:fill="D9D9D9"/>
      <w:tabs>
        <w:tab w:val="left" w:pos="992"/>
      </w:tabs>
      <w:ind w:left="119" w:right="119"/>
    </w:pPr>
    <w:rPr>
      <w:sz w:val="20"/>
    </w:rPr>
  </w:style>
  <w:style w:type="paragraph" w:customStyle="1" w:styleId="MarginIcons">
    <w:name w:val="Margin Icons"/>
    <w:basedOn w:val="BodyText"/>
    <w:rsid w:val="005B57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57F7"/>
    <w:rPr>
      <w:rFonts w:ascii="Courier New" w:hAnsi="Courier New"/>
    </w:rPr>
  </w:style>
  <w:style w:type="paragraph" w:customStyle="1" w:styleId="NoteBullet">
    <w:name w:val="Note Bullet"/>
    <w:basedOn w:val="Note"/>
    <w:rsid w:val="005B57F7"/>
    <w:pPr>
      <w:tabs>
        <w:tab w:val="clear" w:pos="680"/>
      </w:tabs>
      <w:spacing w:before="60" w:after="60"/>
    </w:pPr>
  </w:style>
  <w:style w:type="paragraph" w:customStyle="1" w:styleId="SubHeading2">
    <w:name w:val="SubHeading2"/>
    <w:basedOn w:val="HeadingBase"/>
    <w:rsid w:val="005B57F7"/>
    <w:pPr>
      <w:spacing w:before="240" w:after="60"/>
    </w:pPr>
    <w:rPr>
      <w:sz w:val="20"/>
    </w:rPr>
  </w:style>
  <w:style w:type="paragraph" w:customStyle="1" w:styleId="SubHeading1">
    <w:name w:val="SubHeading1"/>
    <w:basedOn w:val="HeadingBase"/>
    <w:rsid w:val="005B57F7"/>
    <w:pPr>
      <w:spacing w:before="240" w:after="60"/>
    </w:pPr>
    <w:rPr>
      <w:color w:val="918585"/>
      <w:sz w:val="22"/>
    </w:rPr>
  </w:style>
  <w:style w:type="paragraph" w:customStyle="1" w:styleId="SideHeading">
    <w:name w:val="Side Heading"/>
    <w:basedOn w:val="HeadingBase"/>
    <w:rsid w:val="005B57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57F7"/>
    <w:pPr>
      <w:tabs>
        <w:tab w:val="num" w:pos="360"/>
      </w:tabs>
    </w:pPr>
  </w:style>
  <w:style w:type="paragraph" w:styleId="PlainText">
    <w:name w:val="Plain Text"/>
    <w:basedOn w:val="Normal"/>
    <w:link w:val="PlainTextChar"/>
    <w:rsid w:val="005B57F7"/>
    <w:rPr>
      <w:sz w:val="20"/>
    </w:rPr>
  </w:style>
  <w:style w:type="character" w:customStyle="1" w:styleId="PlainTextChar">
    <w:name w:val="Plain Text Char"/>
    <w:basedOn w:val="DefaultParagraphFont"/>
    <w:link w:val="PlainText"/>
    <w:rsid w:val="005B57F7"/>
    <w:rPr>
      <w:rFonts w:ascii="Courier New" w:eastAsia="Times New Roman" w:hAnsi="Courier New" w:cs="Times New Roman"/>
      <w:sz w:val="20"/>
      <w:szCs w:val="20"/>
      <w:lang w:eastAsia="en-US"/>
    </w:rPr>
  </w:style>
  <w:style w:type="character" w:customStyle="1" w:styleId="MenuOption">
    <w:name w:val="Menu Option"/>
    <w:basedOn w:val="DefaultParagraphFont"/>
    <w:rsid w:val="005B57F7"/>
    <w:rPr>
      <w:b/>
      <w:smallCaps/>
    </w:rPr>
  </w:style>
  <w:style w:type="paragraph" w:customStyle="1" w:styleId="TableListNumber">
    <w:name w:val="Table List Number"/>
    <w:basedOn w:val="ListNumber"/>
    <w:rsid w:val="005B57F7"/>
    <w:pPr>
      <w:numPr>
        <w:numId w:val="0"/>
      </w:numPr>
    </w:pPr>
  </w:style>
  <w:style w:type="paragraph" w:styleId="TOC4">
    <w:name w:val="toc 4"/>
    <w:basedOn w:val="TOCBase"/>
    <w:next w:val="Normal"/>
    <w:semiHidden/>
    <w:rsid w:val="005B57F7"/>
    <w:pPr>
      <w:tabs>
        <w:tab w:val="right" w:leader="dot" w:pos="9071"/>
      </w:tabs>
      <w:ind w:left="1701"/>
    </w:pPr>
  </w:style>
  <w:style w:type="paragraph" w:customStyle="1" w:styleId="ListAlpha">
    <w:name w:val="List Alpha"/>
    <w:basedOn w:val="List"/>
    <w:rsid w:val="005B57F7"/>
    <w:pPr>
      <w:numPr>
        <w:numId w:val="8"/>
      </w:numPr>
    </w:pPr>
  </w:style>
  <w:style w:type="paragraph" w:customStyle="1" w:styleId="ListAlpha2">
    <w:name w:val="List Alpha 2"/>
    <w:basedOn w:val="List2"/>
    <w:rsid w:val="005B57F7"/>
    <w:pPr>
      <w:numPr>
        <w:numId w:val="7"/>
      </w:numPr>
    </w:pPr>
  </w:style>
  <w:style w:type="paragraph" w:styleId="List2">
    <w:name w:val="List 2"/>
    <w:basedOn w:val="BodyText"/>
    <w:rsid w:val="005B57F7"/>
    <w:pPr>
      <w:tabs>
        <w:tab w:val="left" w:pos="680"/>
      </w:tabs>
      <w:spacing w:before="60" w:after="60"/>
      <w:ind w:left="680" w:hanging="340"/>
    </w:pPr>
  </w:style>
  <w:style w:type="paragraph" w:styleId="List3">
    <w:name w:val="List 3"/>
    <w:basedOn w:val="BodyText"/>
    <w:rsid w:val="005B57F7"/>
    <w:pPr>
      <w:tabs>
        <w:tab w:val="left" w:pos="1021"/>
      </w:tabs>
      <w:spacing w:before="60" w:after="60"/>
      <w:ind w:left="1020" w:hanging="340"/>
    </w:pPr>
  </w:style>
  <w:style w:type="paragraph" w:styleId="List4">
    <w:name w:val="List 4"/>
    <w:basedOn w:val="BodyText"/>
    <w:rsid w:val="005B57F7"/>
    <w:pPr>
      <w:tabs>
        <w:tab w:val="left" w:pos="1361"/>
      </w:tabs>
      <w:spacing w:before="60" w:after="60"/>
      <w:ind w:left="1361" w:hanging="340"/>
    </w:pPr>
  </w:style>
  <w:style w:type="paragraph" w:styleId="List5">
    <w:name w:val="List 5"/>
    <w:basedOn w:val="BodyText"/>
    <w:rsid w:val="005B57F7"/>
    <w:pPr>
      <w:tabs>
        <w:tab w:val="left" w:pos="1701"/>
      </w:tabs>
      <w:spacing w:before="60" w:after="60"/>
      <w:ind w:left="1701" w:hanging="340"/>
    </w:pPr>
  </w:style>
  <w:style w:type="paragraph" w:styleId="ListBullet3">
    <w:name w:val="List Bullet 3"/>
    <w:basedOn w:val="List3"/>
    <w:rsid w:val="005B57F7"/>
    <w:pPr>
      <w:numPr>
        <w:numId w:val="14"/>
      </w:numPr>
      <w:tabs>
        <w:tab w:val="clear" w:pos="1021"/>
      </w:tabs>
      <w:ind w:left="1037" w:hanging="357"/>
    </w:pPr>
  </w:style>
  <w:style w:type="paragraph" w:styleId="ListBullet4">
    <w:name w:val="List Bullet 4"/>
    <w:basedOn w:val="List4"/>
    <w:rsid w:val="005B57F7"/>
    <w:pPr>
      <w:numPr>
        <w:numId w:val="2"/>
      </w:numPr>
      <w:tabs>
        <w:tab w:val="clear" w:pos="1361"/>
      </w:tabs>
    </w:pPr>
  </w:style>
  <w:style w:type="paragraph" w:styleId="ListBullet5">
    <w:name w:val="List Bullet 5"/>
    <w:basedOn w:val="List5"/>
    <w:rsid w:val="005B57F7"/>
    <w:pPr>
      <w:numPr>
        <w:numId w:val="3"/>
      </w:numPr>
    </w:pPr>
  </w:style>
  <w:style w:type="paragraph" w:styleId="ListContinue2">
    <w:name w:val="List Continue 2"/>
    <w:basedOn w:val="List2"/>
    <w:rsid w:val="005B57F7"/>
    <w:pPr>
      <w:ind w:firstLine="0"/>
    </w:pPr>
  </w:style>
  <w:style w:type="paragraph" w:styleId="ListContinue3">
    <w:name w:val="List Continue 3"/>
    <w:basedOn w:val="List3"/>
    <w:rsid w:val="005B57F7"/>
    <w:pPr>
      <w:ind w:left="1021" w:firstLine="0"/>
    </w:pPr>
  </w:style>
  <w:style w:type="paragraph" w:styleId="ListContinue4">
    <w:name w:val="List Continue 4"/>
    <w:basedOn w:val="List4"/>
    <w:rsid w:val="005B57F7"/>
    <w:pPr>
      <w:ind w:firstLine="0"/>
    </w:pPr>
  </w:style>
  <w:style w:type="paragraph" w:styleId="ListContinue5">
    <w:name w:val="List Continue 5"/>
    <w:basedOn w:val="List5"/>
    <w:rsid w:val="005B57F7"/>
    <w:pPr>
      <w:ind w:firstLine="0"/>
    </w:pPr>
  </w:style>
  <w:style w:type="paragraph" w:styleId="ListNumber3">
    <w:name w:val="List Number 3"/>
    <w:basedOn w:val="List3"/>
    <w:rsid w:val="005B57F7"/>
    <w:pPr>
      <w:numPr>
        <w:numId w:val="4"/>
      </w:numPr>
    </w:pPr>
  </w:style>
  <w:style w:type="paragraph" w:styleId="ListNumber4">
    <w:name w:val="List Number 4"/>
    <w:basedOn w:val="List4"/>
    <w:rsid w:val="005B57F7"/>
    <w:pPr>
      <w:numPr>
        <w:numId w:val="5"/>
      </w:numPr>
    </w:pPr>
  </w:style>
  <w:style w:type="paragraph" w:styleId="ListNumber5">
    <w:name w:val="List Number 5"/>
    <w:basedOn w:val="List5"/>
    <w:rsid w:val="005B57F7"/>
    <w:pPr>
      <w:numPr>
        <w:numId w:val="6"/>
      </w:numPr>
    </w:pPr>
  </w:style>
  <w:style w:type="paragraph" w:styleId="BlockText">
    <w:name w:val="Block Text"/>
    <w:basedOn w:val="Normal"/>
    <w:rsid w:val="005B57F7"/>
    <w:pPr>
      <w:spacing w:after="120"/>
      <w:ind w:left="1440" w:right="1440"/>
    </w:pPr>
  </w:style>
  <w:style w:type="character" w:customStyle="1" w:styleId="Subscript">
    <w:name w:val="Subscript"/>
    <w:basedOn w:val="DefaultParagraphFont"/>
    <w:rsid w:val="005B57F7"/>
    <w:rPr>
      <w:sz w:val="16"/>
      <w:vertAlign w:val="subscript"/>
    </w:rPr>
  </w:style>
  <w:style w:type="character" w:customStyle="1" w:styleId="Superscript">
    <w:name w:val="Superscript"/>
    <w:basedOn w:val="DefaultParagraphFont"/>
    <w:rsid w:val="005B57F7"/>
    <w:rPr>
      <w:sz w:val="16"/>
      <w:vertAlign w:val="superscript"/>
    </w:rPr>
  </w:style>
  <w:style w:type="character" w:customStyle="1" w:styleId="Symbols">
    <w:name w:val="Symbols"/>
    <w:basedOn w:val="DefaultParagraphFont"/>
    <w:rsid w:val="005B57F7"/>
    <w:rPr>
      <w:rFonts w:ascii="Symbol" w:hAnsi="Symbol"/>
    </w:rPr>
  </w:style>
  <w:style w:type="character" w:customStyle="1" w:styleId="MenuOptions">
    <w:name w:val="Menu Options"/>
    <w:basedOn w:val="DefaultParagraphFont"/>
    <w:rsid w:val="005B57F7"/>
    <w:rPr>
      <w:rFonts w:ascii="Arial Narrow" w:hAnsi="Arial Narrow"/>
      <w:smallCaps/>
    </w:rPr>
  </w:style>
  <w:style w:type="character" w:customStyle="1" w:styleId="Buttons">
    <w:name w:val="Buttons"/>
    <w:basedOn w:val="DefaultParagraphFont"/>
    <w:rsid w:val="005B57F7"/>
    <w:rPr>
      <w:b/>
    </w:rPr>
  </w:style>
  <w:style w:type="character" w:customStyle="1" w:styleId="Underlined">
    <w:name w:val="Underlined"/>
    <w:basedOn w:val="DefaultParagraphFont"/>
    <w:rsid w:val="005B57F7"/>
    <w:rPr>
      <w:u w:val="single"/>
    </w:rPr>
  </w:style>
  <w:style w:type="paragraph" w:customStyle="1" w:styleId="TableBodyTextRight">
    <w:name w:val="Table Body Text Right"/>
    <w:basedOn w:val="TableBodyText"/>
    <w:rsid w:val="005B57F7"/>
    <w:pPr>
      <w:widowControl w:val="0"/>
      <w:autoSpaceDE w:val="0"/>
      <w:autoSpaceDN w:val="0"/>
      <w:adjustRightInd w:val="0"/>
      <w:jc w:val="right"/>
    </w:pPr>
    <w:rPr>
      <w:rFonts w:cs="Arial"/>
      <w:szCs w:val="18"/>
    </w:rPr>
  </w:style>
  <w:style w:type="paragraph" w:customStyle="1" w:styleId="CopyrightText">
    <w:name w:val="Copyright Text"/>
    <w:basedOn w:val="BodyText"/>
    <w:rsid w:val="005B57F7"/>
    <w:rPr>
      <w:sz w:val="18"/>
    </w:rPr>
  </w:style>
  <w:style w:type="paragraph" w:customStyle="1" w:styleId="BodySmallRight">
    <w:name w:val="Body Small Right"/>
    <w:basedOn w:val="BodyTextRight"/>
    <w:rsid w:val="005B57F7"/>
    <w:rPr>
      <w:sz w:val="18"/>
      <w:szCs w:val="18"/>
    </w:rPr>
  </w:style>
  <w:style w:type="paragraph" w:customStyle="1" w:styleId="MarginEdition">
    <w:name w:val="Margin Edition"/>
    <w:basedOn w:val="MarginNote"/>
    <w:rsid w:val="005B57F7"/>
    <w:pPr>
      <w:spacing w:before="0" w:after="0"/>
    </w:pPr>
    <w:rPr>
      <w:rFonts w:ascii="Times New Roman" w:hAnsi="Times New Roman"/>
      <w:color w:val="999999"/>
    </w:rPr>
  </w:style>
  <w:style w:type="paragraph" w:customStyle="1" w:styleId="Spacer">
    <w:name w:val="Spacer"/>
    <w:basedOn w:val="Normal"/>
    <w:rsid w:val="005B57F7"/>
    <w:rPr>
      <w:sz w:val="2"/>
      <w:szCs w:val="2"/>
    </w:rPr>
  </w:style>
  <w:style w:type="character" w:customStyle="1" w:styleId="Small">
    <w:name w:val="Small"/>
    <w:basedOn w:val="DefaultParagraphFont"/>
    <w:rsid w:val="005B57F7"/>
    <w:rPr>
      <w:sz w:val="16"/>
    </w:rPr>
  </w:style>
  <w:style w:type="paragraph" w:customStyle="1" w:styleId="WideTable">
    <w:name w:val="Wide Table"/>
    <w:basedOn w:val="Normal"/>
    <w:rsid w:val="005B57F7"/>
    <w:pPr>
      <w:ind w:left="-1418"/>
    </w:pPr>
    <w:rPr>
      <w:sz w:val="2"/>
      <w:szCs w:val="2"/>
    </w:rPr>
  </w:style>
  <w:style w:type="character" w:styleId="PageNumber">
    <w:name w:val="page number"/>
    <w:basedOn w:val="DefaultParagraphFont"/>
    <w:rsid w:val="005B57F7"/>
  </w:style>
  <w:style w:type="paragraph" w:styleId="Quote">
    <w:name w:val="Quote"/>
    <w:basedOn w:val="Heading1"/>
    <w:link w:val="QuoteChar"/>
    <w:qFormat/>
    <w:rsid w:val="005B57F7"/>
    <w:rPr>
      <w:b w:val="0"/>
      <w:sz w:val="72"/>
      <w:szCs w:val="72"/>
      <w:lang w:val="en-NZ"/>
    </w:rPr>
  </w:style>
  <w:style w:type="character" w:customStyle="1" w:styleId="QuoteChar">
    <w:name w:val="Quote Char"/>
    <w:basedOn w:val="DefaultParagraphFont"/>
    <w:link w:val="Quote"/>
    <w:rsid w:val="005B57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57F7"/>
    <w:pPr>
      <w:pageBreakBefore/>
    </w:pPr>
  </w:style>
  <w:style w:type="paragraph" w:customStyle="1" w:styleId="Border">
    <w:name w:val="Border"/>
    <w:basedOn w:val="Normal"/>
    <w:qFormat/>
    <w:rsid w:val="005B57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57F7"/>
    <w:rPr>
      <w:b/>
      <w:bCs/>
      <w:i/>
      <w:iCs/>
      <w:color w:val="auto"/>
    </w:rPr>
  </w:style>
  <w:style w:type="paragraph" w:styleId="IntenseQuote">
    <w:name w:val="Intense Quote"/>
    <w:basedOn w:val="Normal"/>
    <w:next w:val="Normal"/>
    <w:link w:val="IntenseQuoteChar"/>
    <w:uiPriority w:val="30"/>
    <w:qFormat/>
    <w:rsid w:val="005B57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57F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B57F7"/>
    <w:rPr>
      <w:smallCaps/>
      <w:color w:val="auto"/>
      <w:u w:val="single"/>
    </w:rPr>
  </w:style>
  <w:style w:type="character" w:styleId="IntenseReference">
    <w:name w:val="Intense Reference"/>
    <w:basedOn w:val="DefaultParagraphFont"/>
    <w:uiPriority w:val="32"/>
    <w:qFormat/>
    <w:rsid w:val="005B57F7"/>
    <w:rPr>
      <w:b/>
      <w:bCs/>
      <w:smallCaps/>
      <w:color w:val="auto"/>
      <w:spacing w:val="5"/>
      <w:u w:val="single"/>
    </w:rPr>
  </w:style>
  <w:style w:type="paragraph" w:customStyle="1" w:styleId="2ColumnHeading">
    <w:name w:val="2Column Heading"/>
    <w:basedOn w:val="BodyText"/>
    <w:qFormat/>
    <w:rsid w:val="005B57F7"/>
    <w:pPr>
      <w:spacing w:after="60"/>
      <w:ind w:left="-2268"/>
    </w:pPr>
    <w:rPr>
      <w:b/>
    </w:rPr>
  </w:style>
  <w:style w:type="paragraph" w:customStyle="1" w:styleId="Heading1TOC">
    <w:name w:val="Heading1 TOC"/>
    <w:basedOn w:val="Normal"/>
    <w:qFormat/>
    <w:rsid w:val="005B57F7"/>
    <w:pPr>
      <w:spacing w:before="240" w:after="120"/>
    </w:pPr>
    <w:rPr>
      <w:rFonts w:ascii="Times New Roman" w:hAnsi="Times New Roman"/>
      <w:b/>
      <w:sz w:val="32"/>
    </w:rPr>
  </w:style>
  <w:style w:type="paragraph" w:customStyle="1" w:styleId="Heading2TOC">
    <w:name w:val="Heading2 TOC"/>
    <w:basedOn w:val="Normal"/>
    <w:qFormat/>
    <w:rsid w:val="005B57F7"/>
    <w:pPr>
      <w:spacing w:before="240" w:after="60"/>
    </w:pPr>
    <w:rPr>
      <w:rFonts w:ascii="Times New Roman" w:hAnsi="Times New Roman"/>
      <w:b/>
      <w:sz w:val="28"/>
    </w:rPr>
  </w:style>
  <w:style w:type="character" w:customStyle="1" w:styleId="Underline">
    <w:name w:val="Underline"/>
    <w:basedOn w:val="DefaultParagraphFont"/>
    <w:qFormat/>
    <w:rsid w:val="005B57F7"/>
    <w:rPr>
      <w:u w:val="single"/>
    </w:rPr>
  </w:style>
  <w:style w:type="character" w:customStyle="1" w:styleId="BoldandItalics">
    <w:name w:val="Bold and Italics"/>
    <w:qFormat/>
    <w:rsid w:val="005B57F7"/>
    <w:rPr>
      <w:b/>
      <w:i/>
      <w:u w:val="none"/>
    </w:rPr>
  </w:style>
  <w:style w:type="paragraph" w:styleId="BalloonText">
    <w:name w:val="Balloon Text"/>
    <w:basedOn w:val="Normal"/>
    <w:link w:val="BalloonTextChar"/>
    <w:rsid w:val="005B57F7"/>
    <w:rPr>
      <w:rFonts w:ascii="Tahoma" w:hAnsi="Tahoma" w:cs="Tahoma"/>
      <w:sz w:val="16"/>
      <w:szCs w:val="16"/>
    </w:rPr>
  </w:style>
  <w:style w:type="character" w:customStyle="1" w:styleId="BalloonTextChar">
    <w:name w:val="Balloon Text Char"/>
    <w:basedOn w:val="DefaultParagraphFont"/>
    <w:link w:val="BalloonText"/>
    <w:rsid w:val="005B57F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B57F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B57F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B57F7"/>
    <w:rPr>
      <w:b/>
      <w:color w:val="660033"/>
      <w:spacing w:val="0"/>
    </w:rPr>
  </w:style>
  <w:style w:type="paragraph" w:customStyle="1" w:styleId="Nameditemlist">
    <w:name w:val="Named item list"/>
    <w:basedOn w:val="BodyText"/>
    <w:qFormat/>
    <w:rsid w:val="005B57F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jpe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545</Words>
  <Characters>3713</Characters>
  <Application>Microsoft Office Word</Application>
  <DocSecurity>0</DocSecurity>
  <Lines>114</Lines>
  <Paragraphs>51</Paragraphs>
  <ScaleCrop>false</ScaleCrop>
  <Company>Author-it Software Corporation Ltd.</Company>
  <LinksUpToDate>false</LinksUpToDate>
  <CharactersWithSpaces>4210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CSCORG006 Work effectively with culturally diverse offenders and colleagues</dc:title>
  <dc:subject>Approved</dc:subject>
  <dc:creator>Government Skills Australia</dc:creator>
  <cp:keywords>Release: 1</cp:keywords>
  <dc:description>Review Date: 12 April 2008</dc:description>
  <cp:lastModifiedBy>HSD_TPCMSd.prod</cp:lastModifiedBy>
  <cp:revision>3</cp:revision>
  <dcterms:created xsi:type="dcterms:W3CDTF">2015-10-15T04:17:00Z</dcterms:created>
  <dcterms:modified xsi:type="dcterms:W3CDTF">2015-10-15T04:17:00Z</dcterms:modified>
</cp:coreProperties>
</file>