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5BB" w:rsidP="00040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CSCOFM044 Supervise female offenders</w:t>
      </w:r>
      <w:r>
        <w:fldChar w:fldCharType="end"/>
      </w:r>
    </w:p>
    <w:p w:rsidR="000405BB" w:rsidP="000405BB">
      <w:pPr>
        <w:pStyle w:val="Version"/>
        <w:sectPr w:rsidSect="00572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D91" w:rsidP="00572D91">
      <w:pPr>
        <w:pStyle w:val="SuperHeading"/>
      </w:pPr>
      <w:r w:rsidRPr="00572D91">
        <w:t>CSCOFM044 Supervise female offenders</w:t>
      </w:r>
    </w:p>
    <w:p w:rsidR="00000000" w:rsidRPr="00572D91" w:rsidP="00572D91">
      <w:pPr>
        <w:pStyle w:val="Heading1"/>
      </w:pPr>
      <w:bookmarkStart w:id="1" w:name="O_1244765"/>
      <w:bookmarkEnd w:id="1"/>
      <w:r w:rsidRPr="00572D9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Release 1. This is the first release of this unit of competency in the CSC Correctional Services Training Package Release 5.0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2" w:name="O_1244766"/>
      <w:bookmarkEnd w:id="2"/>
      <w:r w:rsidRPr="00572D9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This unit describes the skills and knowledge required to supervise and suppo</w:t>
            </w:r>
            <w:r w:rsidRPr="00572D91">
              <w:t>rt female offenders whilst maintaining a professional relationship and facilitating the offender’s behavioural self-awareness.</w:t>
            </w:r>
          </w:p>
          <w:p w:rsidR="00000000" w:rsidRPr="00572D91" w:rsidP="00572D91">
            <w:pPr>
              <w:pStyle w:val="BodyText"/>
            </w:pPr>
            <w:r w:rsidRPr="00572D91">
              <w:t>An individual undertaking this role works autonomously using support from mostly familiar resources. The role involves complex ta</w:t>
            </w:r>
            <w:r w:rsidRPr="00572D91">
              <w:t>sk organisation and analysis in a range of contexts that may be unfamiliar or unpredictable.</w:t>
            </w:r>
          </w:p>
          <w:p w:rsidR="00000000" w:rsidRPr="00572D91" w:rsidP="00572D91">
            <w:pPr>
              <w:pStyle w:val="BodyText"/>
            </w:pPr>
            <w:r w:rsidRPr="00572D91">
              <w:t>The skills and knowledge described in this unit must be applied within the legislative, regulatory and policy environment in which they are carried out. Organisati</w:t>
            </w:r>
            <w:r w:rsidRPr="00572D91">
              <w:t>onal policies and procedures must be consulted and adhered to, particularly those related to interaction with female offenders.</w:t>
            </w:r>
          </w:p>
          <w:p w:rsidR="00000000" w:rsidRPr="00572D91" w:rsidP="00572D91">
            <w:pPr>
              <w:pStyle w:val="BodyText"/>
            </w:pPr>
            <w:r w:rsidRPr="00572D91">
              <w:t>No licensing, legislative or certification requirements apply to unit at the time of publication.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3" w:name="O_1244767"/>
      <w:bookmarkEnd w:id="3"/>
      <w:r w:rsidRPr="00572D91">
        <w:t>Pre-requi</w:t>
      </w:r>
      <w:r w:rsidRPr="00572D91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Not applicable.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4" w:name="O_1244768"/>
      <w:bookmarkEnd w:id="4"/>
      <w:r w:rsidRPr="00572D9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Offender management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5" w:name="O_1244769"/>
      <w:bookmarkEnd w:id="5"/>
      <w:r w:rsidRPr="00572D9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Not applicable.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6" w:name="O_1244770"/>
      <w:bookmarkEnd w:id="6"/>
      <w:r w:rsidRPr="00572D9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PERFORMANCE CRITERIA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Elements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Performance criteria describe the performance needed to demonstrate achievement of the element.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 xml:space="preserve">Support female offenders in maintaining </w:t>
            </w:r>
            <w:r w:rsidRPr="00572D91">
              <w:rPr>
                <w:rStyle w:val="SpecialBold"/>
              </w:rPr>
              <w:t>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 xml:space="preserve">Assist female offenders to facilitate and maintain contact with family, friends and support networks in the </w:t>
            </w:r>
            <w:r w:rsidRPr="00572D91">
              <w:t>community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 xml:space="preserve">Provide support to female offenders in a manner that maintains the integrity of self-management and personal dignity 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1.3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 xml:space="preserve">Encourage female offenders to confidently and positively manage themselves and their relationships 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Maintain professional relationships with female offenders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Communicate with female offenders in a manner appropriate to the offenders’ needs and circu</w:t>
            </w:r>
            <w:r w:rsidRPr="00572D91">
              <w:t>mstances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Develop and maintain supportive and appropriate relationships with female offenders and service agencies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Respond positively, appropriately, and consistently to female offenders’ requests and concerns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2.4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Manage and maintain profes</w:t>
            </w:r>
            <w:r w:rsidRPr="00572D91">
              <w:t>sional boundaries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Facilitate offender’s self-awareness of their behaviour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Establish and maintain acceptable boundaries of behaviour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Provide feedbac</w:t>
            </w:r>
            <w:r w:rsidRPr="00572D91">
              <w:t>k to female offenders to assist them to identify the impact of their behaviour on self and others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Assist female offenders to identify unacceptable patterns of behaviour and negotiate change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3.4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Provide positive reinforcement of acceptable behaviour and acknowledge progress toward change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3.5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Utilise support networks to maintain positive changes in behaviour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rPr>
                <w:rStyle w:val="SpecialBold"/>
              </w:rPr>
              <w:t>Provide supervision to female offenders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Use communication strategies with female offenders to promote effective interaction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Identify and use a range of communication styles to respect and reflect the diversity of the workplace and working with female offenders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t>Observe female offend</w:t>
            </w:r>
            <w:r w:rsidRPr="00572D91">
              <w:t>ers’ routines and monitor changes and identify needs and potential risks</w:t>
            </w:r>
          </w:p>
        </w:tc>
      </w:tr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2D91">
            <w:pPr>
              <w:pStyle w:val="BodyText"/>
              <w:rPr>
                <w:lang w:val="en-NZ"/>
              </w:rPr>
            </w:pPr>
            <w:r w:rsidRPr="00572D91">
              <w:rPr>
                <w:rStyle w:val="SpecialBold"/>
              </w:rPr>
              <w:t>4.4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Refer to specialist services where risks and needs and are identified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7" w:name="O_1244771"/>
      <w:bookmarkEnd w:id="7"/>
      <w:r w:rsidRPr="00572D9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Foundation skills essential to performance are explicit in the performance criteria of this unit of competency.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8" w:name="O_1244772"/>
      <w:bookmarkEnd w:id="8"/>
      <w:r w:rsidRPr="00572D9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Range is restricted to essential operating conditions and any other variables essential to the work env</w:t>
            </w:r>
            <w:r w:rsidRPr="00572D91">
              <w:t>ironment.</w:t>
            </w:r>
          </w:p>
          <w:p w:rsidR="00000000" w:rsidRPr="00572D91" w:rsidP="00572D91">
            <w:pPr>
              <w:pStyle w:val="BodyText"/>
            </w:pPr>
            <w:r w:rsidRPr="00572D91">
              <w:t>Non-essential conditions may be found in the Correctional Services Training Package Companion Volume Implementation Guide.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9" w:name="O_1244773"/>
      <w:bookmarkEnd w:id="9"/>
      <w:r w:rsidRPr="00572D9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2D9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2D91" w:rsidP="00572D91">
            <w:pPr>
              <w:pStyle w:val="BodyText"/>
            </w:pPr>
            <w:r w:rsidRPr="00572D91">
              <w:t>This unit replaces and is equivalent to CSCOFM014 Supervise female offenders.</w:t>
            </w:r>
          </w:p>
        </w:tc>
      </w:tr>
    </w:tbl>
    <w:p w:rsidR="00000000" w:rsidRPr="00572D91" w:rsidP="00572D91">
      <w:pPr>
        <w:pStyle w:val="NoPaddingFontSize1"/>
      </w:pPr>
    </w:p>
    <w:p w:rsidR="00000000" w:rsidRPr="00572D91" w:rsidP="00572D91">
      <w:pPr>
        <w:pStyle w:val="AllowPageBreak"/>
      </w:pPr>
    </w:p>
    <w:p w:rsidR="00000000" w:rsidRPr="00572D91" w:rsidP="00572D91">
      <w:pPr>
        <w:pStyle w:val="Heading1"/>
      </w:pPr>
      <w:bookmarkStart w:id="10" w:name="O_1244780"/>
      <w:bookmarkEnd w:id="10"/>
      <w:r w:rsidRPr="00572D91">
        <w:t>Links</w:t>
      </w:r>
    </w:p>
    <w:p w:rsidR="00000000" w:rsidRPr="00572D91" w:rsidP="000405BB">
      <w:pPr>
        <w:pStyle w:val="BodyText"/>
      </w:pPr>
      <w:r w:rsidRPr="00572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276C1B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572D91" w:rsidP="00572D91"/>
    <w:sectPr w:rsidSect="00572D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1" w:rsidRPr="000405BB" w:rsidP="00040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BB" w:rsidP="00572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5BB" w:rsidP="00572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05BB" w:rsidP="00572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D91" w:rsidRPr="000405BB" w:rsidP="00040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5BB" w:rsidRPr="002D2AF8" w:rsidP="00572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CSCOFM044 Supervise female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405BB" w:rsidP="00572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D91"/>
  </w:style>
  <w:style w:type="character" w:customStyle="1" w:styleId="Heading1Char">
    <w:name w:val="Heading 1 Char"/>
    <w:basedOn w:val="DefaultParagraphFont"/>
    <w:link w:val="Heading1"/>
    <w:rsid w:val="00572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D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2D91"/>
    <w:rPr>
      <w:b/>
      <w:spacing w:val="0"/>
    </w:rPr>
  </w:style>
  <w:style w:type="paragraph" w:customStyle="1" w:styleId="SuperHeading">
    <w:name w:val="SuperHeading"/>
    <w:basedOn w:val="Normal"/>
    <w:rsid w:val="00572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2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D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D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2D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2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2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2D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2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D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D91"/>
    <w:rPr>
      <w:i/>
    </w:rPr>
  </w:style>
  <w:style w:type="paragraph" w:styleId="Caption">
    <w:name w:val="caption"/>
    <w:basedOn w:val="BodyText"/>
    <w:next w:val="Normal"/>
    <w:qFormat/>
    <w:rsid w:val="00572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D91"/>
  </w:style>
  <w:style w:type="paragraph" w:styleId="TableofFigures">
    <w:name w:val="table of figures"/>
    <w:basedOn w:val="Normal"/>
    <w:next w:val="Normal"/>
    <w:semiHidden/>
    <w:rsid w:val="00572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D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2D91"/>
    <w:rPr>
      <w:rFonts w:ascii="Wingdings" w:hAnsi="Wingdings"/>
    </w:rPr>
  </w:style>
  <w:style w:type="paragraph" w:customStyle="1" w:styleId="TableHeading">
    <w:name w:val="Table Heading"/>
    <w:basedOn w:val="HeadingBase"/>
    <w:rsid w:val="00572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D91"/>
    <w:rPr>
      <w:color w:val="0033CC"/>
      <w:u w:val="none"/>
    </w:rPr>
  </w:style>
  <w:style w:type="paragraph" w:customStyle="1" w:styleId="BodyTextRight">
    <w:name w:val="Body Text Right"/>
    <w:basedOn w:val="BodyText"/>
    <w:rsid w:val="00572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D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D91"/>
    <w:rPr>
      <w:sz w:val="32"/>
    </w:rPr>
  </w:style>
  <w:style w:type="paragraph" w:customStyle="1" w:styleId="HeadingProcedure">
    <w:name w:val="Heading Procedure"/>
    <w:basedOn w:val="HeadingBase"/>
    <w:next w:val="Normal"/>
    <w:rsid w:val="00572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D91"/>
    <w:pPr>
      <w:spacing w:before="60" w:after="60"/>
    </w:pPr>
  </w:style>
  <w:style w:type="paragraph" w:styleId="ListContinue">
    <w:name w:val="List Continue"/>
    <w:basedOn w:val="List"/>
    <w:rsid w:val="00572D91"/>
    <w:pPr>
      <w:ind w:firstLine="0"/>
    </w:pPr>
  </w:style>
  <w:style w:type="paragraph" w:customStyle="1" w:styleId="ListNote">
    <w:name w:val="List Note"/>
    <w:basedOn w:val="List"/>
    <w:rsid w:val="00572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D91"/>
    <w:rPr>
      <w:rFonts w:ascii="Courier New" w:hAnsi="Courier New"/>
    </w:rPr>
  </w:style>
  <w:style w:type="paragraph" w:customStyle="1" w:styleId="NoteBullet">
    <w:name w:val="Note Bullet"/>
    <w:basedOn w:val="Note"/>
    <w:rsid w:val="00572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D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2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D91"/>
    <w:rPr>
      <w:b/>
      <w:smallCaps/>
    </w:rPr>
  </w:style>
  <w:style w:type="paragraph" w:customStyle="1" w:styleId="TableListNumber">
    <w:name w:val="Table List Number"/>
    <w:basedOn w:val="ListNumber"/>
    <w:rsid w:val="00572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D91"/>
    <w:pPr>
      <w:numPr>
        <w:numId w:val="7"/>
      </w:numPr>
    </w:pPr>
  </w:style>
  <w:style w:type="paragraph" w:customStyle="1" w:styleId="ListAlpha2">
    <w:name w:val="List Alpha 2"/>
    <w:basedOn w:val="List2"/>
    <w:rsid w:val="00572D91"/>
    <w:pPr>
      <w:numPr>
        <w:numId w:val="6"/>
      </w:numPr>
    </w:pPr>
  </w:style>
  <w:style w:type="paragraph" w:styleId="List2">
    <w:name w:val="List 2"/>
    <w:basedOn w:val="BodyText"/>
    <w:rsid w:val="00572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D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D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D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2D91"/>
    <w:pPr>
      <w:numPr>
        <w:numId w:val="2"/>
      </w:numPr>
    </w:pPr>
  </w:style>
  <w:style w:type="paragraph" w:styleId="ListContinue2">
    <w:name w:val="List Continue 2"/>
    <w:basedOn w:val="List2"/>
    <w:rsid w:val="00572D91"/>
    <w:pPr>
      <w:ind w:firstLine="0"/>
    </w:pPr>
  </w:style>
  <w:style w:type="paragraph" w:styleId="ListContinue3">
    <w:name w:val="List Continue 3"/>
    <w:basedOn w:val="List3"/>
    <w:rsid w:val="00572D91"/>
    <w:pPr>
      <w:ind w:left="1021" w:firstLine="0"/>
    </w:pPr>
  </w:style>
  <w:style w:type="paragraph" w:styleId="ListContinue4">
    <w:name w:val="List Continue 4"/>
    <w:basedOn w:val="List4"/>
    <w:rsid w:val="00572D91"/>
    <w:pPr>
      <w:ind w:firstLine="0"/>
    </w:pPr>
  </w:style>
  <w:style w:type="paragraph" w:styleId="ListContinue5">
    <w:name w:val="List Continue 5"/>
    <w:basedOn w:val="List5"/>
    <w:rsid w:val="00572D91"/>
    <w:pPr>
      <w:ind w:firstLine="0"/>
    </w:pPr>
  </w:style>
  <w:style w:type="paragraph" w:styleId="ListNumber3">
    <w:name w:val="List Number 3"/>
    <w:basedOn w:val="List3"/>
    <w:rsid w:val="00572D91"/>
    <w:pPr>
      <w:numPr>
        <w:numId w:val="3"/>
      </w:numPr>
    </w:pPr>
  </w:style>
  <w:style w:type="paragraph" w:styleId="ListNumber4">
    <w:name w:val="List Number 4"/>
    <w:basedOn w:val="List4"/>
    <w:rsid w:val="00572D91"/>
    <w:pPr>
      <w:numPr>
        <w:numId w:val="4"/>
      </w:numPr>
    </w:pPr>
  </w:style>
  <w:style w:type="paragraph" w:styleId="ListNumber5">
    <w:name w:val="List Number 5"/>
    <w:basedOn w:val="List5"/>
    <w:rsid w:val="00572D91"/>
    <w:pPr>
      <w:numPr>
        <w:numId w:val="5"/>
      </w:numPr>
    </w:pPr>
  </w:style>
  <w:style w:type="paragraph" w:styleId="BlockText">
    <w:name w:val="Block Text"/>
    <w:basedOn w:val="Normal"/>
    <w:rsid w:val="00572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D91"/>
    <w:rPr>
      <w:sz w:val="16"/>
      <w:vertAlign w:val="superscript"/>
    </w:rPr>
  </w:style>
  <w:style w:type="character" w:customStyle="1" w:styleId="Symbols">
    <w:name w:val="Symbols"/>
    <w:basedOn w:val="DefaultParagraphFont"/>
    <w:rsid w:val="00572D91"/>
    <w:rPr>
      <w:rFonts w:ascii="Symbol" w:hAnsi="Symbol"/>
    </w:rPr>
  </w:style>
  <w:style w:type="character" w:customStyle="1" w:styleId="MenuOptions">
    <w:name w:val="Menu Options"/>
    <w:basedOn w:val="DefaultParagraphFont"/>
    <w:rsid w:val="00572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D91"/>
    <w:rPr>
      <w:b/>
    </w:rPr>
  </w:style>
  <w:style w:type="character" w:customStyle="1" w:styleId="Underlined">
    <w:name w:val="Underlined"/>
    <w:basedOn w:val="DefaultParagraphFont"/>
    <w:rsid w:val="00572D91"/>
    <w:rPr>
      <w:u w:val="single"/>
    </w:rPr>
  </w:style>
  <w:style w:type="paragraph" w:customStyle="1" w:styleId="TableBodyTextRight">
    <w:name w:val="Table Body Text Right"/>
    <w:basedOn w:val="TableBodyText"/>
    <w:rsid w:val="00572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D91"/>
    <w:rPr>
      <w:sz w:val="18"/>
    </w:rPr>
  </w:style>
  <w:style w:type="paragraph" w:customStyle="1" w:styleId="BodySmallRight">
    <w:name w:val="Body Small Right"/>
    <w:basedOn w:val="BodyTextRight"/>
    <w:rsid w:val="00572D91"/>
    <w:rPr>
      <w:sz w:val="18"/>
      <w:szCs w:val="18"/>
    </w:rPr>
  </w:style>
  <w:style w:type="paragraph" w:customStyle="1" w:styleId="MarginEdition">
    <w:name w:val="Margin Edition"/>
    <w:basedOn w:val="MarginNote"/>
    <w:rsid w:val="00572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D91"/>
    <w:rPr>
      <w:sz w:val="2"/>
      <w:szCs w:val="2"/>
    </w:rPr>
  </w:style>
  <w:style w:type="character" w:customStyle="1" w:styleId="Small">
    <w:name w:val="Small"/>
    <w:basedOn w:val="DefaultParagraphFont"/>
    <w:rsid w:val="00572D91"/>
    <w:rPr>
      <w:sz w:val="16"/>
    </w:rPr>
  </w:style>
  <w:style w:type="paragraph" w:customStyle="1" w:styleId="WideTable">
    <w:name w:val="Wide Table"/>
    <w:basedOn w:val="Normal"/>
    <w:rsid w:val="00572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D91"/>
  </w:style>
  <w:style w:type="paragraph" w:styleId="Quote">
    <w:name w:val="Quote"/>
    <w:basedOn w:val="Heading1"/>
    <w:link w:val="QuoteChar"/>
    <w:qFormat/>
    <w:rsid w:val="00572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D91"/>
    <w:pPr>
      <w:pageBreakBefore/>
    </w:pPr>
  </w:style>
  <w:style w:type="paragraph" w:customStyle="1" w:styleId="Border">
    <w:name w:val="Border"/>
    <w:basedOn w:val="Normal"/>
    <w:qFormat/>
    <w:rsid w:val="00572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D91"/>
    <w:rPr>
      <w:u w:val="single"/>
    </w:rPr>
  </w:style>
  <w:style w:type="character" w:customStyle="1" w:styleId="BoldandItalics">
    <w:name w:val="Bold and Italics"/>
    <w:qFormat/>
    <w:rsid w:val="00572D91"/>
    <w:rPr>
      <w:b/>
      <w:i/>
      <w:u w:val="none"/>
    </w:rPr>
  </w:style>
  <w:style w:type="paragraph" w:styleId="BalloonText">
    <w:name w:val="Balloon Text"/>
    <w:basedOn w:val="Normal"/>
    <w:link w:val="BalloonTextChar"/>
    <w:rsid w:val="00572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D91"/>
    <w:pPr>
      <w:spacing w:before="0" w:after="0"/>
    </w:pPr>
  </w:style>
  <w:style w:type="paragraph" w:customStyle="1" w:styleId="BodyTextBold">
    <w:name w:val="Body Text Bold"/>
    <w:basedOn w:val="BodyText"/>
    <w:qFormat/>
    <w:rsid w:val="00572D91"/>
    <w:rPr>
      <w:b/>
    </w:rPr>
  </w:style>
  <w:style w:type="character" w:styleId="Hyperlink">
    <w:name w:val="Hyperlink"/>
    <w:basedOn w:val="DefaultParagraphFont"/>
    <w:uiPriority w:val="99"/>
    <w:unhideWhenUsed/>
    <w:rsid w:val="00040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3471</Characters>
  <Application>Microsoft Office Word</Application>
  <DocSecurity>0</DocSecurity>
  <Lines>165</Lines>
  <Paragraphs>85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CSCOFM044 Supervise female offenders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2022-12-05T05:09:00Z</dcterms:created>
  <dcterms:modified xsi:type="dcterms:W3CDTF">2022-12-05T05:09:00Z</dcterms:modified>
</cp:coreProperties>
</file>