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0F1" w:rsidP="000650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CSCOFM043 Supervise community work programs</w:t>
      </w:r>
      <w:r>
        <w:fldChar w:fldCharType="end"/>
      </w:r>
    </w:p>
    <w:p w:rsidR="000650F1" w:rsidP="000650F1">
      <w:pPr>
        <w:pStyle w:val="Version"/>
        <w:sectPr w:rsidSect="00041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57E" w:rsidP="0004157E">
      <w:pPr>
        <w:pStyle w:val="SuperHeading"/>
      </w:pPr>
      <w:r w:rsidRPr="0004157E">
        <w:t>CSCOFM043 Supervise community work programs</w:t>
      </w:r>
    </w:p>
    <w:p w:rsidR="00000000" w:rsidRPr="0004157E" w:rsidP="0004157E">
      <w:pPr>
        <w:pStyle w:val="Heading1"/>
      </w:pPr>
      <w:bookmarkStart w:id="1" w:name="O_1244708"/>
      <w:bookmarkEnd w:id="1"/>
      <w:r w:rsidRPr="000415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 w:rsidP="0004157E">
            <w:pPr>
              <w:pStyle w:val="BodyText"/>
            </w:pPr>
            <w:r w:rsidRPr="0004157E">
              <w:t>Release 1. This is the first release of this unit of competency in the CSC Correctional Services Training Package Release 5.0</w:t>
            </w:r>
          </w:p>
        </w:tc>
      </w:tr>
    </w:tbl>
    <w:p w:rsidR="00000000" w:rsidRPr="0004157E" w:rsidP="0004157E">
      <w:pPr>
        <w:pStyle w:val="NoPaddingFontSize1"/>
      </w:pPr>
    </w:p>
    <w:p w:rsidR="00000000" w:rsidRPr="0004157E" w:rsidP="0004157E">
      <w:pPr>
        <w:pStyle w:val="AllowPageBreak"/>
      </w:pPr>
    </w:p>
    <w:p w:rsidR="00000000" w:rsidRPr="0004157E" w:rsidP="0004157E">
      <w:pPr>
        <w:pStyle w:val="Heading1"/>
      </w:pPr>
      <w:bookmarkStart w:id="2" w:name="O_1244709"/>
      <w:bookmarkEnd w:id="2"/>
      <w:r w:rsidRPr="000415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 w:rsidP="0004157E">
            <w:pPr>
              <w:pStyle w:val="BodyText"/>
            </w:pPr>
            <w:r w:rsidRPr="0004157E">
              <w:t>This unit describes the skills and knowledge required to prepare co</w:t>
            </w:r>
            <w:r w:rsidRPr="0004157E">
              <w:t>mmunity work programs for offenders and co-ordinate and supervise those programs.</w:t>
            </w:r>
          </w:p>
          <w:p w:rsidR="00000000" w:rsidRPr="0004157E" w:rsidP="0004157E">
            <w:pPr>
              <w:pStyle w:val="BodyText"/>
            </w:pPr>
            <w:r w:rsidRPr="0004157E">
              <w:t>This unit applies to those working in minimum security custodial settings and community programs.</w:t>
            </w:r>
          </w:p>
          <w:p w:rsidR="00000000" w:rsidRPr="0004157E" w:rsidP="0004157E">
            <w:pPr>
              <w:pStyle w:val="BodyText"/>
            </w:pPr>
            <w:r w:rsidRPr="0004157E">
              <w:t>An individual undertaking this role normally works autonomously using suppor</w:t>
            </w:r>
            <w:r w:rsidRPr="0004157E">
              <w:t>t from a range of established resources. This role involves complex task organisation and analysis.</w:t>
            </w:r>
          </w:p>
          <w:p w:rsidR="00000000" w:rsidRPr="0004157E" w:rsidP="0004157E">
            <w:pPr>
              <w:pStyle w:val="BodyText"/>
            </w:pPr>
            <w:r w:rsidRPr="0004157E">
              <w:t>The skills and knowledge described in this unit must be applied within the legislative, regulatory and policy environment in which they are carried out. Org</w:t>
            </w:r>
            <w:r w:rsidRPr="0004157E">
              <w:t>anisational policies and procedures must be consulted and adhered to, particularly those related to offender case management, work health and safety (WHS) and community work programs.</w:t>
            </w:r>
          </w:p>
          <w:p w:rsidR="00000000" w:rsidRPr="0004157E" w:rsidP="0004157E">
            <w:pPr>
              <w:pStyle w:val="BodyText"/>
            </w:pPr>
            <w:r w:rsidRPr="0004157E">
              <w:t>No licensing, legislative or certification requirements apply to unit at</w:t>
            </w:r>
            <w:r w:rsidRPr="0004157E">
              <w:t xml:space="preserve"> the time of publication.</w:t>
            </w:r>
          </w:p>
        </w:tc>
      </w:tr>
    </w:tbl>
    <w:p w:rsidR="00000000" w:rsidRPr="0004157E" w:rsidP="0004157E">
      <w:pPr>
        <w:pStyle w:val="NoPaddingFontSize1"/>
      </w:pPr>
    </w:p>
    <w:p w:rsidR="00000000" w:rsidRPr="0004157E" w:rsidP="0004157E">
      <w:pPr>
        <w:pStyle w:val="AllowPageBreak"/>
      </w:pPr>
    </w:p>
    <w:p w:rsidR="00000000" w:rsidRPr="0004157E" w:rsidP="0004157E">
      <w:pPr>
        <w:pStyle w:val="Heading1"/>
      </w:pPr>
      <w:bookmarkStart w:id="3" w:name="O_1244710"/>
      <w:bookmarkEnd w:id="3"/>
      <w:r w:rsidRPr="000415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 w:rsidP="0004157E">
            <w:pPr>
              <w:pStyle w:val="BodyText"/>
            </w:pPr>
            <w:r w:rsidRPr="0004157E">
              <w:t>Not applicable.</w:t>
            </w:r>
          </w:p>
        </w:tc>
      </w:tr>
    </w:tbl>
    <w:p w:rsidR="00000000" w:rsidRPr="0004157E" w:rsidP="0004157E">
      <w:pPr>
        <w:pStyle w:val="NoPaddingFontSize1"/>
      </w:pPr>
    </w:p>
    <w:p w:rsidR="00000000" w:rsidRPr="0004157E" w:rsidP="0004157E">
      <w:pPr>
        <w:pStyle w:val="AllowPageBreak"/>
      </w:pPr>
    </w:p>
    <w:p w:rsidR="00000000" w:rsidRPr="0004157E" w:rsidP="0004157E">
      <w:pPr>
        <w:pStyle w:val="Heading1"/>
      </w:pPr>
      <w:bookmarkStart w:id="4" w:name="O_1244711"/>
      <w:bookmarkEnd w:id="4"/>
      <w:r w:rsidRPr="000415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 w:rsidP="0004157E">
            <w:pPr>
              <w:pStyle w:val="BodyText"/>
            </w:pPr>
            <w:r w:rsidRPr="0004157E">
              <w:t>Offender management</w:t>
            </w:r>
          </w:p>
        </w:tc>
      </w:tr>
    </w:tbl>
    <w:p w:rsidR="00000000" w:rsidRPr="0004157E" w:rsidP="0004157E">
      <w:pPr>
        <w:pStyle w:val="NoPaddingFontSize1"/>
      </w:pPr>
    </w:p>
    <w:p w:rsidR="00000000" w:rsidRPr="0004157E" w:rsidP="0004157E">
      <w:pPr>
        <w:pStyle w:val="AllowPageBreak"/>
      </w:pPr>
    </w:p>
    <w:p w:rsidR="00000000" w:rsidRPr="0004157E" w:rsidP="0004157E">
      <w:pPr>
        <w:pStyle w:val="Heading1"/>
      </w:pPr>
      <w:bookmarkStart w:id="5" w:name="O_1244712"/>
      <w:bookmarkEnd w:id="5"/>
      <w:r w:rsidRPr="000415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 w:rsidP="0004157E">
            <w:pPr>
              <w:pStyle w:val="BodyText"/>
            </w:pPr>
            <w:r w:rsidRPr="0004157E">
              <w:t>Not applicable.</w:t>
            </w:r>
          </w:p>
        </w:tc>
      </w:tr>
    </w:tbl>
    <w:p w:rsidR="00000000" w:rsidRPr="0004157E" w:rsidP="0004157E">
      <w:pPr>
        <w:pStyle w:val="NoPaddingFontSize1"/>
      </w:pPr>
    </w:p>
    <w:p w:rsidR="00000000" w:rsidRPr="0004157E" w:rsidP="0004157E">
      <w:pPr>
        <w:pStyle w:val="AllowPageBreak"/>
      </w:pPr>
    </w:p>
    <w:p w:rsidR="00000000" w:rsidRPr="0004157E" w:rsidP="0004157E">
      <w:pPr>
        <w:pStyle w:val="Heading1"/>
      </w:pPr>
      <w:bookmarkStart w:id="6" w:name="O_1244713"/>
      <w:bookmarkEnd w:id="6"/>
      <w:r w:rsidRPr="0004157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19"/>
        <w:gridCol w:w="816"/>
        <w:gridCol w:w="5459"/>
      </w:tblGrid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 w:rsidP="0004157E">
            <w:pPr>
              <w:pStyle w:val="BodyText"/>
            </w:pPr>
            <w:r w:rsidRPr="0004157E">
              <w:rPr>
                <w:rStyle w:val="SpecialBold"/>
              </w:rPr>
              <w:t>ELEMENTS</w:t>
            </w:r>
          </w:p>
        </w:tc>
        <w:tc>
          <w:tcPr>
            <w:tcW w:w="62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rPr>
                <w:rStyle w:val="SpecialBold"/>
              </w:rPr>
              <w:t>PERFORMANCE CRITERIA</w:t>
            </w:r>
          </w:p>
        </w:tc>
      </w:tr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t>Elements describe the essential outcomes.</w:t>
            </w:r>
          </w:p>
        </w:tc>
        <w:tc>
          <w:tcPr>
            <w:tcW w:w="62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t>Performance criteria describe the performance needed to demonstrate achievement of the element.</w:t>
            </w:r>
          </w:p>
        </w:tc>
      </w:tr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 w:rsidP="0004157E">
            <w:pPr>
              <w:pStyle w:val="BodyText"/>
            </w:pPr>
            <w:r w:rsidRPr="0004157E">
              <w:rPr>
                <w:rStyle w:val="SpecialBold"/>
              </w:rPr>
              <w:t>1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 w:rsidP="0004157E">
            <w:pPr>
              <w:pStyle w:val="BodyText"/>
            </w:pPr>
            <w:r w:rsidRPr="0004157E">
              <w:rPr>
                <w:rStyle w:val="SpecialBold"/>
              </w:rPr>
              <w:t>Prepare for community work programs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rPr>
                <w:rStyle w:val="SpecialBold"/>
              </w:rPr>
              <w:t>1.1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t>Conduct checks and inspection of potential work site to determine suitability against agreed criteria and requirements</w:t>
            </w:r>
          </w:p>
        </w:tc>
      </w:tr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rPr>
                <w:rStyle w:val="SpecialBold"/>
              </w:rPr>
              <w:t>1.2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t xml:space="preserve">Assess eligibility of offenders to participate in the work required </w:t>
            </w:r>
          </w:p>
        </w:tc>
      </w:tr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rPr>
                <w:rStyle w:val="SpecialBold"/>
              </w:rPr>
              <w:t>1.3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t>Delegate and negotiate appropriate supervision on the work site</w:t>
            </w:r>
          </w:p>
        </w:tc>
      </w:tr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rPr>
                <w:rStyle w:val="SpecialBold"/>
              </w:rPr>
              <w:t>1.4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t>Develop profiles for offenders based on their skills, abilities, interests, work requirements and case plan</w:t>
            </w:r>
          </w:p>
        </w:tc>
      </w:tr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rPr>
                <w:rStyle w:val="SpecialBold"/>
              </w:rPr>
              <w:t>1.5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t>Match suitable work allocation with offender profiles</w:t>
            </w:r>
          </w:p>
        </w:tc>
      </w:tr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 w:rsidP="0004157E">
            <w:pPr>
              <w:pStyle w:val="BodyText"/>
            </w:pPr>
            <w:r w:rsidRPr="0004157E">
              <w:rPr>
                <w:rStyle w:val="SpecialBold"/>
              </w:rPr>
              <w:t>2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 w:rsidP="0004157E">
            <w:pPr>
              <w:pStyle w:val="BodyText"/>
            </w:pPr>
            <w:r w:rsidRPr="0004157E">
              <w:rPr>
                <w:rStyle w:val="SpecialBold"/>
              </w:rPr>
              <w:t>Supervise and</w:t>
            </w:r>
            <w:r w:rsidRPr="0004157E">
              <w:rPr>
                <w:rStyle w:val="SpecialBold"/>
              </w:rPr>
              <w:t xml:space="preserve"> coordinate work programs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rPr>
                <w:rStyle w:val="SpecialBold"/>
              </w:rPr>
              <w:t>2.1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t xml:space="preserve">Ensure offenders are trained in accordance with work requirements, location and equipment </w:t>
            </w:r>
          </w:p>
        </w:tc>
      </w:tr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rPr>
                <w:rStyle w:val="SpecialBold"/>
              </w:rPr>
              <w:t>2.2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t>Ensure that clothing and equipment comply with WHS requirements and principles of duty of care</w:t>
            </w:r>
          </w:p>
        </w:tc>
      </w:tr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rPr>
                <w:rStyle w:val="SpecialBold"/>
              </w:rPr>
              <w:t>2.3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t>Provide guidelines and negotiate conditions with site or community supervisors</w:t>
            </w:r>
          </w:p>
        </w:tc>
      </w:tr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rPr>
                <w:rStyle w:val="SpecialBold"/>
              </w:rPr>
              <w:t>2.4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t>Clarify conditions of compliance with offenders and negotiate agreement</w:t>
            </w:r>
          </w:p>
        </w:tc>
      </w:tr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rPr>
                <w:rStyle w:val="SpecialBold"/>
              </w:rPr>
              <w:t>2.5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t xml:space="preserve">Plan and conduct supervision so that the welfare and safety of offenders and the community </w:t>
            </w:r>
            <w:r w:rsidRPr="0004157E">
              <w:t>are maintained</w:t>
            </w:r>
          </w:p>
        </w:tc>
      </w:tr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7E">
            <w:pPr>
              <w:pStyle w:val="BodyText"/>
              <w:rPr>
                <w:lang w:val="en-NZ"/>
              </w:rPr>
            </w:pPr>
            <w:r w:rsidRPr="0004157E">
              <w:rPr>
                <w:rStyle w:val="SpecialBold"/>
              </w:rPr>
              <w:t>2.6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 w:rsidP="0004157E">
            <w:pPr>
              <w:pStyle w:val="BodyText"/>
            </w:pPr>
            <w:r w:rsidRPr="0004157E">
              <w:t>Complete attendance and performance records in accordance with organisational procedures</w:t>
            </w:r>
          </w:p>
        </w:tc>
      </w:tr>
    </w:tbl>
    <w:p w:rsidR="00000000" w:rsidRPr="0004157E" w:rsidP="0004157E">
      <w:pPr>
        <w:pStyle w:val="NoPaddingFontSize1"/>
      </w:pPr>
    </w:p>
    <w:p w:rsidR="00000000" w:rsidRPr="0004157E" w:rsidP="0004157E">
      <w:pPr>
        <w:pStyle w:val="AllowPageBreak"/>
      </w:pPr>
    </w:p>
    <w:p w:rsidR="00000000" w:rsidRPr="0004157E" w:rsidP="0004157E">
      <w:pPr>
        <w:pStyle w:val="Heading1"/>
      </w:pPr>
      <w:bookmarkStart w:id="7" w:name="O_1244714"/>
      <w:bookmarkEnd w:id="7"/>
      <w:r w:rsidRPr="000415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 w:rsidP="0004157E">
            <w:pPr>
              <w:pStyle w:val="BodyText"/>
            </w:pPr>
            <w:r w:rsidRPr="0004157E">
              <w:t>Foundation skills essential to performance are explicit in the performance criteria of this unit of competency.</w:t>
            </w:r>
          </w:p>
        </w:tc>
      </w:tr>
    </w:tbl>
    <w:p w:rsidR="00000000" w:rsidRPr="0004157E" w:rsidP="0004157E">
      <w:pPr>
        <w:pStyle w:val="NoPaddingFontSize1"/>
      </w:pPr>
    </w:p>
    <w:p w:rsidR="00000000" w:rsidRPr="0004157E" w:rsidP="0004157E">
      <w:pPr>
        <w:pStyle w:val="AllowPageBreak"/>
      </w:pPr>
    </w:p>
    <w:p w:rsidR="00000000" w:rsidRPr="0004157E" w:rsidP="0004157E">
      <w:pPr>
        <w:pStyle w:val="Heading1"/>
      </w:pPr>
      <w:bookmarkStart w:id="8" w:name="O_1244715"/>
      <w:bookmarkEnd w:id="8"/>
      <w:r w:rsidRPr="000415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 w:rsidP="0004157E">
            <w:pPr>
              <w:pStyle w:val="BodyText"/>
            </w:pPr>
            <w:r w:rsidRPr="0004157E">
              <w:t>Range is restricted to essential operating conditions and any other variables essential to the work env</w:t>
            </w:r>
            <w:r w:rsidRPr="0004157E">
              <w:t>ironment.</w:t>
            </w:r>
          </w:p>
          <w:p w:rsidR="00000000" w:rsidRPr="0004157E" w:rsidP="0004157E">
            <w:pPr>
              <w:pStyle w:val="BodyText"/>
            </w:pPr>
            <w:r w:rsidRPr="0004157E">
              <w:t>Non-essential conditions may be found in the Correctional Services Training Package Companion Volume Implementation Guide.</w:t>
            </w:r>
          </w:p>
        </w:tc>
      </w:tr>
    </w:tbl>
    <w:p w:rsidR="00000000" w:rsidRPr="0004157E" w:rsidP="0004157E">
      <w:pPr>
        <w:pStyle w:val="NoPaddingFontSize1"/>
      </w:pPr>
    </w:p>
    <w:p w:rsidR="00000000" w:rsidRPr="0004157E" w:rsidP="0004157E">
      <w:pPr>
        <w:pStyle w:val="AllowPageBreak"/>
      </w:pPr>
    </w:p>
    <w:p w:rsidR="00000000" w:rsidRPr="0004157E" w:rsidP="0004157E">
      <w:pPr>
        <w:pStyle w:val="Heading1"/>
      </w:pPr>
      <w:bookmarkStart w:id="9" w:name="O_1244716"/>
      <w:bookmarkEnd w:id="9"/>
      <w:r w:rsidRPr="000415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5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7E" w:rsidP="0004157E">
            <w:pPr>
              <w:pStyle w:val="BodyText"/>
            </w:pPr>
            <w:r w:rsidRPr="0004157E">
              <w:t>This unit replaces and is not equivalent to CSCOFM017 Supervise community wor</w:t>
            </w:r>
            <w:r w:rsidRPr="0004157E">
              <w:t>k programs.</w:t>
            </w:r>
          </w:p>
        </w:tc>
      </w:tr>
    </w:tbl>
    <w:p w:rsidR="00000000" w:rsidRPr="0004157E" w:rsidP="0004157E">
      <w:pPr>
        <w:pStyle w:val="NoPaddingFontSize1"/>
      </w:pPr>
    </w:p>
    <w:p w:rsidR="00000000" w:rsidRPr="0004157E" w:rsidP="0004157E">
      <w:pPr>
        <w:pStyle w:val="AllowPageBreak"/>
      </w:pPr>
    </w:p>
    <w:p w:rsidR="00000000" w:rsidRPr="0004157E" w:rsidP="0004157E">
      <w:pPr>
        <w:pStyle w:val="Heading1"/>
      </w:pPr>
      <w:bookmarkStart w:id="10" w:name="O_1244723"/>
      <w:bookmarkEnd w:id="10"/>
      <w:r w:rsidRPr="0004157E">
        <w:t>Links</w:t>
      </w:r>
    </w:p>
    <w:p w:rsidR="00000000" w:rsidRPr="0004157E" w:rsidP="000650F1">
      <w:pPr>
        <w:pStyle w:val="BodyText"/>
      </w:pPr>
      <w:r w:rsidRPr="000415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24458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4157E" w:rsidP="0004157E"/>
    <w:sectPr w:rsidSect="000415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7E" w:rsidRPr="000650F1" w:rsidP="000650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F1" w:rsidP="00041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50F1" w:rsidP="00041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50F1" w:rsidP="00041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57E" w:rsidRPr="000650F1" w:rsidP="000650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F1" w:rsidRPr="002D2AF8" w:rsidP="00041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CSCOFM043 Supervise community work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0650F1" w:rsidP="000415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57E"/>
  </w:style>
  <w:style w:type="character" w:customStyle="1" w:styleId="Heading1Char">
    <w:name w:val="Heading 1 Char"/>
    <w:basedOn w:val="DefaultParagraphFont"/>
    <w:link w:val="Heading1"/>
    <w:rsid w:val="00041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5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157E"/>
    <w:rPr>
      <w:b/>
      <w:spacing w:val="0"/>
    </w:rPr>
  </w:style>
  <w:style w:type="paragraph" w:customStyle="1" w:styleId="SuperHeading">
    <w:name w:val="SuperHeading"/>
    <w:basedOn w:val="Normal"/>
    <w:rsid w:val="00041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1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5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5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15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1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5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5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57E"/>
    <w:rPr>
      <w:i/>
    </w:rPr>
  </w:style>
  <w:style w:type="paragraph" w:styleId="Caption">
    <w:name w:val="caption"/>
    <w:basedOn w:val="BodyText"/>
    <w:next w:val="Normal"/>
    <w:qFormat/>
    <w:rsid w:val="00041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57E"/>
  </w:style>
  <w:style w:type="paragraph" w:styleId="TableofFigures">
    <w:name w:val="table of figures"/>
    <w:basedOn w:val="Normal"/>
    <w:next w:val="Normal"/>
    <w:semiHidden/>
    <w:rsid w:val="00041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5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157E"/>
    <w:rPr>
      <w:rFonts w:ascii="Wingdings" w:hAnsi="Wingdings"/>
    </w:rPr>
  </w:style>
  <w:style w:type="paragraph" w:customStyle="1" w:styleId="TableHeading">
    <w:name w:val="Table Heading"/>
    <w:basedOn w:val="HeadingBase"/>
    <w:rsid w:val="000415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57E"/>
    <w:rPr>
      <w:color w:val="0033CC"/>
      <w:u w:val="none"/>
    </w:rPr>
  </w:style>
  <w:style w:type="paragraph" w:customStyle="1" w:styleId="BodyTextRight">
    <w:name w:val="Body Text Right"/>
    <w:basedOn w:val="BodyText"/>
    <w:rsid w:val="00041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5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57E"/>
    <w:rPr>
      <w:sz w:val="32"/>
    </w:rPr>
  </w:style>
  <w:style w:type="paragraph" w:customStyle="1" w:styleId="HeadingProcedure">
    <w:name w:val="Heading Procedure"/>
    <w:basedOn w:val="HeadingBase"/>
    <w:next w:val="Normal"/>
    <w:rsid w:val="00041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57E"/>
    <w:pPr>
      <w:spacing w:before="60" w:after="60"/>
    </w:pPr>
  </w:style>
  <w:style w:type="paragraph" w:styleId="ListContinue">
    <w:name w:val="List Continue"/>
    <w:basedOn w:val="List"/>
    <w:rsid w:val="0004157E"/>
    <w:pPr>
      <w:ind w:firstLine="0"/>
    </w:pPr>
  </w:style>
  <w:style w:type="paragraph" w:customStyle="1" w:styleId="ListNote">
    <w:name w:val="List Note"/>
    <w:basedOn w:val="List"/>
    <w:rsid w:val="00041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57E"/>
    <w:rPr>
      <w:rFonts w:ascii="Courier New" w:hAnsi="Courier New"/>
    </w:rPr>
  </w:style>
  <w:style w:type="paragraph" w:customStyle="1" w:styleId="NoteBullet">
    <w:name w:val="Note Bullet"/>
    <w:basedOn w:val="Note"/>
    <w:rsid w:val="00041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5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1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57E"/>
    <w:rPr>
      <w:b/>
      <w:smallCaps/>
    </w:rPr>
  </w:style>
  <w:style w:type="paragraph" w:customStyle="1" w:styleId="TableListNumber">
    <w:name w:val="Table List Number"/>
    <w:basedOn w:val="ListNumber"/>
    <w:rsid w:val="00041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57E"/>
    <w:pPr>
      <w:numPr>
        <w:numId w:val="7"/>
      </w:numPr>
    </w:pPr>
  </w:style>
  <w:style w:type="paragraph" w:customStyle="1" w:styleId="ListAlpha2">
    <w:name w:val="List Alpha 2"/>
    <w:basedOn w:val="List2"/>
    <w:rsid w:val="0004157E"/>
    <w:pPr>
      <w:numPr>
        <w:numId w:val="6"/>
      </w:numPr>
    </w:pPr>
  </w:style>
  <w:style w:type="paragraph" w:styleId="List2">
    <w:name w:val="List 2"/>
    <w:basedOn w:val="BodyText"/>
    <w:rsid w:val="00041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5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5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5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157E"/>
    <w:pPr>
      <w:numPr>
        <w:numId w:val="2"/>
      </w:numPr>
    </w:pPr>
  </w:style>
  <w:style w:type="paragraph" w:styleId="ListContinue2">
    <w:name w:val="List Continue 2"/>
    <w:basedOn w:val="List2"/>
    <w:rsid w:val="0004157E"/>
    <w:pPr>
      <w:ind w:firstLine="0"/>
    </w:pPr>
  </w:style>
  <w:style w:type="paragraph" w:styleId="ListContinue3">
    <w:name w:val="List Continue 3"/>
    <w:basedOn w:val="List3"/>
    <w:rsid w:val="0004157E"/>
    <w:pPr>
      <w:ind w:left="1021" w:firstLine="0"/>
    </w:pPr>
  </w:style>
  <w:style w:type="paragraph" w:styleId="ListContinue4">
    <w:name w:val="List Continue 4"/>
    <w:basedOn w:val="List4"/>
    <w:rsid w:val="0004157E"/>
    <w:pPr>
      <w:ind w:firstLine="0"/>
    </w:pPr>
  </w:style>
  <w:style w:type="paragraph" w:styleId="ListContinue5">
    <w:name w:val="List Continue 5"/>
    <w:basedOn w:val="List5"/>
    <w:rsid w:val="0004157E"/>
    <w:pPr>
      <w:ind w:firstLine="0"/>
    </w:pPr>
  </w:style>
  <w:style w:type="paragraph" w:styleId="ListNumber3">
    <w:name w:val="List Number 3"/>
    <w:basedOn w:val="List3"/>
    <w:rsid w:val="0004157E"/>
    <w:pPr>
      <w:numPr>
        <w:numId w:val="3"/>
      </w:numPr>
    </w:pPr>
  </w:style>
  <w:style w:type="paragraph" w:styleId="ListNumber4">
    <w:name w:val="List Number 4"/>
    <w:basedOn w:val="List4"/>
    <w:rsid w:val="0004157E"/>
    <w:pPr>
      <w:numPr>
        <w:numId w:val="4"/>
      </w:numPr>
    </w:pPr>
  </w:style>
  <w:style w:type="paragraph" w:styleId="ListNumber5">
    <w:name w:val="List Number 5"/>
    <w:basedOn w:val="List5"/>
    <w:rsid w:val="0004157E"/>
    <w:pPr>
      <w:numPr>
        <w:numId w:val="5"/>
      </w:numPr>
    </w:pPr>
  </w:style>
  <w:style w:type="paragraph" w:styleId="BlockText">
    <w:name w:val="Block Text"/>
    <w:basedOn w:val="Normal"/>
    <w:rsid w:val="00041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57E"/>
    <w:rPr>
      <w:sz w:val="16"/>
      <w:vertAlign w:val="superscript"/>
    </w:rPr>
  </w:style>
  <w:style w:type="character" w:customStyle="1" w:styleId="Symbols">
    <w:name w:val="Symbols"/>
    <w:basedOn w:val="DefaultParagraphFont"/>
    <w:rsid w:val="0004157E"/>
    <w:rPr>
      <w:rFonts w:ascii="Symbol" w:hAnsi="Symbol"/>
    </w:rPr>
  </w:style>
  <w:style w:type="character" w:customStyle="1" w:styleId="MenuOptions">
    <w:name w:val="Menu Options"/>
    <w:basedOn w:val="DefaultParagraphFont"/>
    <w:rsid w:val="00041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57E"/>
    <w:rPr>
      <w:b/>
    </w:rPr>
  </w:style>
  <w:style w:type="character" w:customStyle="1" w:styleId="Underlined">
    <w:name w:val="Underlined"/>
    <w:basedOn w:val="DefaultParagraphFont"/>
    <w:rsid w:val="0004157E"/>
    <w:rPr>
      <w:u w:val="single"/>
    </w:rPr>
  </w:style>
  <w:style w:type="paragraph" w:customStyle="1" w:styleId="TableBodyTextRight">
    <w:name w:val="Table Body Text Right"/>
    <w:basedOn w:val="TableBodyText"/>
    <w:rsid w:val="00041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57E"/>
    <w:rPr>
      <w:sz w:val="18"/>
    </w:rPr>
  </w:style>
  <w:style w:type="paragraph" w:customStyle="1" w:styleId="BodySmallRight">
    <w:name w:val="Body Small Right"/>
    <w:basedOn w:val="BodyTextRight"/>
    <w:rsid w:val="0004157E"/>
    <w:rPr>
      <w:sz w:val="18"/>
      <w:szCs w:val="18"/>
    </w:rPr>
  </w:style>
  <w:style w:type="paragraph" w:customStyle="1" w:styleId="MarginEdition">
    <w:name w:val="Margin Edition"/>
    <w:basedOn w:val="MarginNote"/>
    <w:rsid w:val="00041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57E"/>
    <w:rPr>
      <w:sz w:val="2"/>
      <w:szCs w:val="2"/>
    </w:rPr>
  </w:style>
  <w:style w:type="character" w:customStyle="1" w:styleId="Small">
    <w:name w:val="Small"/>
    <w:basedOn w:val="DefaultParagraphFont"/>
    <w:rsid w:val="0004157E"/>
    <w:rPr>
      <w:sz w:val="16"/>
    </w:rPr>
  </w:style>
  <w:style w:type="paragraph" w:customStyle="1" w:styleId="WideTable">
    <w:name w:val="Wide Table"/>
    <w:basedOn w:val="Normal"/>
    <w:rsid w:val="00041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57E"/>
  </w:style>
  <w:style w:type="paragraph" w:styleId="Quote">
    <w:name w:val="Quote"/>
    <w:basedOn w:val="Heading1"/>
    <w:link w:val="QuoteChar"/>
    <w:qFormat/>
    <w:rsid w:val="00041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57E"/>
    <w:pPr>
      <w:pageBreakBefore/>
    </w:pPr>
  </w:style>
  <w:style w:type="paragraph" w:customStyle="1" w:styleId="Border">
    <w:name w:val="Border"/>
    <w:basedOn w:val="Normal"/>
    <w:qFormat/>
    <w:rsid w:val="00041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57E"/>
    <w:rPr>
      <w:u w:val="single"/>
    </w:rPr>
  </w:style>
  <w:style w:type="character" w:customStyle="1" w:styleId="BoldandItalics">
    <w:name w:val="Bold and Italics"/>
    <w:qFormat/>
    <w:rsid w:val="0004157E"/>
    <w:rPr>
      <w:b/>
      <w:i/>
      <w:u w:val="none"/>
    </w:rPr>
  </w:style>
  <w:style w:type="paragraph" w:styleId="BalloonText">
    <w:name w:val="Balloon Text"/>
    <w:basedOn w:val="Normal"/>
    <w:link w:val="BalloonTextChar"/>
    <w:rsid w:val="00041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57E"/>
    <w:pPr>
      <w:spacing w:before="0" w:after="0"/>
    </w:pPr>
  </w:style>
  <w:style w:type="paragraph" w:customStyle="1" w:styleId="BodyTextBold">
    <w:name w:val="Body Text Bold"/>
    <w:basedOn w:val="BodyText"/>
    <w:qFormat/>
    <w:rsid w:val="0004157E"/>
    <w:rPr>
      <w:b/>
    </w:rPr>
  </w:style>
  <w:style w:type="character" w:styleId="Hyperlink">
    <w:name w:val="Hyperlink"/>
    <w:basedOn w:val="DefaultParagraphFont"/>
    <w:uiPriority w:val="99"/>
    <w:unhideWhenUsed/>
    <w:rsid w:val="000650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2912</Characters>
  <Application>Microsoft Office Word</Application>
  <DocSecurity>0</DocSecurity>
  <Lines>132</Lines>
  <Paragraphs>70</Paragraphs>
  <ScaleCrop>false</ScaleCrop>
  <Company>Author-it Software Corporation Ltd.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CSCOFM043 Supervise community work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2022-12-05T05:04:00Z</dcterms:created>
  <dcterms:modified xsi:type="dcterms:W3CDTF">2022-12-05T05:04:00Z</dcterms:modified>
</cp:coreProperties>
</file>