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B32" w:rsidP="00EB2B32">
      <w:pPr>
        <w:pStyle w:val="Title"/>
      </w:pPr>
      <w:r>
        <w:fldChar w:fldCharType="begin"/>
      </w:r>
      <w:r>
        <w:instrText xml:space="preserve"> TITLE   \* MERGEFORMAT </w:instrText>
      </w:r>
      <w:r>
        <w:fldChar w:fldCharType="separate"/>
      </w:r>
      <w:r>
        <w:t>CSCOFM041 Process offender induction</w:t>
      </w:r>
      <w:r>
        <w:fldChar w:fldCharType="end"/>
      </w:r>
    </w:p>
    <w:p w:rsidR="00EB2B32" w:rsidP="00EB2B32">
      <w:pPr>
        <w:pStyle w:val="Version"/>
        <w:sectPr w:rsidSect="00B46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134" w:rsidP="00B46134">
      <w:pPr>
        <w:pStyle w:val="SuperHeading"/>
      </w:pPr>
      <w:r w:rsidRPr="00B46134">
        <w:t>CSCOFM041 Process offender induction</w:t>
      </w:r>
    </w:p>
    <w:p w:rsidR="00000000" w:rsidRPr="00B46134" w:rsidP="00B46134">
      <w:pPr>
        <w:pStyle w:val="Heading1"/>
      </w:pPr>
      <w:bookmarkStart w:id="1" w:name="O_1244613"/>
      <w:bookmarkEnd w:id="1"/>
      <w:r w:rsidRPr="00B46134">
        <w:t>Modification History</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t>Release 1. This is the first release of this unit of competency in the CSC Correctional Services Training Package Release 5.0</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2" w:name="O_1244614"/>
      <w:bookmarkEnd w:id="2"/>
      <w:r w:rsidRPr="00B46134">
        <w:t>Application</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t>This unit describes the skills and knowledge required to process offender in</w:t>
            </w:r>
            <w:r w:rsidRPr="00B46134">
              <w:t>duction and determine the priority needs of offenders upon induction.</w:t>
            </w:r>
          </w:p>
          <w:p w:rsidR="00000000" w:rsidRPr="00B46134" w:rsidP="00B46134">
            <w:pPr>
              <w:pStyle w:val="BodyText"/>
            </w:pPr>
            <w:r w:rsidRPr="00B46134">
              <w:t>Working as part of a coordinated team is integral to the role.</w:t>
            </w:r>
          </w:p>
          <w:p w:rsidR="00000000" w:rsidRPr="00B46134" w:rsidP="00B46134">
            <w:pPr>
              <w:pStyle w:val="BodyText"/>
            </w:pPr>
            <w:r w:rsidRPr="00B46134">
              <w:t>An individual undertaking this role may work independently or as part of a team with regular support. This role involves ro</w:t>
            </w:r>
            <w:r w:rsidRPr="00B46134">
              <w:t>utine tasks with a number of familiar steps.</w:t>
            </w:r>
          </w:p>
          <w:p w:rsidR="00000000" w:rsidRPr="00B46134" w:rsidP="00B46134">
            <w:pPr>
              <w:pStyle w:val="BodyText"/>
            </w:pPr>
            <w:r w:rsidRPr="00B46134">
              <w:t>The skills and knowledge described in this unit must be applied within the legislative, regulatory and policy environment in which they are carried out. Organisational policies and procedures must be consulted a</w:t>
            </w:r>
            <w:r w:rsidRPr="00B46134">
              <w:t>nd adhered to, particularly those related to contact with offenders and at-risk management.</w:t>
            </w:r>
          </w:p>
          <w:p w:rsidR="00000000" w:rsidRPr="00B46134" w:rsidP="00B46134">
            <w:pPr>
              <w:pStyle w:val="BodyText"/>
            </w:pPr>
            <w:r w:rsidRPr="00B46134">
              <w:t>No licensing, legislative or certification requirements apply to unit at the time of publication.</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3" w:name="O_1244615"/>
      <w:bookmarkEnd w:id="3"/>
      <w:r w:rsidRPr="00B46134">
        <w:t>Pre-requisite Unit</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t>Not applicable.</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4" w:name="O_1244616"/>
      <w:bookmarkEnd w:id="4"/>
      <w:r w:rsidRPr="00B46134">
        <w:t>Competency Field</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t>Offender management</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5" w:name="O_1244617"/>
      <w:bookmarkEnd w:id="5"/>
      <w:r w:rsidRPr="00B46134">
        <w:t>Unit Sector</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t>Not applicable.</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6" w:name="O_1244618"/>
      <w:bookmarkEnd w:id="6"/>
      <w:r w:rsidRPr="00B46134">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B46134">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PERFORMANCE CRITERIA</w:t>
            </w:r>
          </w:p>
        </w:tc>
      </w:tr>
      <w:tr w:rsidTr="00B46134">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Performance criteria describe the performance needed to demonstrate achievement of the element.</w:t>
            </w:r>
          </w:p>
        </w:tc>
      </w:tr>
      <w:tr w:rsidTr="00B46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rPr>
                <w:rStyle w:val="SpecialBold"/>
              </w:rPr>
              <w:t xml:space="preserve">Organise and implement </w:t>
            </w:r>
            <w:r w:rsidRPr="00B46134">
              <w:rPr>
                <w:rStyle w:val="SpecialBold"/>
              </w:rPr>
              <w:t>offender induction</w:t>
            </w:r>
          </w:p>
        </w:tc>
        <w:tc>
          <w:tcPr>
            <w:tcW w:w="6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 xml:space="preserve">Coordinate the induction of offenders according to </w:t>
            </w:r>
            <w:r w:rsidRPr="00B46134">
              <w:t>organisational procedures</w:t>
            </w:r>
          </w:p>
        </w:tc>
      </w:tr>
      <w:tr w:rsidTr="00B46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61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Use communication strategi</w:t>
            </w:r>
            <w:r w:rsidRPr="00B46134">
              <w:t>es to establish a calm and relevant exchange of information</w:t>
            </w:r>
          </w:p>
        </w:tc>
      </w:tr>
      <w:tr w:rsidTr="00B46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61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Confirm offender identification and documentation by gathering information from a range of identified sources</w:t>
            </w:r>
          </w:p>
        </w:tc>
      </w:tr>
      <w:tr w:rsidTr="00B46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61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Use organisation</w:t>
            </w:r>
            <w:r>
              <w:t>’</w:t>
            </w:r>
            <w:r w:rsidRPr="00B46134">
              <w:t>s information management systems to collect, check, confirm, complete and process relevant information</w:t>
            </w:r>
          </w:p>
        </w:tc>
      </w:tr>
      <w:tr w:rsidTr="00B46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61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Maintain security and safety and implement emergency procedures where necessary</w:t>
            </w:r>
          </w:p>
        </w:tc>
      </w:tr>
      <w:tr w:rsidTr="00B46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rPr>
                <w:rStyle w:val="SpecialBold"/>
              </w:rPr>
              <w:t>Determine the priority needs of the</w:t>
            </w:r>
            <w:r w:rsidRPr="00B46134">
              <w:t xml:space="preserve"> </w:t>
            </w:r>
            <w:r w:rsidRPr="00B46134">
              <w:rPr>
                <w:rStyle w:val="SpecialBold"/>
              </w:rPr>
              <w:t>offender</w:t>
            </w:r>
          </w:p>
        </w:tc>
        <w:tc>
          <w:tcPr>
            <w:tcW w:w="6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2</w:t>
            </w:r>
            <w:r w:rsidRPr="00B46134">
              <w:rPr>
                <w:rStyle w:val="SpecialBold"/>
              </w:rPr>
              <w:t>.1</w:t>
            </w:r>
          </w:p>
        </w:tc>
        <w:tc>
          <w:tcPr>
            <w:tcW w:w="5545"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Identify and respond to the immediate and routine needs of the offender</w:t>
            </w:r>
          </w:p>
        </w:tc>
      </w:tr>
      <w:tr w:rsidTr="00B46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61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Provide the offender with information that is tailored to their capacity to understand and designed to calm and reassure</w:t>
            </w:r>
          </w:p>
        </w:tc>
      </w:tr>
      <w:tr w:rsidTr="00B46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61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 xml:space="preserve">Observe the offender </w:t>
            </w:r>
            <w:r w:rsidRPr="00B46134">
              <w:t>and note any signs of distress, anxiety, aggression, impaired function and apathy</w:t>
            </w:r>
          </w:p>
        </w:tc>
      </w:tr>
      <w:tr w:rsidTr="00B46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61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Report behaviour or signs that arouse high risk concerns and refer to the appropriate people or specialist services</w:t>
            </w:r>
          </w:p>
        </w:tc>
      </w:tr>
      <w:tr w:rsidTr="00B46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61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Provide personal and basic requirements acco</w:t>
            </w:r>
            <w:r w:rsidRPr="00B46134">
              <w:t xml:space="preserve">rding to offenders’ needs in accordance with organisational induction procedures </w:t>
            </w:r>
          </w:p>
        </w:tc>
      </w:tr>
      <w:tr w:rsidTr="00B46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61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t xml:space="preserve">Ensure appropriate routine referrals are made in accordance with organisational induction procedures </w:t>
            </w:r>
          </w:p>
        </w:tc>
      </w:tr>
    </w:tbl>
    <w:p w:rsidR="00EB2B32" w:rsidP="00B46134">
      <w:pPr>
        <w:pStyle w:val="NoPaddingFontSize1"/>
      </w:pPr>
    </w:p>
    <w:p w:rsidR="00EB2B32" w:rsidP="00B46134">
      <w:pPr>
        <w:pStyle w:val="NoPaddingFontSize1"/>
      </w:pPr>
    </w:p>
    <w:p w:rsidR="00000000" w:rsidRPr="00B46134" w:rsidP="00B46134">
      <w:pPr>
        <w:pStyle w:val="Heading1"/>
      </w:pPr>
      <w:bookmarkStart w:id="7" w:name="O_1244619"/>
      <w:bookmarkEnd w:id="7"/>
      <w:r w:rsidRPr="00B46134">
        <w:t>Foundation Skills</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t>Foundation skills essential to performance are explicit in the performance criteria of this unit of competency.</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8" w:name="O_1244620"/>
      <w:bookmarkEnd w:id="8"/>
      <w:r w:rsidRPr="00B46134">
        <w:t>Range of Conditions</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t>Range is restricted to essential operating conditions and any other variables essential to the work env</w:t>
            </w:r>
            <w:r w:rsidRPr="00B46134">
              <w:t>ironment.</w:t>
            </w:r>
          </w:p>
          <w:p w:rsidR="00000000" w:rsidRPr="00B46134" w:rsidP="00B46134">
            <w:pPr>
              <w:pStyle w:val="BodyText"/>
            </w:pPr>
            <w:r w:rsidRPr="00B46134">
              <w:t>Non-essential conditions may be found in the Correctional Services Training Package Companion Volume Implementation Guide.</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9" w:name="O_1244621"/>
      <w:bookmarkEnd w:id="9"/>
      <w:r w:rsidRPr="00B46134">
        <w:t>Unit Mapping Information</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t>This unit replaces and is equivalent to CSCOFM012 Process offender induction.</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10" w:name="O_1244628"/>
      <w:bookmarkEnd w:id="10"/>
      <w:r w:rsidRPr="00B46134">
        <w:t>Links</w:t>
      </w:r>
    </w:p>
    <w:p w:rsidR="00000000" w:rsidRPr="00B46134" w:rsidP="00EB2B32">
      <w:pPr>
        <w:pStyle w:val="BodyText"/>
      </w:pPr>
      <w:r w:rsidRPr="00B4613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45077">
        <w:rPr>
          <w:rStyle w:val="Hyperlink"/>
        </w:rPr>
        <w:t>https://vetnet.gov.au/Pages/TrainingDocs.aspx?q=114e25cd-3a2c-4490-baae-47d68dcd2fde</w:t>
      </w:r>
      <w:r>
        <w:fldChar w:fldCharType="end"/>
      </w:r>
    </w:p>
    <w:p w:rsidR="00000000" w:rsidRPr="00B46134" w:rsidP="00EB2B32">
      <w:pPr>
        <w:pStyle w:val="BodyText"/>
        <w:sectPr w:rsidSect="00B46134">
          <w:headerReference w:type="default" r:id="rId10"/>
          <w:footerReference w:type="default" r:id="rId11"/>
          <w:pgSz w:w="11908" w:h="16833"/>
          <w:pgMar w:top="1702" w:right="1418" w:bottom="1702" w:left="1418" w:header="992" w:footer="992" w:gutter="0"/>
          <w:cols w:space="720"/>
          <w:noEndnote/>
          <w:docGrid w:linePitch="299"/>
        </w:sectPr>
      </w:pPr>
    </w:p>
    <w:p w:rsidR="00000000" w:rsidRPr="00B46134" w:rsidP="00B46134">
      <w:pPr>
        <w:pStyle w:val="SuperHeading"/>
      </w:pPr>
      <w:r w:rsidRPr="00B46134">
        <w:t>Assessment Requirements for CSCOFM0</w:t>
      </w:r>
      <w:r w:rsidRPr="00B46134">
        <w:t>41 Process offender induction</w:t>
      </w:r>
    </w:p>
    <w:p w:rsidR="00000000" w:rsidRPr="00B46134" w:rsidP="00B46134">
      <w:pPr>
        <w:pStyle w:val="Heading1"/>
      </w:pPr>
      <w:bookmarkStart w:id="11" w:name="O_1244623"/>
      <w:bookmarkEnd w:id="11"/>
      <w:r w:rsidRPr="00B46134">
        <w:t>Modification History</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t>Release 1. This is the first release of this unit of competency in the CSC Correctional Services Training Package Release 5.0</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12" w:name="O_1244624"/>
      <w:bookmarkEnd w:id="12"/>
      <w:r w:rsidRPr="00B46134">
        <w:t>Performance Evidence</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Evidence required t</w:t>
            </w:r>
            <w:r w:rsidRPr="00B46134">
              <w:t xml:space="preserve">o demonstrate competence in this unit must be relevant to and satisfy all of the requirements of the elements and performance criteria on at least two occasions and include: </w:t>
            </w:r>
          </w:p>
        </w:tc>
      </w:tr>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ListBullet"/>
            </w:pPr>
            <w:r w:rsidRPr="00B46134">
              <w:t>using the organisation’s information management systems to gather and record of</w:t>
            </w:r>
            <w:r w:rsidRPr="00B46134">
              <w:t>fender information</w:t>
            </w:r>
          </w:p>
          <w:p w:rsidR="00000000" w:rsidRPr="00B46134" w:rsidP="00B46134">
            <w:pPr>
              <w:pStyle w:val="ListBullet"/>
            </w:pPr>
            <w:r w:rsidRPr="00B46134">
              <w:t>using communication appropriate to the audience and the situation</w:t>
            </w:r>
          </w:p>
          <w:p w:rsidR="00000000" w:rsidRPr="00B46134" w:rsidP="00B46134">
            <w:pPr>
              <w:pStyle w:val="ListBullet"/>
            </w:pPr>
            <w:r w:rsidRPr="00B46134">
              <w:t xml:space="preserve">checking and confirming the accuracy, relevance and details of offenders’ identities </w:t>
            </w:r>
          </w:p>
          <w:p w:rsidR="00000000" w:rsidRPr="00B46134" w:rsidP="00B46134">
            <w:pPr>
              <w:pStyle w:val="ListBullet"/>
            </w:pPr>
            <w:r w:rsidRPr="00B46134">
              <w:t>assessing security, safety and protection issues for offenders who are at risk.</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13" w:name="O_1244625"/>
      <w:bookmarkEnd w:id="13"/>
      <w:r w:rsidRPr="00B46134">
        <w:t>Knowledge Evidence</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6134">
            <w:pPr>
              <w:pStyle w:val="BodyText"/>
              <w:rPr>
                <w:lang w:val="en-NZ"/>
              </w:rPr>
            </w:pPr>
            <w:r w:rsidRPr="00B46134">
              <w:t xml:space="preserve">Evidence required to demonstrate competence in this unit must be relevant to and satisfy all of the requirements of the elements and performance criteria and include knowledge of: </w:t>
            </w:r>
          </w:p>
        </w:tc>
      </w:tr>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ListBullet"/>
            </w:pPr>
            <w:r w:rsidRPr="00B46134">
              <w:t>organisational policies and procedur</w:t>
            </w:r>
            <w:r w:rsidRPr="00B46134">
              <w:t>es related to offender induction</w:t>
            </w:r>
          </w:p>
          <w:p w:rsidR="00000000" w:rsidRPr="00B46134" w:rsidP="00B46134">
            <w:pPr>
              <w:pStyle w:val="ListBullet"/>
            </w:pPr>
            <w:r w:rsidRPr="00B46134">
              <w:t>organisational information management systems</w:t>
            </w:r>
          </w:p>
          <w:p w:rsidR="00000000" w:rsidRPr="00B46134" w:rsidP="00B46134">
            <w:pPr>
              <w:pStyle w:val="ListBullet"/>
            </w:pPr>
            <w:r w:rsidRPr="00B46134">
              <w:t>communication techniques</w:t>
            </w:r>
          </w:p>
          <w:p w:rsidR="00000000" w:rsidRPr="00B46134" w:rsidP="00B46134">
            <w:pPr>
              <w:pStyle w:val="ListBullet"/>
            </w:pPr>
            <w:r w:rsidRPr="00B46134">
              <w:t>duty of care</w:t>
            </w:r>
          </w:p>
          <w:p w:rsidR="00000000" w:rsidRPr="00B46134" w:rsidP="00B46134">
            <w:pPr>
              <w:pStyle w:val="ListBullet"/>
            </w:pPr>
            <w:r w:rsidRPr="00B46134">
              <w:t>diverse needs of offenders</w:t>
            </w:r>
          </w:p>
          <w:p w:rsidR="00000000" w:rsidRPr="00B46134" w:rsidP="00B46134">
            <w:pPr>
              <w:pStyle w:val="ListBullet"/>
            </w:pPr>
            <w:r w:rsidRPr="00B46134">
              <w:t>available support services and referral process.</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14" w:name="O_1244626"/>
      <w:bookmarkEnd w:id="14"/>
      <w:r w:rsidRPr="00B46134">
        <w:t>Assessment Conditions</w:t>
      </w:r>
    </w:p>
    <w:tbl>
      <w:tblPr>
        <w:tblW w:w="9497" w:type="dxa"/>
        <w:tblLayout w:type="fixed"/>
        <w:tblCellMar>
          <w:left w:w="62" w:type="dxa"/>
          <w:right w:w="62" w:type="dxa"/>
        </w:tblCellMar>
        <w:tblLook w:val="0000"/>
      </w:tblPr>
      <w:tblGrid>
        <w:gridCol w:w="9497"/>
      </w:tblGrid>
      <w:tr w:rsidTr="00B46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134" w:rsidP="00B46134">
            <w:pPr>
              <w:pStyle w:val="BodyText"/>
            </w:pPr>
            <w:r w:rsidRPr="00B46134">
              <w:t>Assessors must hold credentials specified within the Standards for Registered Training Organisations current at the time of assessment.</w:t>
            </w:r>
          </w:p>
          <w:p w:rsidR="00000000" w:rsidRPr="00B46134" w:rsidP="00B46134">
            <w:pPr>
              <w:pStyle w:val="BodyText"/>
            </w:pPr>
            <w:r w:rsidRPr="00B46134">
              <w:t>Assessment must satisfy the Principles of Assessment and Rules of Evidence and all regulatory requirements included with</w:t>
            </w:r>
            <w:r w:rsidRPr="00B46134">
              <w:t>in the Standards for Registered Training Organisations current at the time of assessment.</w:t>
            </w:r>
          </w:p>
          <w:p w:rsidR="00000000" w:rsidRPr="00B46134" w:rsidP="00B46134">
            <w:pPr>
              <w:pStyle w:val="BodyText"/>
            </w:pPr>
            <w:r w:rsidRPr="00B46134">
              <w:t>Assessment must occur in workplace operational situations. Where this is not appropriate, assessment must occur in simulated workplace operational situations that ref</w:t>
            </w:r>
            <w:r w:rsidRPr="00B46134">
              <w:t>lect workplace conditions.</w:t>
            </w:r>
          </w:p>
          <w:p w:rsidR="00000000" w:rsidRPr="00B46134" w:rsidP="00B46134">
            <w:pPr>
              <w:pStyle w:val="BodyText"/>
            </w:pPr>
            <w:r w:rsidRPr="00B46134">
              <w:t>Assessment processes and techniques must be appropriate to the language, literacy and numeracy requirements of the work being performed and the needs of the candidate.</w:t>
            </w:r>
          </w:p>
          <w:p w:rsidR="00000000" w:rsidRPr="00B46134" w:rsidP="00B46134">
            <w:pPr>
              <w:pStyle w:val="BodyText"/>
            </w:pPr>
            <w:r w:rsidRPr="00B46134">
              <w:t>Resources for assessment must include access to:</w:t>
            </w:r>
          </w:p>
          <w:p w:rsidR="00000000" w:rsidRPr="00B46134" w:rsidP="00B46134">
            <w:pPr>
              <w:pStyle w:val="ListBullet"/>
            </w:pPr>
            <w:r w:rsidRPr="00B46134">
              <w:t xml:space="preserve">a range of </w:t>
            </w:r>
            <w:r w:rsidRPr="00B46134">
              <w:t xml:space="preserve">relevant exercises, case studies and/or simulations </w:t>
            </w:r>
          </w:p>
          <w:p w:rsidR="00000000" w:rsidRPr="00B46134" w:rsidP="00B46134">
            <w:pPr>
              <w:pStyle w:val="ListBullet"/>
            </w:pPr>
            <w:r w:rsidRPr="00B46134">
              <w:t xml:space="preserve">acceptable means of simulation assessment </w:t>
            </w:r>
          </w:p>
          <w:p w:rsidR="00000000" w:rsidRPr="00B46134" w:rsidP="00B46134">
            <w:pPr>
              <w:pStyle w:val="ListBullet"/>
            </w:pPr>
            <w:r w:rsidRPr="00B46134">
              <w:t xml:space="preserve">applicable documentation, including workplace procedures, regulations, codes of practice and operation manuals </w:t>
            </w:r>
          </w:p>
          <w:p w:rsidR="00000000" w:rsidRPr="00B46134" w:rsidP="00B46134">
            <w:pPr>
              <w:pStyle w:val="ListBullet"/>
            </w:pPr>
            <w:r w:rsidRPr="00B46134">
              <w:t>relevant materials, tools, equipment and PPE currently used in industry.</w:t>
            </w:r>
          </w:p>
        </w:tc>
      </w:tr>
    </w:tbl>
    <w:p w:rsidR="00000000" w:rsidRPr="00B46134" w:rsidP="00B46134">
      <w:pPr>
        <w:pStyle w:val="NoPaddingFontSize1"/>
      </w:pPr>
    </w:p>
    <w:p w:rsidR="00000000" w:rsidRPr="00B46134" w:rsidP="00B46134">
      <w:pPr>
        <w:pStyle w:val="AllowPageBreak"/>
      </w:pPr>
    </w:p>
    <w:p w:rsidR="00000000" w:rsidRPr="00B46134" w:rsidP="00B46134">
      <w:pPr>
        <w:pStyle w:val="Heading1"/>
      </w:pPr>
      <w:bookmarkStart w:id="15" w:name="O_1244629"/>
      <w:bookmarkEnd w:id="15"/>
      <w:r w:rsidRPr="00B46134">
        <w:t>Links</w:t>
      </w:r>
    </w:p>
    <w:p w:rsidR="00000000" w:rsidRPr="00B46134" w:rsidP="00EB2B32">
      <w:pPr>
        <w:pStyle w:val="BodyText"/>
      </w:pPr>
      <w:r w:rsidRPr="00B4613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45077">
        <w:rPr>
          <w:rStyle w:val="Hyperlink"/>
        </w:rPr>
        <w:t>https://vetnet.gov.au/Pages/TrainingDocs.aspx?q=114e25cd-3a2c-4490-baae-47d68dcd2fde</w:t>
      </w:r>
      <w:r>
        <w:fldChar w:fldCharType="end"/>
      </w:r>
    </w:p>
    <w:p w:rsidR="00000000" w:rsidRPr="00B46134" w:rsidP="00B46134"/>
    <w:sectPr w:rsidSect="00B461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34" w:rsidRPr="00EB2B32" w:rsidP="00EB2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32" w:rsidP="00B46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2B32" w:rsidP="00B461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B2B32" w:rsidP="00B461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34" w:rsidP="00B46134">
    <w:pPr>
      <w:pStyle w:val="Footer"/>
      <w:framePr w:wrap="around"/>
    </w:pPr>
    <w:r>
      <w:fldChar w:fldCharType="begin"/>
    </w:r>
    <w:r>
      <w:instrText xml:space="preserve"> DOCPROPERTY  Subject  \* MERGEFORMAT </w:instrText>
    </w:r>
    <w:r>
      <w:fldChar w:fldCharType="separate"/>
    </w:r>
    <w:r w:rsidR="00EB2B32">
      <w:t>Approved</w:t>
    </w:r>
    <w:r w:rsidR="00EB2B32">
      <w:fldChar w:fldCharType="end"/>
    </w:r>
    <w:r>
      <w:tab/>
      <w:t xml:space="preserve">Page </w:t>
    </w:r>
    <w:r>
      <w:fldChar w:fldCharType="begin"/>
    </w:r>
    <w:r>
      <w:instrText xml:space="preserve"> PAGE  \* Arabic  \* MERGEFORMAT </w:instrText>
    </w:r>
    <w:r>
      <w:fldChar w:fldCharType="separate"/>
    </w:r>
    <w:r w:rsidR="00EB2B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2B32">
      <w:rPr>
        <w:noProof/>
      </w:rPr>
      <w:t>4</w:t>
    </w:r>
    <w:r>
      <w:rPr>
        <w:noProof/>
      </w:rPr>
      <w:fldChar w:fldCharType="end"/>
    </w:r>
  </w:p>
  <w:p w:rsidR="00B46134" w:rsidP="00B46134">
    <w:pPr>
      <w:pStyle w:val="Footer"/>
      <w:framePr w:wrap="around"/>
    </w:pPr>
    <w:r>
      <w:t xml:space="preserve">© Commonwealth of Australia, </w:t>
    </w:r>
    <w:r>
      <w:fldChar w:fldCharType="begin"/>
    </w:r>
    <w:r>
      <w:instrText xml:space="preserve"> DATE  \@ "yyyy"  \* MERGEFORMAT </w:instrText>
    </w:r>
    <w:r>
      <w:fldChar w:fldCharType="separate"/>
    </w:r>
    <w:r w:rsidR="00EB2B32">
      <w:rPr>
        <w:noProof/>
      </w:rPr>
      <w:t>2025</w:t>
    </w:r>
    <w:r>
      <w:fldChar w:fldCharType="end"/>
    </w:r>
    <w:r>
      <w:tab/>
    </w:r>
    <w:r>
      <w:fldChar w:fldCharType="begin"/>
    </w:r>
    <w:r>
      <w:instrText xml:space="preserve"> DOCPROPERTY  Author  \* MERGEFORMAT </w:instrText>
    </w:r>
    <w:r>
      <w:fldChar w:fldCharType="separate"/>
    </w:r>
    <w:r w:rsidR="00EB2B32">
      <w:t>Public Skills Australia</w:t>
    </w:r>
    <w:r w:rsidR="00EB2B32">
      <w:fldChar w:fldCharType="end"/>
    </w:r>
  </w:p>
  <w:p w:rsidR="00B46134" w:rsidP="00B46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134" w:rsidRPr="00EB2B32" w:rsidP="00EB2B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32" w:rsidRPr="002D2AF8" w:rsidP="00B46134">
    <w:pPr>
      <w:pStyle w:val="Header"/>
      <w:framePr w:wrap="around"/>
    </w:pPr>
    <w:r>
      <w:fldChar w:fldCharType="begin"/>
    </w:r>
    <w:r>
      <w:instrText xml:space="preserve"> TITLE   \* MERGEFORMAT </w:instrText>
    </w:r>
    <w:r>
      <w:fldChar w:fldCharType="separate"/>
    </w:r>
    <w:r>
      <w:t>CSCOFM041 Process offender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2B32" w:rsidP="00B461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34" w:rsidRPr="002D2AF8" w:rsidP="00B46134">
    <w:pPr>
      <w:pStyle w:val="Header"/>
      <w:framePr w:wrap="around"/>
    </w:pPr>
    <w:r>
      <w:fldChar w:fldCharType="begin"/>
    </w:r>
    <w:r>
      <w:instrText xml:space="preserve"> TITLE   \* MERGEFORMAT </w:instrText>
    </w:r>
    <w:r>
      <w:fldChar w:fldCharType="separate"/>
    </w:r>
    <w:r w:rsidR="00EB2B32">
      <w:t>CSCOFM041 Process offender induction</w:t>
    </w:r>
    <w:r w:rsidR="00EB2B32">
      <w:fldChar w:fldCharType="end"/>
    </w:r>
    <w:r>
      <w:tab/>
      <w:t xml:space="preserve">Date this document was generated: </w:t>
    </w:r>
    <w:r>
      <w:fldChar w:fldCharType="begin"/>
    </w:r>
    <w:r>
      <w:instrText xml:space="preserve"> CREATEDATE  \@ "d MMMM yyyy"  \* MERGEFORMAT </w:instrText>
    </w:r>
    <w:r>
      <w:fldChar w:fldCharType="separate"/>
    </w:r>
    <w:r w:rsidR="00EB2B32">
      <w:rPr>
        <w:noProof/>
      </w:rPr>
      <w:t>2 March 2025</w:t>
    </w:r>
    <w:r>
      <w:fldChar w:fldCharType="end"/>
    </w:r>
  </w:p>
  <w:p w:rsidR="00B46134" w:rsidP="00B46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FC36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E0F2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134"/>
    <w:pPr>
      <w:spacing w:before="360" w:after="60"/>
      <w:outlineLvl w:val="0"/>
    </w:pPr>
    <w:rPr>
      <w:sz w:val="32"/>
    </w:rPr>
  </w:style>
  <w:style w:type="paragraph" w:styleId="Heading2">
    <w:name w:val="heading 2"/>
    <w:basedOn w:val="HeadingBase"/>
    <w:next w:val="BodyText"/>
    <w:link w:val="Heading2Char"/>
    <w:qFormat/>
    <w:rsid w:val="00B46134"/>
    <w:pPr>
      <w:keepLines/>
      <w:spacing w:before="240" w:after="120"/>
      <w:outlineLvl w:val="1"/>
    </w:pPr>
    <w:rPr>
      <w:sz w:val="28"/>
      <w:szCs w:val="40"/>
    </w:rPr>
  </w:style>
  <w:style w:type="paragraph" w:styleId="Heading3">
    <w:name w:val="heading 3"/>
    <w:basedOn w:val="HeadingBase"/>
    <w:next w:val="BodyText"/>
    <w:link w:val="Heading3Char"/>
    <w:qFormat/>
    <w:rsid w:val="00B46134"/>
    <w:pPr>
      <w:spacing w:before="180" w:after="120"/>
      <w:outlineLvl w:val="2"/>
    </w:pPr>
    <w:rPr>
      <w:spacing w:val="-10"/>
      <w:kern w:val="32"/>
    </w:rPr>
  </w:style>
  <w:style w:type="paragraph" w:styleId="Heading4">
    <w:name w:val="heading 4"/>
    <w:basedOn w:val="HeadingBase"/>
    <w:next w:val="BodyText"/>
    <w:link w:val="Heading4Char"/>
    <w:qFormat/>
    <w:rsid w:val="00B46134"/>
    <w:pPr>
      <w:spacing w:before="160" w:after="120"/>
      <w:outlineLvl w:val="3"/>
    </w:pPr>
    <w:rPr>
      <w:sz w:val="22"/>
    </w:rPr>
  </w:style>
  <w:style w:type="paragraph" w:styleId="Heading5">
    <w:name w:val="heading 5"/>
    <w:basedOn w:val="HeadingBase"/>
    <w:next w:val="Normal"/>
    <w:link w:val="Heading5Char"/>
    <w:qFormat/>
    <w:rsid w:val="00B46134"/>
    <w:pPr>
      <w:spacing w:before="80"/>
      <w:outlineLvl w:val="4"/>
    </w:pPr>
    <w:rPr>
      <w:color w:val="918585"/>
      <w:sz w:val="20"/>
    </w:rPr>
  </w:style>
  <w:style w:type="paragraph" w:styleId="Heading6">
    <w:name w:val="heading 6"/>
    <w:basedOn w:val="HeadingBase"/>
    <w:next w:val="Normal"/>
    <w:link w:val="Heading6Char"/>
    <w:qFormat/>
    <w:rsid w:val="00B46134"/>
    <w:pPr>
      <w:spacing w:before="60"/>
      <w:outlineLvl w:val="5"/>
    </w:pPr>
    <w:rPr>
      <w:color w:val="918585"/>
      <w:sz w:val="20"/>
    </w:rPr>
  </w:style>
  <w:style w:type="paragraph" w:styleId="Heading7">
    <w:name w:val="heading 7"/>
    <w:basedOn w:val="Normal"/>
    <w:next w:val="Normal"/>
    <w:link w:val="Heading7Char"/>
    <w:qFormat/>
    <w:rsid w:val="00B46134"/>
    <w:pPr>
      <w:ind w:left="720"/>
      <w:outlineLvl w:val="6"/>
    </w:pPr>
    <w:rPr>
      <w:i/>
    </w:rPr>
  </w:style>
  <w:style w:type="paragraph" w:styleId="Heading8">
    <w:name w:val="heading 8"/>
    <w:basedOn w:val="Normal"/>
    <w:next w:val="Normal"/>
    <w:link w:val="Heading8Char"/>
    <w:qFormat/>
    <w:rsid w:val="00B46134"/>
    <w:pPr>
      <w:ind w:left="720"/>
      <w:outlineLvl w:val="7"/>
    </w:pPr>
    <w:rPr>
      <w:i/>
    </w:rPr>
  </w:style>
  <w:style w:type="paragraph" w:styleId="Heading9">
    <w:name w:val="heading 9"/>
    <w:basedOn w:val="Normal"/>
    <w:next w:val="Normal"/>
    <w:link w:val="Heading9Char"/>
    <w:qFormat/>
    <w:rsid w:val="00B46134"/>
    <w:pPr>
      <w:ind w:left="720"/>
      <w:outlineLvl w:val="8"/>
    </w:pPr>
    <w:rPr>
      <w:i/>
    </w:rPr>
  </w:style>
  <w:style w:type="character" w:default="1" w:styleId="DefaultParagraphFont">
    <w:name w:val="Default Paragraph Font"/>
    <w:uiPriority w:val="1"/>
    <w:unhideWhenUsed/>
    <w:rsid w:val="00B46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134"/>
  </w:style>
  <w:style w:type="character" w:customStyle="1" w:styleId="Heading1Char">
    <w:name w:val="Heading 1 Char"/>
    <w:basedOn w:val="DefaultParagraphFont"/>
    <w:link w:val="Heading1"/>
    <w:rsid w:val="00B46134"/>
    <w:rPr>
      <w:rFonts w:ascii="Times New Roman" w:eastAsia="Times New Roman" w:hAnsi="Times New Roman" w:cs="Times New Roman"/>
      <w:b/>
      <w:sz w:val="32"/>
      <w:szCs w:val="20"/>
      <w:lang w:eastAsia="en-US"/>
    </w:rPr>
  </w:style>
  <w:style w:type="paragraph" w:styleId="BodyText">
    <w:name w:val="Body Text"/>
    <w:basedOn w:val="Normal"/>
    <w:link w:val="BodyTextChar"/>
    <w:rsid w:val="00B46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134"/>
    <w:rPr>
      <w:rFonts w:ascii="Times New Roman" w:eastAsia="Times New Roman" w:hAnsi="Times New Roman" w:cs="Times New Roman"/>
      <w:sz w:val="24"/>
      <w:lang w:eastAsia="en-US"/>
    </w:rPr>
  </w:style>
  <w:style w:type="paragraph" w:styleId="ListBullet">
    <w:name w:val="List Bullet"/>
    <w:basedOn w:val="List"/>
    <w:rsid w:val="00B46134"/>
    <w:pPr>
      <w:numPr>
        <w:numId w:val="11"/>
      </w:numPr>
      <w:tabs>
        <w:tab w:val="clear" w:pos="340"/>
      </w:tabs>
      <w:spacing w:before="40" w:after="40"/>
    </w:pPr>
  </w:style>
  <w:style w:type="character" w:customStyle="1" w:styleId="SpecialBold">
    <w:name w:val="Special Bold"/>
    <w:basedOn w:val="DefaultParagraphFont"/>
    <w:rsid w:val="00B46134"/>
    <w:rPr>
      <w:b/>
      <w:spacing w:val="0"/>
    </w:rPr>
  </w:style>
  <w:style w:type="paragraph" w:customStyle="1" w:styleId="SuperHeading">
    <w:name w:val="SuperHeading"/>
    <w:basedOn w:val="Normal"/>
    <w:rsid w:val="00B46134"/>
    <w:pPr>
      <w:spacing w:before="240" w:after="120"/>
      <w:outlineLvl w:val="0"/>
    </w:pPr>
    <w:rPr>
      <w:rFonts w:ascii="Times New Roman" w:hAnsi="Times New Roman"/>
      <w:b/>
      <w:sz w:val="32"/>
    </w:rPr>
  </w:style>
  <w:style w:type="paragraph" w:customStyle="1" w:styleId="AllowPageBreak">
    <w:name w:val="AllowPageBreak"/>
    <w:rsid w:val="00B461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6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134"/>
    <w:rPr>
      <w:rFonts w:ascii="Courier New" w:eastAsia="Times New Roman" w:hAnsi="Courier New" w:cs="Times New Roman"/>
      <w:i/>
      <w:szCs w:val="20"/>
      <w:lang w:eastAsia="en-US"/>
    </w:rPr>
  </w:style>
  <w:style w:type="paragraph" w:customStyle="1" w:styleId="HeadingBase">
    <w:name w:val="Heading Base"/>
    <w:rsid w:val="00B46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134"/>
    <w:pPr>
      <w:tabs>
        <w:tab w:val="right" w:leader="dot" w:pos="9072"/>
      </w:tabs>
      <w:ind w:left="567"/>
    </w:pPr>
    <w:rPr>
      <w:szCs w:val="22"/>
    </w:rPr>
  </w:style>
  <w:style w:type="paragraph" w:customStyle="1" w:styleId="TOCBase">
    <w:name w:val="TOC Base"/>
    <w:rsid w:val="00B46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134"/>
    <w:pPr>
      <w:tabs>
        <w:tab w:val="right" w:leader="dot" w:pos="9072"/>
      </w:tabs>
      <w:spacing w:before="40" w:after="40"/>
      <w:ind w:left="284"/>
    </w:pPr>
    <w:rPr>
      <w:rFonts w:ascii="Times New Roman" w:hAnsi="Times New Roman"/>
    </w:rPr>
  </w:style>
  <w:style w:type="paragraph" w:styleId="TOC1">
    <w:name w:val="toc 1"/>
    <w:basedOn w:val="TOCBase"/>
    <w:next w:val="Normal"/>
    <w:rsid w:val="00B46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134"/>
    <w:rPr>
      <w:rFonts w:ascii="Times New Roman" w:eastAsia="Times New Roman" w:hAnsi="Times New Roman" w:cs="Times New Roman"/>
      <w:sz w:val="16"/>
      <w:lang w:eastAsia="en-US"/>
    </w:rPr>
  </w:style>
  <w:style w:type="paragraph" w:styleId="Title">
    <w:name w:val="Title"/>
    <w:basedOn w:val="HeadingBase"/>
    <w:link w:val="TitleChar"/>
    <w:qFormat/>
    <w:rsid w:val="00B46134"/>
    <w:pPr>
      <w:spacing w:before="5040"/>
      <w:jc w:val="center"/>
    </w:pPr>
    <w:rPr>
      <w:sz w:val="48"/>
      <w:szCs w:val="72"/>
      <w:lang w:val="en-US"/>
    </w:rPr>
  </w:style>
  <w:style w:type="character" w:customStyle="1" w:styleId="TitleChar">
    <w:name w:val="Title Char"/>
    <w:basedOn w:val="DefaultParagraphFont"/>
    <w:link w:val="Title"/>
    <w:rsid w:val="00B46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134"/>
    <w:pPr>
      <w:tabs>
        <w:tab w:val="left" w:pos="3600"/>
        <w:tab w:val="left" w:pos="3958"/>
      </w:tabs>
    </w:pPr>
  </w:style>
  <w:style w:type="paragraph" w:styleId="List">
    <w:name w:val="List"/>
    <w:basedOn w:val="BodyText"/>
    <w:next w:val="BodyText"/>
    <w:rsid w:val="00B46134"/>
    <w:pPr>
      <w:tabs>
        <w:tab w:val="left" w:pos="340"/>
      </w:tabs>
      <w:spacing w:before="60" w:after="60"/>
      <w:ind w:left="340" w:hanging="340"/>
    </w:pPr>
  </w:style>
  <w:style w:type="paragraph" w:customStyle="1" w:styleId="Note">
    <w:name w:val="Note"/>
    <w:basedOn w:val="BodyText"/>
    <w:rsid w:val="00B46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134"/>
    <w:pPr>
      <w:framePr w:wrap="auto" w:hAnchor="text" w:y="6049"/>
    </w:pPr>
    <w:rPr>
      <w:color w:val="000000"/>
      <w:sz w:val="40"/>
    </w:rPr>
  </w:style>
  <w:style w:type="paragraph" w:customStyle="1" w:styleId="TOCTitle">
    <w:name w:val="TOCTitle"/>
    <w:basedOn w:val="Heading1"/>
    <w:rsid w:val="00B46134"/>
    <w:pPr>
      <w:spacing w:after="240"/>
      <w:jc w:val="center"/>
      <w:outlineLvl w:val="9"/>
    </w:pPr>
    <w:rPr>
      <w:caps/>
    </w:rPr>
  </w:style>
  <w:style w:type="paragraph" w:customStyle="1" w:styleId="Version">
    <w:name w:val="Version"/>
    <w:rsid w:val="00B461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6134"/>
    <w:pPr>
      <w:numPr>
        <w:numId w:val="12"/>
      </w:numPr>
      <w:tabs>
        <w:tab w:val="clear" w:pos="680"/>
      </w:tabs>
    </w:pPr>
  </w:style>
  <w:style w:type="paragraph" w:styleId="Index1">
    <w:name w:val="index 1"/>
    <w:basedOn w:val="Normal"/>
    <w:next w:val="Normal"/>
    <w:semiHidden/>
    <w:rsid w:val="00B46134"/>
    <w:pPr>
      <w:keepNext w:val="0"/>
      <w:tabs>
        <w:tab w:val="right" w:pos="4176"/>
      </w:tabs>
      <w:ind w:left="198" w:hanging="198"/>
    </w:pPr>
    <w:rPr>
      <w:rFonts w:ascii="Garamond" w:hAnsi="Garamond"/>
    </w:rPr>
  </w:style>
  <w:style w:type="paragraph" w:styleId="IndexHeading">
    <w:name w:val="index heading"/>
    <w:basedOn w:val="Normal"/>
    <w:next w:val="Index1"/>
    <w:semiHidden/>
    <w:rsid w:val="00B46134"/>
    <w:pPr>
      <w:spacing w:before="120" w:after="120"/>
    </w:pPr>
    <w:rPr>
      <w:rFonts w:ascii="Arial" w:hAnsi="Arial"/>
      <w:b/>
      <w:color w:val="918585"/>
      <w:sz w:val="24"/>
    </w:rPr>
  </w:style>
  <w:style w:type="paragraph" w:styleId="Header">
    <w:name w:val="header"/>
    <w:basedOn w:val="Normal"/>
    <w:link w:val="HeaderChar"/>
    <w:rsid w:val="00B46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134"/>
    <w:rPr>
      <w:rFonts w:ascii="Times New Roman" w:eastAsia="Times New Roman" w:hAnsi="Times New Roman" w:cs="Times New Roman"/>
      <w:sz w:val="16"/>
      <w:szCs w:val="20"/>
      <w:lang w:val="en-GB" w:eastAsia="en-US"/>
    </w:rPr>
  </w:style>
  <w:style w:type="paragraph" w:customStyle="1" w:styleId="Chapter">
    <w:name w:val="Chapter"/>
    <w:basedOn w:val="Normal"/>
    <w:rsid w:val="00B46134"/>
    <w:pPr>
      <w:spacing w:before="240"/>
    </w:pPr>
    <w:rPr>
      <w:rFonts w:ascii="Times New Roman" w:hAnsi="Times New Roman"/>
      <w:smallCaps/>
      <w:spacing w:val="80"/>
      <w:sz w:val="28"/>
    </w:rPr>
  </w:style>
  <w:style w:type="paragraph" w:customStyle="1" w:styleId="InChapter">
    <w:name w:val="InChapter"/>
    <w:basedOn w:val="Heading3"/>
    <w:rsid w:val="00B46134"/>
    <w:pPr>
      <w:spacing w:after="240"/>
      <w:outlineLvl w:val="9"/>
    </w:pPr>
    <w:rPr>
      <w:noProof/>
    </w:rPr>
  </w:style>
  <w:style w:type="paragraph" w:styleId="Index2">
    <w:name w:val="index 2"/>
    <w:basedOn w:val="Normal"/>
    <w:next w:val="Normal"/>
    <w:semiHidden/>
    <w:rsid w:val="00B46134"/>
    <w:pPr>
      <w:tabs>
        <w:tab w:val="right" w:pos="4176"/>
      </w:tabs>
      <w:ind w:left="568" w:hanging="284"/>
    </w:pPr>
    <w:rPr>
      <w:rFonts w:ascii="Garamond" w:hAnsi="Garamond"/>
    </w:rPr>
  </w:style>
  <w:style w:type="paragraph" w:customStyle="1" w:styleId="Byline">
    <w:name w:val="Byline"/>
    <w:rsid w:val="00B46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134"/>
    <w:pPr>
      <w:tabs>
        <w:tab w:val="clear" w:pos="3600"/>
        <w:tab w:val="clear" w:pos="3958"/>
      </w:tabs>
      <w:jc w:val="right"/>
    </w:pPr>
  </w:style>
  <w:style w:type="character" w:styleId="Emphasis">
    <w:name w:val="Emphasis"/>
    <w:basedOn w:val="DefaultParagraphFont"/>
    <w:qFormat/>
    <w:rsid w:val="00B46134"/>
    <w:rPr>
      <w:i/>
    </w:rPr>
  </w:style>
  <w:style w:type="paragraph" w:styleId="Caption">
    <w:name w:val="caption"/>
    <w:basedOn w:val="BodyText"/>
    <w:next w:val="Normal"/>
    <w:qFormat/>
    <w:rsid w:val="00B46134"/>
    <w:pPr>
      <w:framePr w:w="2268" w:hSpace="181" w:vSpace="181" w:wrap="around" w:vAnchor="text" w:hAnchor="page" w:x="1135" w:y="285" w:anchorLock="1"/>
    </w:pPr>
    <w:rPr>
      <w:i/>
    </w:rPr>
  </w:style>
  <w:style w:type="paragraph" w:customStyle="1" w:styleId="MiniTOCTitle">
    <w:name w:val="MiniTOCTitle"/>
    <w:basedOn w:val="Heading4"/>
    <w:rsid w:val="00B46134"/>
    <w:pPr>
      <w:spacing w:before="240"/>
      <w:outlineLvl w:val="9"/>
    </w:pPr>
    <w:rPr>
      <w:noProof/>
      <w:sz w:val="24"/>
    </w:rPr>
  </w:style>
  <w:style w:type="paragraph" w:customStyle="1" w:styleId="MiniTOCItem">
    <w:name w:val="MiniTOCItem"/>
    <w:basedOn w:val="ListBullet"/>
    <w:rsid w:val="00B46134"/>
    <w:pPr>
      <w:numPr>
        <w:numId w:val="0"/>
      </w:numPr>
      <w:tabs>
        <w:tab w:val="right" w:leader="dot" w:pos="6521"/>
      </w:tabs>
      <w:spacing w:before="0" w:after="0"/>
    </w:pPr>
  </w:style>
  <w:style w:type="paragraph" w:customStyle="1" w:styleId="TOFTitle">
    <w:name w:val="TOFTitle"/>
    <w:basedOn w:val="TOCTitle"/>
    <w:rsid w:val="00B46134"/>
  </w:style>
  <w:style w:type="paragraph" w:styleId="TableofFigures">
    <w:name w:val="table of figures"/>
    <w:basedOn w:val="Normal"/>
    <w:next w:val="Normal"/>
    <w:semiHidden/>
    <w:rsid w:val="00B46134"/>
    <w:pPr>
      <w:tabs>
        <w:tab w:val="right" w:leader="dot" w:pos="9072"/>
      </w:tabs>
      <w:ind w:left="970" w:hanging="403"/>
    </w:pPr>
    <w:rPr>
      <w:rFonts w:ascii="Times New Roman" w:hAnsi="Times New Roman"/>
      <w:b/>
    </w:rPr>
  </w:style>
  <w:style w:type="paragraph" w:styleId="ListNumber">
    <w:name w:val="List Number"/>
    <w:basedOn w:val="List"/>
    <w:rsid w:val="00B46134"/>
    <w:pPr>
      <w:numPr>
        <w:numId w:val="14"/>
      </w:numPr>
      <w:tabs>
        <w:tab w:val="clear" w:pos="340"/>
      </w:tabs>
    </w:pPr>
  </w:style>
  <w:style w:type="character" w:customStyle="1" w:styleId="WingdingSymbols">
    <w:name w:val="Wingding Symbols"/>
    <w:rsid w:val="00B46134"/>
    <w:rPr>
      <w:rFonts w:ascii="Wingdings" w:hAnsi="Wingdings"/>
    </w:rPr>
  </w:style>
  <w:style w:type="paragraph" w:customStyle="1" w:styleId="TableHeading">
    <w:name w:val="Table Heading"/>
    <w:basedOn w:val="HeadingBase"/>
    <w:rsid w:val="00B46134"/>
    <w:pPr>
      <w:keepLines/>
      <w:pBdr>
        <w:bottom w:val="single" w:sz="6" w:space="1" w:color="918585"/>
      </w:pBdr>
      <w:spacing w:before="240"/>
    </w:pPr>
  </w:style>
  <w:style w:type="character" w:customStyle="1" w:styleId="HotSpot">
    <w:name w:val="HotSpot"/>
    <w:rsid w:val="00B46134"/>
    <w:rPr>
      <w:color w:val="0033CC"/>
      <w:u w:val="none"/>
    </w:rPr>
  </w:style>
  <w:style w:type="paragraph" w:customStyle="1" w:styleId="BodyTextRight">
    <w:name w:val="Body Text Right"/>
    <w:basedOn w:val="BodyText"/>
    <w:rsid w:val="00B46134"/>
    <w:pPr>
      <w:spacing w:before="0" w:after="0"/>
      <w:jc w:val="right"/>
    </w:pPr>
  </w:style>
  <w:style w:type="paragraph" w:styleId="Index3">
    <w:name w:val="index 3"/>
    <w:basedOn w:val="ListNumber2"/>
    <w:next w:val="Normal"/>
    <w:semiHidden/>
    <w:rsid w:val="00B46134"/>
    <w:pPr>
      <w:numPr>
        <w:numId w:val="0"/>
      </w:numPr>
      <w:tabs>
        <w:tab w:val="right" w:leader="dot" w:pos="4176"/>
      </w:tabs>
    </w:pPr>
  </w:style>
  <w:style w:type="paragraph" w:styleId="ListNumber2">
    <w:name w:val="List Number 2"/>
    <w:basedOn w:val="List2"/>
    <w:rsid w:val="00B46134"/>
    <w:pPr>
      <w:numPr>
        <w:numId w:val="9"/>
      </w:numPr>
      <w:tabs>
        <w:tab w:val="clear" w:pos="1060"/>
      </w:tabs>
    </w:pPr>
  </w:style>
  <w:style w:type="paragraph" w:customStyle="1" w:styleId="MarginNote">
    <w:name w:val="Margin Note"/>
    <w:basedOn w:val="BodyText"/>
    <w:rsid w:val="00B46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134"/>
    <w:rPr>
      <w:sz w:val="32"/>
    </w:rPr>
  </w:style>
  <w:style w:type="paragraph" w:customStyle="1" w:styleId="HeadingProcedure">
    <w:name w:val="Heading Procedure"/>
    <w:basedOn w:val="HeadingBase"/>
    <w:next w:val="Normal"/>
    <w:rsid w:val="00B46134"/>
    <w:pPr>
      <w:tabs>
        <w:tab w:val="left" w:pos="0"/>
      </w:tabs>
      <w:spacing w:before="120" w:after="60"/>
    </w:pPr>
    <w:rPr>
      <w:i/>
      <w:color w:val="918585"/>
      <w:sz w:val="22"/>
    </w:rPr>
  </w:style>
  <w:style w:type="paragraph" w:customStyle="1" w:styleId="TableBodyText">
    <w:name w:val="Table Body Text"/>
    <w:basedOn w:val="BodyText"/>
    <w:rsid w:val="00B46134"/>
    <w:pPr>
      <w:spacing w:before="60" w:after="60"/>
    </w:pPr>
  </w:style>
  <w:style w:type="paragraph" w:styleId="ListContinue">
    <w:name w:val="List Continue"/>
    <w:basedOn w:val="List"/>
    <w:rsid w:val="00B46134"/>
    <w:pPr>
      <w:ind w:firstLine="0"/>
    </w:pPr>
  </w:style>
  <w:style w:type="paragraph" w:customStyle="1" w:styleId="ListNote">
    <w:name w:val="List Note"/>
    <w:basedOn w:val="List"/>
    <w:rsid w:val="00B46134"/>
    <w:pPr>
      <w:pBdr>
        <w:top w:val="single" w:sz="6" w:space="2" w:color="918585"/>
        <w:bottom w:val="single" w:sz="6" w:space="2" w:color="918585"/>
      </w:pBdr>
      <w:tabs>
        <w:tab w:val="left" w:pos="1021"/>
      </w:tabs>
      <w:ind w:firstLine="0"/>
    </w:pPr>
  </w:style>
  <w:style w:type="paragraph" w:customStyle="1" w:styleId="Warning">
    <w:name w:val="Warning"/>
    <w:basedOn w:val="BodyText"/>
    <w:rsid w:val="00B46134"/>
    <w:pPr>
      <w:shd w:val="clear" w:color="auto" w:fill="D9D9D9"/>
      <w:tabs>
        <w:tab w:val="left" w:pos="992"/>
      </w:tabs>
      <w:ind w:left="119" w:right="119"/>
    </w:pPr>
    <w:rPr>
      <w:sz w:val="20"/>
    </w:rPr>
  </w:style>
  <w:style w:type="paragraph" w:customStyle="1" w:styleId="MarginIcons">
    <w:name w:val="Margin Icons"/>
    <w:basedOn w:val="BodyText"/>
    <w:rsid w:val="00B46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134"/>
    <w:rPr>
      <w:rFonts w:ascii="Courier New" w:hAnsi="Courier New"/>
    </w:rPr>
  </w:style>
  <w:style w:type="paragraph" w:customStyle="1" w:styleId="NoteBullet">
    <w:name w:val="Note Bullet"/>
    <w:basedOn w:val="Note"/>
    <w:rsid w:val="00B46134"/>
    <w:pPr>
      <w:tabs>
        <w:tab w:val="clear" w:pos="680"/>
      </w:tabs>
      <w:spacing w:before="60" w:after="60"/>
    </w:pPr>
  </w:style>
  <w:style w:type="paragraph" w:customStyle="1" w:styleId="SubHeading2">
    <w:name w:val="SubHeading2"/>
    <w:basedOn w:val="HeadingBase"/>
    <w:rsid w:val="00B46134"/>
    <w:pPr>
      <w:spacing w:before="240" w:after="60"/>
    </w:pPr>
    <w:rPr>
      <w:sz w:val="20"/>
    </w:rPr>
  </w:style>
  <w:style w:type="paragraph" w:customStyle="1" w:styleId="SubHeading1">
    <w:name w:val="SubHeading1"/>
    <w:basedOn w:val="HeadingBase"/>
    <w:rsid w:val="00B46134"/>
    <w:pPr>
      <w:spacing w:before="240" w:after="60"/>
    </w:pPr>
    <w:rPr>
      <w:color w:val="918585"/>
      <w:sz w:val="22"/>
    </w:rPr>
  </w:style>
  <w:style w:type="paragraph" w:customStyle="1" w:styleId="SideHeading">
    <w:name w:val="Side Heading"/>
    <w:basedOn w:val="HeadingBase"/>
    <w:rsid w:val="00B46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134"/>
    <w:pPr>
      <w:numPr>
        <w:numId w:val="10"/>
      </w:numPr>
    </w:pPr>
  </w:style>
  <w:style w:type="paragraph" w:styleId="PlainText">
    <w:name w:val="Plain Text"/>
    <w:basedOn w:val="Normal"/>
    <w:link w:val="PlainTextChar"/>
    <w:rsid w:val="00B46134"/>
    <w:rPr>
      <w:sz w:val="20"/>
    </w:rPr>
  </w:style>
  <w:style w:type="character" w:customStyle="1" w:styleId="PlainTextChar">
    <w:name w:val="Plain Text Char"/>
    <w:basedOn w:val="DefaultParagraphFont"/>
    <w:link w:val="PlainText"/>
    <w:rsid w:val="00B46134"/>
    <w:rPr>
      <w:rFonts w:ascii="Courier New" w:eastAsia="Times New Roman" w:hAnsi="Courier New" w:cs="Times New Roman"/>
      <w:sz w:val="20"/>
      <w:szCs w:val="20"/>
      <w:lang w:eastAsia="en-US"/>
    </w:rPr>
  </w:style>
  <w:style w:type="character" w:customStyle="1" w:styleId="MenuOption">
    <w:name w:val="Menu Option"/>
    <w:basedOn w:val="DefaultParagraphFont"/>
    <w:rsid w:val="00B46134"/>
    <w:rPr>
      <w:b/>
      <w:smallCaps/>
    </w:rPr>
  </w:style>
  <w:style w:type="paragraph" w:customStyle="1" w:styleId="TableListNumber">
    <w:name w:val="Table List Number"/>
    <w:basedOn w:val="ListNumber"/>
    <w:rsid w:val="00B46134"/>
    <w:pPr>
      <w:numPr>
        <w:numId w:val="0"/>
      </w:numPr>
    </w:pPr>
  </w:style>
  <w:style w:type="paragraph" w:styleId="TOC4">
    <w:name w:val="toc 4"/>
    <w:basedOn w:val="TOCBase"/>
    <w:next w:val="Normal"/>
    <w:semiHidden/>
    <w:rsid w:val="00B46134"/>
    <w:pPr>
      <w:tabs>
        <w:tab w:val="right" w:leader="dot" w:pos="9071"/>
      </w:tabs>
      <w:ind w:left="1701"/>
    </w:pPr>
  </w:style>
  <w:style w:type="paragraph" w:customStyle="1" w:styleId="ListAlpha">
    <w:name w:val="List Alpha"/>
    <w:basedOn w:val="List"/>
    <w:rsid w:val="00B46134"/>
    <w:pPr>
      <w:numPr>
        <w:numId w:val="8"/>
      </w:numPr>
    </w:pPr>
  </w:style>
  <w:style w:type="paragraph" w:customStyle="1" w:styleId="ListAlpha2">
    <w:name w:val="List Alpha 2"/>
    <w:basedOn w:val="List2"/>
    <w:rsid w:val="00B46134"/>
    <w:pPr>
      <w:numPr>
        <w:numId w:val="7"/>
      </w:numPr>
    </w:pPr>
  </w:style>
  <w:style w:type="paragraph" w:styleId="List2">
    <w:name w:val="List 2"/>
    <w:basedOn w:val="BodyText"/>
    <w:rsid w:val="00B46134"/>
    <w:pPr>
      <w:tabs>
        <w:tab w:val="left" w:pos="680"/>
      </w:tabs>
      <w:spacing w:before="60" w:after="60"/>
      <w:ind w:left="680" w:hanging="340"/>
    </w:pPr>
  </w:style>
  <w:style w:type="paragraph" w:styleId="List3">
    <w:name w:val="List 3"/>
    <w:basedOn w:val="BodyText"/>
    <w:rsid w:val="00B46134"/>
    <w:pPr>
      <w:tabs>
        <w:tab w:val="left" w:pos="1021"/>
      </w:tabs>
      <w:spacing w:before="60" w:after="60"/>
      <w:ind w:left="1020" w:hanging="340"/>
    </w:pPr>
  </w:style>
  <w:style w:type="paragraph" w:styleId="List4">
    <w:name w:val="List 4"/>
    <w:basedOn w:val="BodyText"/>
    <w:rsid w:val="00B46134"/>
    <w:pPr>
      <w:tabs>
        <w:tab w:val="left" w:pos="1361"/>
      </w:tabs>
      <w:spacing w:before="60" w:after="60"/>
      <w:ind w:left="1361" w:hanging="340"/>
    </w:pPr>
  </w:style>
  <w:style w:type="paragraph" w:styleId="List5">
    <w:name w:val="List 5"/>
    <w:basedOn w:val="BodyText"/>
    <w:rsid w:val="00B46134"/>
    <w:pPr>
      <w:tabs>
        <w:tab w:val="left" w:pos="1701"/>
      </w:tabs>
      <w:spacing w:before="60" w:after="60"/>
      <w:ind w:left="1701" w:hanging="340"/>
    </w:pPr>
  </w:style>
  <w:style w:type="paragraph" w:styleId="ListBullet3">
    <w:name w:val="List Bullet 3"/>
    <w:basedOn w:val="List3"/>
    <w:rsid w:val="00B46134"/>
    <w:pPr>
      <w:numPr>
        <w:numId w:val="13"/>
      </w:numPr>
      <w:tabs>
        <w:tab w:val="clear" w:pos="1021"/>
      </w:tabs>
      <w:ind w:left="1037" w:hanging="357"/>
    </w:pPr>
  </w:style>
  <w:style w:type="paragraph" w:styleId="ListBullet4">
    <w:name w:val="List Bullet 4"/>
    <w:basedOn w:val="List4"/>
    <w:rsid w:val="00B46134"/>
    <w:pPr>
      <w:numPr>
        <w:numId w:val="2"/>
      </w:numPr>
      <w:tabs>
        <w:tab w:val="clear" w:pos="1361"/>
      </w:tabs>
    </w:pPr>
  </w:style>
  <w:style w:type="paragraph" w:styleId="ListBullet5">
    <w:name w:val="List Bullet 5"/>
    <w:basedOn w:val="List5"/>
    <w:rsid w:val="00B46134"/>
    <w:pPr>
      <w:numPr>
        <w:numId w:val="3"/>
      </w:numPr>
    </w:pPr>
  </w:style>
  <w:style w:type="paragraph" w:styleId="ListContinue2">
    <w:name w:val="List Continue 2"/>
    <w:basedOn w:val="List2"/>
    <w:rsid w:val="00B46134"/>
    <w:pPr>
      <w:ind w:firstLine="0"/>
    </w:pPr>
  </w:style>
  <w:style w:type="paragraph" w:styleId="ListContinue3">
    <w:name w:val="List Continue 3"/>
    <w:basedOn w:val="List3"/>
    <w:rsid w:val="00B46134"/>
    <w:pPr>
      <w:ind w:left="1021" w:firstLine="0"/>
    </w:pPr>
  </w:style>
  <w:style w:type="paragraph" w:styleId="ListContinue4">
    <w:name w:val="List Continue 4"/>
    <w:basedOn w:val="List4"/>
    <w:rsid w:val="00B46134"/>
    <w:pPr>
      <w:ind w:firstLine="0"/>
    </w:pPr>
  </w:style>
  <w:style w:type="paragraph" w:styleId="ListContinue5">
    <w:name w:val="List Continue 5"/>
    <w:basedOn w:val="List5"/>
    <w:rsid w:val="00B46134"/>
    <w:pPr>
      <w:ind w:firstLine="0"/>
    </w:pPr>
  </w:style>
  <w:style w:type="paragraph" w:styleId="ListNumber3">
    <w:name w:val="List Number 3"/>
    <w:basedOn w:val="List3"/>
    <w:rsid w:val="00B46134"/>
    <w:pPr>
      <w:numPr>
        <w:numId w:val="4"/>
      </w:numPr>
    </w:pPr>
  </w:style>
  <w:style w:type="paragraph" w:styleId="ListNumber4">
    <w:name w:val="List Number 4"/>
    <w:basedOn w:val="List4"/>
    <w:rsid w:val="00B46134"/>
    <w:pPr>
      <w:numPr>
        <w:numId w:val="5"/>
      </w:numPr>
    </w:pPr>
  </w:style>
  <w:style w:type="paragraph" w:styleId="ListNumber5">
    <w:name w:val="List Number 5"/>
    <w:basedOn w:val="List5"/>
    <w:rsid w:val="00B46134"/>
    <w:pPr>
      <w:numPr>
        <w:numId w:val="6"/>
      </w:numPr>
    </w:pPr>
  </w:style>
  <w:style w:type="paragraph" w:styleId="BlockText">
    <w:name w:val="Block Text"/>
    <w:basedOn w:val="Normal"/>
    <w:rsid w:val="00B46134"/>
    <w:pPr>
      <w:spacing w:after="120"/>
      <w:ind w:left="1440" w:right="1440"/>
    </w:pPr>
  </w:style>
  <w:style w:type="character" w:customStyle="1" w:styleId="Subscript">
    <w:name w:val="Subscript"/>
    <w:basedOn w:val="DefaultParagraphFont"/>
    <w:rsid w:val="00B46134"/>
    <w:rPr>
      <w:sz w:val="16"/>
      <w:vertAlign w:val="subscript"/>
    </w:rPr>
  </w:style>
  <w:style w:type="character" w:customStyle="1" w:styleId="Superscript">
    <w:name w:val="Superscript"/>
    <w:basedOn w:val="DefaultParagraphFont"/>
    <w:rsid w:val="00B46134"/>
    <w:rPr>
      <w:sz w:val="16"/>
      <w:vertAlign w:val="superscript"/>
    </w:rPr>
  </w:style>
  <w:style w:type="character" w:customStyle="1" w:styleId="Symbols">
    <w:name w:val="Symbols"/>
    <w:basedOn w:val="DefaultParagraphFont"/>
    <w:rsid w:val="00B46134"/>
    <w:rPr>
      <w:rFonts w:ascii="Symbol" w:hAnsi="Symbol"/>
    </w:rPr>
  </w:style>
  <w:style w:type="character" w:customStyle="1" w:styleId="MenuOptions">
    <w:name w:val="Menu Options"/>
    <w:basedOn w:val="DefaultParagraphFont"/>
    <w:rsid w:val="00B46134"/>
    <w:rPr>
      <w:rFonts w:ascii="Arial Narrow" w:hAnsi="Arial Narrow"/>
      <w:smallCaps/>
    </w:rPr>
  </w:style>
  <w:style w:type="character" w:customStyle="1" w:styleId="Buttons">
    <w:name w:val="Buttons"/>
    <w:basedOn w:val="DefaultParagraphFont"/>
    <w:rsid w:val="00B46134"/>
    <w:rPr>
      <w:b/>
    </w:rPr>
  </w:style>
  <w:style w:type="character" w:customStyle="1" w:styleId="Underlined">
    <w:name w:val="Underlined"/>
    <w:basedOn w:val="DefaultParagraphFont"/>
    <w:rsid w:val="00B46134"/>
    <w:rPr>
      <w:u w:val="single"/>
    </w:rPr>
  </w:style>
  <w:style w:type="paragraph" w:customStyle="1" w:styleId="TableBodyTextRight">
    <w:name w:val="Table Body Text Right"/>
    <w:basedOn w:val="TableBodyText"/>
    <w:rsid w:val="00B46134"/>
    <w:pPr>
      <w:widowControl w:val="0"/>
      <w:autoSpaceDE w:val="0"/>
      <w:autoSpaceDN w:val="0"/>
      <w:adjustRightInd w:val="0"/>
      <w:jc w:val="right"/>
    </w:pPr>
    <w:rPr>
      <w:rFonts w:cs="Arial"/>
      <w:szCs w:val="18"/>
    </w:rPr>
  </w:style>
  <w:style w:type="paragraph" w:customStyle="1" w:styleId="CopyrightText">
    <w:name w:val="Copyright Text"/>
    <w:basedOn w:val="BodyText"/>
    <w:rsid w:val="00B46134"/>
    <w:rPr>
      <w:sz w:val="18"/>
    </w:rPr>
  </w:style>
  <w:style w:type="paragraph" w:customStyle="1" w:styleId="BodySmallRight">
    <w:name w:val="Body Small Right"/>
    <w:basedOn w:val="BodyTextRight"/>
    <w:rsid w:val="00B46134"/>
    <w:rPr>
      <w:sz w:val="18"/>
      <w:szCs w:val="18"/>
    </w:rPr>
  </w:style>
  <w:style w:type="paragraph" w:customStyle="1" w:styleId="MarginEdition">
    <w:name w:val="Margin Edition"/>
    <w:basedOn w:val="MarginNote"/>
    <w:rsid w:val="00B46134"/>
    <w:pPr>
      <w:spacing w:before="0" w:after="0"/>
    </w:pPr>
    <w:rPr>
      <w:rFonts w:ascii="Times New Roman" w:hAnsi="Times New Roman"/>
      <w:color w:val="999999"/>
    </w:rPr>
  </w:style>
  <w:style w:type="paragraph" w:customStyle="1" w:styleId="Spacer">
    <w:name w:val="Spacer"/>
    <w:basedOn w:val="Normal"/>
    <w:rsid w:val="00B46134"/>
    <w:rPr>
      <w:sz w:val="2"/>
      <w:szCs w:val="2"/>
    </w:rPr>
  </w:style>
  <w:style w:type="character" w:customStyle="1" w:styleId="Small">
    <w:name w:val="Small"/>
    <w:basedOn w:val="DefaultParagraphFont"/>
    <w:rsid w:val="00B46134"/>
    <w:rPr>
      <w:sz w:val="16"/>
    </w:rPr>
  </w:style>
  <w:style w:type="paragraph" w:customStyle="1" w:styleId="WideTable">
    <w:name w:val="Wide Table"/>
    <w:basedOn w:val="Normal"/>
    <w:rsid w:val="00B46134"/>
    <w:pPr>
      <w:ind w:left="-1418"/>
    </w:pPr>
    <w:rPr>
      <w:sz w:val="2"/>
      <w:szCs w:val="2"/>
    </w:rPr>
  </w:style>
  <w:style w:type="character" w:styleId="PageNumber">
    <w:name w:val="page number"/>
    <w:basedOn w:val="DefaultParagraphFont"/>
    <w:rsid w:val="00B46134"/>
  </w:style>
  <w:style w:type="paragraph" w:styleId="Quote">
    <w:name w:val="Quote"/>
    <w:basedOn w:val="Heading1"/>
    <w:link w:val="QuoteChar"/>
    <w:qFormat/>
    <w:rsid w:val="00B46134"/>
    <w:rPr>
      <w:b w:val="0"/>
      <w:sz w:val="72"/>
      <w:szCs w:val="72"/>
      <w:lang w:val="en-NZ"/>
    </w:rPr>
  </w:style>
  <w:style w:type="character" w:customStyle="1" w:styleId="QuoteChar">
    <w:name w:val="Quote Char"/>
    <w:basedOn w:val="DefaultParagraphFont"/>
    <w:link w:val="Quote"/>
    <w:rsid w:val="00B46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134"/>
    <w:pPr>
      <w:pageBreakBefore/>
    </w:pPr>
  </w:style>
  <w:style w:type="paragraph" w:customStyle="1" w:styleId="Border">
    <w:name w:val="Border"/>
    <w:basedOn w:val="Normal"/>
    <w:qFormat/>
    <w:rsid w:val="00B46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134"/>
    <w:rPr>
      <w:b/>
      <w:bCs/>
      <w:i/>
      <w:iCs/>
      <w:color w:val="auto"/>
    </w:rPr>
  </w:style>
  <w:style w:type="paragraph" w:styleId="IntenseQuote">
    <w:name w:val="Intense Quote"/>
    <w:basedOn w:val="Normal"/>
    <w:next w:val="Normal"/>
    <w:link w:val="IntenseQuoteChar"/>
    <w:uiPriority w:val="30"/>
    <w:qFormat/>
    <w:rsid w:val="00B46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134"/>
    <w:rPr>
      <w:smallCaps/>
      <w:color w:val="auto"/>
      <w:u w:val="single"/>
    </w:rPr>
  </w:style>
  <w:style w:type="character" w:styleId="IntenseReference">
    <w:name w:val="Intense Reference"/>
    <w:basedOn w:val="DefaultParagraphFont"/>
    <w:uiPriority w:val="32"/>
    <w:qFormat/>
    <w:rsid w:val="00B46134"/>
    <w:rPr>
      <w:b/>
      <w:bCs/>
      <w:smallCaps/>
      <w:color w:val="auto"/>
      <w:spacing w:val="5"/>
      <w:u w:val="single"/>
    </w:rPr>
  </w:style>
  <w:style w:type="paragraph" w:customStyle="1" w:styleId="2ColumnHeading">
    <w:name w:val="2Column Heading"/>
    <w:basedOn w:val="BodyText"/>
    <w:qFormat/>
    <w:rsid w:val="00B46134"/>
    <w:pPr>
      <w:spacing w:after="60"/>
      <w:ind w:left="-2268"/>
    </w:pPr>
    <w:rPr>
      <w:b/>
    </w:rPr>
  </w:style>
  <w:style w:type="paragraph" w:customStyle="1" w:styleId="Heading1TOC">
    <w:name w:val="Heading1 TOC"/>
    <w:basedOn w:val="Normal"/>
    <w:qFormat/>
    <w:rsid w:val="00B46134"/>
    <w:pPr>
      <w:spacing w:before="240" w:after="120"/>
    </w:pPr>
    <w:rPr>
      <w:rFonts w:ascii="Times New Roman" w:hAnsi="Times New Roman"/>
      <w:b/>
      <w:sz w:val="32"/>
    </w:rPr>
  </w:style>
  <w:style w:type="paragraph" w:customStyle="1" w:styleId="Heading2TOC">
    <w:name w:val="Heading2 TOC"/>
    <w:basedOn w:val="Normal"/>
    <w:qFormat/>
    <w:rsid w:val="00B46134"/>
    <w:pPr>
      <w:spacing w:before="240" w:after="60"/>
    </w:pPr>
    <w:rPr>
      <w:rFonts w:ascii="Times New Roman" w:hAnsi="Times New Roman"/>
      <w:b/>
      <w:sz w:val="28"/>
    </w:rPr>
  </w:style>
  <w:style w:type="character" w:customStyle="1" w:styleId="Underline">
    <w:name w:val="Underline"/>
    <w:basedOn w:val="DefaultParagraphFont"/>
    <w:qFormat/>
    <w:rsid w:val="00B46134"/>
    <w:rPr>
      <w:u w:val="single"/>
    </w:rPr>
  </w:style>
  <w:style w:type="character" w:customStyle="1" w:styleId="BoldandItalics">
    <w:name w:val="Bold and Italics"/>
    <w:qFormat/>
    <w:rsid w:val="00B46134"/>
    <w:rPr>
      <w:b/>
      <w:i/>
      <w:u w:val="none"/>
    </w:rPr>
  </w:style>
  <w:style w:type="paragraph" w:styleId="BalloonText">
    <w:name w:val="Balloon Text"/>
    <w:basedOn w:val="Normal"/>
    <w:link w:val="BalloonTextChar"/>
    <w:rsid w:val="00B46134"/>
    <w:rPr>
      <w:rFonts w:ascii="Tahoma" w:hAnsi="Tahoma" w:cs="Tahoma"/>
      <w:sz w:val="16"/>
      <w:szCs w:val="16"/>
    </w:rPr>
  </w:style>
  <w:style w:type="character" w:customStyle="1" w:styleId="BalloonTextChar">
    <w:name w:val="Balloon Text Char"/>
    <w:basedOn w:val="DefaultParagraphFont"/>
    <w:link w:val="BalloonText"/>
    <w:rsid w:val="00B46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134"/>
    <w:rPr>
      <w:b/>
      <w:color w:val="660033"/>
      <w:spacing w:val="0"/>
    </w:rPr>
  </w:style>
  <w:style w:type="paragraph" w:customStyle="1" w:styleId="Nameditemlist">
    <w:name w:val="Named item list"/>
    <w:basedOn w:val="BodyText"/>
    <w:qFormat/>
    <w:rsid w:val="00B46134"/>
    <w:pPr>
      <w:tabs>
        <w:tab w:val="left" w:pos="2835"/>
      </w:tabs>
      <w:ind w:left="2835" w:hanging="2835"/>
    </w:pPr>
  </w:style>
  <w:style w:type="paragraph" w:customStyle="1" w:styleId="BodyTextnopadding">
    <w:name w:val="Body Text no padding"/>
    <w:basedOn w:val="BodyText"/>
    <w:qFormat/>
    <w:rsid w:val="00B46134"/>
    <w:pPr>
      <w:spacing w:before="0" w:after="0"/>
    </w:pPr>
  </w:style>
  <w:style w:type="paragraph" w:customStyle="1" w:styleId="BodyTextBold">
    <w:name w:val="Body Text Bold"/>
    <w:basedOn w:val="BodyText"/>
    <w:qFormat/>
    <w:rsid w:val="00B46134"/>
    <w:rPr>
      <w:b/>
    </w:rPr>
  </w:style>
  <w:style w:type="character" w:styleId="Hyperlink">
    <w:name w:val="Hyperlink"/>
    <w:basedOn w:val="DefaultParagraphFont"/>
    <w:uiPriority w:val="99"/>
    <w:unhideWhenUsed/>
    <w:rsid w:val="00EB2B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5163</Characters>
  <Application>Microsoft Office Word</Application>
  <DocSecurity>0</DocSecurity>
  <Lines>191</Lines>
  <Paragraphs>104</Paragraphs>
  <ScaleCrop>false</ScaleCrop>
  <Company>Author-it Software Corporation Ltd.</Company>
  <LinksUpToDate>false</LinksUpToDate>
  <CharactersWithSpaces>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CSCOFM041 Process offender induction</dc:title>
  <dc:subject>Approved</dc:subject>
  <dc:creator>Public Skills Australia</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