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FC9" w:rsidP="00BE0F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CSCOFM040 Maintain the safety and welfare of offenders in short-term incarceration</w:t>
      </w:r>
      <w:r>
        <w:fldChar w:fldCharType="end"/>
      </w:r>
    </w:p>
    <w:p w:rsidR="00BE0FC9" w:rsidP="00BE0FC9">
      <w:pPr>
        <w:pStyle w:val="Version"/>
        <w:sectPr w:rsidSect="00ED60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6046" w:rsidP="00ED6046">
      <w:pPr>
        <w:pStyle w:val="SuperHeading"/>
      </w:pPr>
      <w:r w:rsidRPr="00ED6046">
        <w:t>Assessment Requirements for CSCOFM040 Maintain the safety and welfare of offenders in short-term incarceration</w:t>
      </w:r>
    </w:p>
    <w:p w:rsidR="00000000" w:rsidRPr="00ED6046" w:rsidP="00ED6046">
      <w:pPr>
        <w:pStyle w:val="Heading1"/>
      </w:pPr>
      <w:bookmarkStart w:id="1" w:name="O_1243787"/>
      <w:bookmarkEnd w:id="1"/>
      <w:r w:rsidRPr="00ED60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0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046" w:rsidP="00ED6046">
            <w:pPr>
              <w:pStyle w:val="BodyText"/>
            </w:pPr>
            <w:r w:rsidRPr="00ED6046">
              <w:t>Release 1. This is the first release of this unit of competency in the Correctional Services Training Package Release 5.0</w:t>
            </w:r>
          </w:p>
        </w:tc>
      </w:tr>
    </w:tbl>
    <w:p w:rsidR="00000000" w:rsidRPr="00ED6046" w:rsidP="00ED6046">
      <w:pPr>
        <w:pStyle w:val="NoPaddingFontSize1"/>
      </w:pPr>
    </w:p>
    <w:p w:rsidR="00000000" w:rsidRPr="00ED6046" w:rsidP="00ED6046">
      <w:pPr>
        <w:pStyle w:val="AllowPageBreak"/>
      </w:pPr>
    </w:p>
    <w:p w:rsidR="00000000" w:rsidRPr="00ED6046" w:rsidP="00ED6046">
      <w:pPr>
        <w:pStyle w:val="Heading1"/>
      </w:pPr>
      <w:bookmarkStart w:id="2" w:name="O_1243788"/>
      <w:bookmarkEnd w:id="2"/>
      <w:r w:rsidRPr="00ED604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0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046">
            <w:pPr>
              <w:pStyle w:val="BodyText"/>
              <w:rPr>
                <w:lang w:val="en-NZ"/>
              </w:rPr>
            </w:pPr>
            <w:r w:rsidRPr="00ED6046">
              <w:t>Evidence required to demonstrate competence in this unit must be relevant to and satisfy all</w:t>
            </w:r>
            <w:r w:rsidRPr="00ED6046">
              <w:t xml:space="preserve"> of the requirements of the elements and performance criteria on at least two occasions and include: </w:t>
            </w:r>
          </w:p>
        </w:tc>
      </w:tr>
      <w:tr w:rsidTr="00ED60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046" w:rsidP="00ED6046">
            <w:pPr>
              <w:pStyle w:val="ListBullet"/>
            </w:pPr>
            <w:r w:rsidRPr="00ED6046">
              <w:t>using effective and appropriate communication and interaction with offenders, staff and external stakeholders</w:t>
            </w:r>
          </w:p>
          <w:p w:rsidR="00000000" w:rsidRPr="00ED6046" w:rsidP="00ED6046">
            <w:pPr>
              <w:pStyle w:val="ListBullet"/>
            </w:pPr>
            <w:r w:rsidRPr="00ED6046">
              <w:t>assessing risks to safety and security and</w:t>
            </w:r>
            <w:r w:rsidRPr="00ED6046">
              <w:t xml:space="preserve"> applying appropriate procedures</w:t>
            </w:r>
          </w:p>
          <w:p w:rsidR="00000000" w:rsidRPr="00ED6046" w:rsidP="00ED6046">
            <w:pPr>
              <w:pStyle w:val="ListBullet"/>
            </w:pPr>
            <w:r w:rsidRPr="00ED6046">
              <w:t>searching external environments in accordance with security requirements</w:t>
            </w:r>
          </w:p>
          <w:p w:rsidR="00000000" w:rsidRPr="00ED6046" w:rsidP="00ED6046">
            <w:pPr>
              <w:pStyle w:val="ListBullet"/>
            </w:pPr>
            <w:r w:rsidRPr="00ED6046">
              <w:t>searching offenders in custody in accordance with organisational procedures</w:t>
            </w:r>
          </w:p>
          <w:p w:rsidR="00000000" w:rsidRPr="00ED6046" w:rsidP="00ED6046">
            <w:pPr>
              <w:pStyle w:val="ListBullet"/>
            </w:pPr>
            <w:r w:rsidRPr="00ED6046">
              <w:t>arranging offender accommodation in accordance with risk</w:t>
            </w:r>
          </w:p>
          <w:p w:rsidR="00000000" w:rsidRPr="00ED6046" w:rsidP="00ED6046">
            <w:pPr>
              <w:pStyle w:val="ListBullet"/>
            </w:pPr>
            <w:r w:rsidRPr="00ED6046">
              <w:t>supervising offen</w:t>
            </w:r>
            <w:r w:rsidRPr="00ED6046">
              <w:t>der movements</w:t>
            </w:r>
          </w:p>
          <w:p w:rsidR="00000000" w:rsidRPr="00ED6046" w:rsidP="00ED6046">
            <w:pPr>
              <w:pStyle w:val="ListBullet"/>
            </w:pPr>
            <w:r w:rsidRPr="00ED6046">
              <w:t>ensuring offenders are supervised in line with any additional needs and conditions</w:t>
            </w:r>
          </w:p>
          <w:p w:rsidR="00000000" w:rsidRPr="00ED6046" w:rsidP="00ED6046">
            <w:pPr>
              <w:pStyle w:val="ListBullet"/>
            </w:pPr>
            <w:r w:rsidRPr="00ED6046">
              <w:t>taking action to protect the welfare and security of offenders and the public</w:t>
            </w:r>
          </w:p>
          <w:p w:rsidR="00000000" w:rsidRPr="00ED6046" w:rsidP="00ED6046">
            <w:pPr>
              <w:pStyle w:val="ListBullet"/>
            </w:pPr>
            <w:r w:rsidRPr="00ED6046">
              <w:t>responding to unacceptable behaviour and incidents in accordance with workplace procedures</w:t>
            </w:r>
          </w:p>
          <w:p w:rsidR="00000000" w:rsidRPr="00ED6046" w:rsidP="00ED6046">
            <w:pPr>
              <w:pStyle w:val="ListBullet"/>
            </w:pPr>
            <w:r w:rsidRPr="00ED6046">
              <w:t>complying with health, safety, and security procedures.</w:t>
            </w:r>
          </w:p>
        </w:tc>
      </w:tr>
    </w:tbl>
    <w:p w:rsidR="00000000" w:rsidRPr="00ED6046" w:rsidP="00ED6046">
      <w:pPr>
        <w:pStyle w:val="NoPaddingFontSize1"/>
      </w:pPr>
    </w:p>
    <w:p w:rsidR="00000000" w:rsidRPr="00ED6046" w:rsidP="00ED6046">
      <w:pPr>
        <w:pStyle w:val="AllowPageBreak"/>
      </w:pPr>
    </w:p>
    <w:p w:rsidR="00000000" w:rsidRPr="00ED6046" w:rsidP="00ED6046">
      <w:pPr>
        <w:pStyle w:val="Heading1"/>
      </w:pPr>
      <w:bookmarkStart w:id="3" w:name="O_1243789"/>
      <w:bookmarkEnd w:id="3"/>
      <w:r w:rsidRPr="00ED604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0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046">
            <w:pPr>
              <w:pStyle w:val="BodyText"/>
              <w:rPr>
                <w:lang w:val="en-NZ"/>
              </w:rPr>
            </w:pPr>
            <w:r w:rsidRPr="00ED6046">
              <w:t>Evidence required to demonstrate competence in this unit must be rele</w:t>
            </w:r>
            <w:r w:rsidRPr="00ED6046">
              <w:t xml:space="preserve">vant to and satisfy all of the requirements of the elements and performance criteria and include knowledge of: </w:t>
            </w:r>
          </w:p>
        </w:tc>
      </w:tr>
      <w:tr w:rsidTr="00ED60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046" w:rsidP="00ED6046">
            <w:pPr>
              <w:pStyle w:val="ListBullet"/>
            </w:pPr>
            <w:r w:rsidRPr="00ED6046">
              <w:t>organisational policies and procedures related to security, health and safety of offenders and interaction with offenders in custody</w:t>
            </w:r>
          </w:p>
          <w:p w:rsidR="00000000" w:rsidRPr="00ED6046" w:rsidP="00ED6046">
            <w:pPr>
              <w:pStyle w:val="ListBullet"/>
            </w:pPr>
            <w:r w:rsidRPr="00ED6046">
              <w:t>organisat</w:t>
            </w:r>
            <w:r w:rsidRPr="00ED6046">
              <w:t>ional policies and procedures and legal requirements related to conducting searches of offenders and environments</w:t>
            </w:r>
          </w:p>
          <w:p w:rsidR="00000000" w:rsidRPr="00ED6046" w:rsidP="00ED6046">
            <w:pPr>
              <w:pStyle w:val="ListBullet"/>
            </w:pPr>
            <w:r w:rsidRPr="00ED6046">
              <w:t>code of conduct</w:t>
            </w:r>
          </w:p>
          <w:p w:rsidR="00000000" w:rsidRPr="00ED6046" w:rsidP="00ED6046">
            <w:pPr>
              <w:pStyle w:val="ListBullet"/>
            </w:pPr>
            <w:r w:rsidRPr="00ED6046">
              <w:t>duty of care</w:t>
            </w:r>
          </w:p>
          <w:p w:rsidR="00000000" w:rsidRPr="00ED6046" w:rsidP="00ED6046">
            <w:pPr>
              <w:pStyle w:val="ListBullet"/>
            </w:pPr>
            <w:r w:rsidRPr="00ED6046">
              <w:t>human rights principles</w:t>
            </w:r>
          </w:p>
          <w:p w:rsidR="00000000" w:rsidRPr="00ED6046" w:rsidP="00ED6046">
            <w:pPr>
              <w:pStyle w:val="ListBullet"/>
            </w:pPr>
            <w:r w:rsidRPr="00ED6046">
              <w:t>staff roles and responsibilities in security functions and breaches</w:t>
            </w:r>
          </w:p>
          <w:p w:rsidR="00000000" w:rsidRPr="00ED6046" w:rsidP="00ED6046">
            <w:pPr>
              <w:pStyle w:val="ListBullet"/>
            </w:pPr>
            <w:r w:rsidRPr="00ED6046">
              <w:t>emergency and incident response procedures</w:t>
            </w:r>
          </w:p>
          <w:p w:rsidR="00000000" w:rsidRPr="00ED6046" w:rsidP="00ED6046">
            <w:pPr>
              <w:pStyle w:val="ListBullet"/>
            </w:pPr>
            <w:r w:rsidRPr="00ED6046">
              <w:t>principles of effective and professional communication</w:t>
            </w:r>
          </w:p>
          <w:p w:rsidR="00000000" w:rsidRPr="00ED6046" w:rsidP="00ED6046">
            <w:pPr>
              <w:pStyle w:val="ListBullet"/>
            </w:pPr>
            <w:r w:rsidRPr="00ED6046">
              <w:t>observation and situational awareness skills</w:t>
            </w:r>
          </w:p>
          <w:p w:rsidR="00000000" w:rsidRPr="00ED6046" w:rsidP="00ED6046">
            <w:pPr>
              <w:pStyle w:val="ListBullet"/>
            </w:pPr>
            <w:r w:rsidRPr="00ED6046">
              <w:t>reporting procedures</w:t>
            </w:r>
          </w:p>
          <w:p w:rsidR="00000000" w:rsidRPr="00ED6046" w:rsidP="00ED6046">
            <w:pPr>
              <w:pStyle w:val="ListBullet"/>
            </w:pPr>
            <w:r w:rsidRPr="00ED6046">
              <w:t>acceptable and authorised additional needs and conditions for offenders</w:t>
            </w:r>
          </w:p>
          <w:p w:rsidR="00000000" w:rsidRPr="00ED6046" w:rsidP="00ED6046">
            <w:pPr>
              <w:pStyle w:val="ListBullet"/>
            </w:pPr>
            <w:r w:rsidRPr="00ED6046">
              <w:t>unacceptable offende</w:t>
            </w:r>
            <w:r w:rsidRPr="00ED6046">
              <w:t>r behaviour.</w:t>
            </w:r>
          </w:p>
        </w:tc>
      </w:tr>
    </w:tbl>
    <w:p w:rsidR="00000000" w:rsidRPr="00ED6046" w:rsidP="00ED6046">
      <w:pPr>
        <w:pStyle w:val="NoPaddingFontSize1"/>
      </w:pPr>
    </w:p>
    <w:p w:rsidR="00000000" w:rsidRPr="00ED6046" w:rsidP="00ED6046">
      <w:pPr>
        <w:pStyle w:val="AllowPageBreak"/>
      </w:pPr>
    </w:p>
    <w:p w:rsidR="00000000" w:rsidRPr="00ED6046" w:rsidP="00ED6046">
      <w:pPr>
        <w:pStyle w:val="Heading1"/>
      </w:pPr>
      <w:bookmarkStart w:id="4" w:name="O_1243790"/>
      <w:bookmarkEnd w:id="4"/>
      <w:r w:rsidRPr="00ED604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0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046" w:rsidP="00ED6046">
            <w:pPr>
              <w:pStyle w:val="BodyText"/>
            </w:pPr>
            <w:r w:rsidRPr="00ED6046">
              <w:t>Assessors must hold credentials specified within the Standards for Registered Training Organisations current at the time of assessment.</w:t>
            </w:r>
          </w:p>
          <w:p w:rsidR="00000000" w:rsidRPr="00ED6046" w:rsidP="00ED6046">
            <w:pPr>
              <w:pStyle w:val="BodyText"/>
            </w:pPr>
            <w:r w:rsidRPr="00ED6046">
              <w:t>Assessment must satisfy the Principles of Assessment and Rules o</w:t>
            </w:r>
            <w:r w:rsidRPr="00ED6046">
              <w:t>f Evidence and all regulatory requirements included within the Standards for Registered Training Organisations current at the time of assessment.</w:t>
            </w:r>
          </w:p>
          <w:p w:rsidR="00000000" w:rsidRPr="00ED6046" w:rsidP="00ED6046">
            <w:pPr>
              <w:pStyle w:val="BodyText"/>
            </w:pPr>
            <w:r w:rsidRPr="00ED6046">
              <w:t>Assessment must occur in workplace operational situations. Where this is not appropriate, assessment must occu</w:t>
            </w:r>
            <w:r w:rsidRPr="00ED6046">
              <w:t>r in simulated workplace operational situations that reflect workplace conditions.</w:t>
            </w:r>
          </w:p>
          <w:p w:rsidR="00000000" w:rsidRPr="00ED6046" w:rsidP="00ED6046">
            <w:pPr>
              <w:pStyle w:val="BodyText"/>
            </w:pPr>
            <w:r w:rsidRPr="00ED604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D6046" w:rsidP="00ED6046">
            <w:pPr>
              <w:pStyle w:val="BodyText"/>
            </w:pPr>
            <w:r w:rsidRPr="00ED6046">
              <w:t>Resources for assessment must include access to:</w:t>
            </w:r>
          </w:p>
          <w:p w:rsidR="00000000" w:rsidRPr="00ED6046" w:rsidP="00ED6046">
            <w:pPr>
              <w:pStyle w:val="ListBullet"/>
            </w:pPr>
            <w:r w:rsidRPr="00ED6046">
              <w:t>a range of relevant exercises, case studies and/or simulations</w:t>
            </w:r>
          </w:p>
          <w:p w:rsidR="00000000" w:rsidRPr="00ED6046" w:rsidP="00ED6046">
            <w:pPr>
              <w:pStyle w:val="ListBullet"/>
            </w:pPr>
            <w:r w:rsidRPr="00ED6046">
              <w:t>acceptable means of simulation assessment</w:t>
            </w:r>
          </w:p>
          <w:p w:rsidR="00000000" w:rsidRPr="00ED6046" w:rsidP="00ED6046">
            <w:pPr>
              <w:pStyle w:val="ListBullet"/>
            </w:pPr>
            <w:r w:rsidRPr="00ED6046">
              <w:t>applicable documentation, including workplace procedures, regulations, codes of practice and operatio</w:t>
            </w:r>
            <w:r w:rsidRPr="00ED6046">
              <w:t>n manuals</w:t>
            </w:r>
          </w:p>
          <w:p w:rsidR="00000000" w:rsidRPr="00ED6046" w:rsidP="00ED6046">
            <w:pPr>
              <w:pStyle w:val="ListBullet"/>
            </w:pPr>
            <w:r w:rsidRPr="00ED6046">
              <w:t>relevant materials, tools, equipment and PPE currently used in industry.</w:t>
            </w:r>
          </w:p>
        </w:tc>
      </w:tr>
    </w:tbl>
    <w:p w:rsidR="00000000" w:rsidRPr="00ED6046" w:rsidP="00ED6046">
      <w:pPr>
        <w:pStyle w:val="NoPaddingFontSize1"/>
      </w:pPr>
    </w:p>
    <w:p w:rsidR="00000000" w:rsidRPr="00ED6046" w:rsidP="00ED6046">
      <w:pPr>
        <w:pStyle w:val="AllowPageBreak"/>
      </w:pPr>
    </w:p>
    <w:p w:rsidR="00000000" w:rsidRPr="00ED6046" w:rsidP="00ED6046">
      <w:pPr>
        <w:pStyle w:val="Heading1"/>
      </w:pPr>
      <w:bookmarkStart w:id="5" w:name="O_1243793"/>
      <w:bookmarkEnd w:id="5"/>
      <w:r w:rsidRPr="00ED6046">
        <w:t>Links</w:t>
      </w:r>
    </w:p>
    <w:p w:rsidR="00000000" w:rsidRPr="00ED6046" w:rsidP="00BE0FC9">
      <w:pPr>
        <w:pStyle w:val="BodyText"/>
      </w:pPr>
      <w:r w:rsidRPr="00ED60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4B06C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ED6046" w:rsidP="00ED6046"/>
    <w:sectPr w:rsidSect="00ED60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46" w:rsidRPr="00BE0FC9" w:rsidP="00BE0F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C9" w:rsidP="00ED60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0FC9" w:rsidP="00ED60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E0FC9" w:rsidP="00ED60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046" w:rsidRPr="00BE0FC9" w:rsidP="00BE0F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C9" w:rsidRPr="002D2AF8" w:rsidP="00ED60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CSCOFM040 Maintain the safety and welfare of offenders in short-term incarceration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BE0FC9" w:rsidP="00ED60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E4B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5414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0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0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0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0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0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0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0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0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0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0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0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046"/>
  </w:style>
  <w:style w:type="character" w:customStyle="1" w:styleId="Heading1Char">
    <w:name w:val="Heading 1 Char"/>
    <w:basedOn w:val="DefaultParagraphFont"/>
    <w:link w:val="Heading1"/>
    <w:rsid w:val="00ED60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0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0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04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D60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0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60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0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0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0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0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0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0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0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0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0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0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0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0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0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0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0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6046"/>
    <w:rPr>
      <w:b/>
      <w:spacing w:val="0"/>
    </w:rPr>
  </w:style>
  <w:style w:type="paragraph" w:customStyle="1" w:styleId="SuperTitle">
    <w:name w:val="SuperTitle"/>
    <w:basedOn w:val="Title"/>
    <w:rsid w:val="00ED60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0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0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60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60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0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0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0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0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0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0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0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0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6046"/>
    <w:rPr>
      <w:i/>
    </w:rPr>
  </w:style>
  <w:style w:type="paragraph" w:styleId="Caption">
    <w:name w:val="caption"/>
    <w:basedOn w:val="BodyText"/>
    <w:next w:val="Normal"/>
    <w:qFormat/>
    <w:rsid w:val="00ED60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0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0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046"/>
  </w:style>
  <w:style w:type="paragraph" w:styleId="TableofFigures">
    <w:name w:val="table of figures"/>
    <w:basedOn w:val="Normal"/>
    <w:next w:val="Normal"/>
    <w:semiHidden/>
    <w:rsid w:val="00ED60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0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6046"/>
    <w:rPr>
      <w:rFonts w:ascii="Wingdings" w:hAnsi="Wingdings"/>
    </w:rPr>
  </w:style>
  <w:style w:type="paragraph" w:customStyle="1" w:styleId="TableHeading">
    <w:name w:val="Table Heading"/>
    <w:basedOn w:val="HeadingBase"/>
    <w:rsid w:val="00ED60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046"/>
    <w:rPr>
      <w:color w:val="0033CC"/>
      <w:u w:val="none"/>
    </w:rPr>
  </w:style>
  <w:style w:type="paragraph" w:customStyle="1" w:styleId="BodyTextRight">
    <w:name w:val="Body Text Right"/>
    <w:basedOn w:val="BodyText"/>
    <w:rsid w:val="00ED60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0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0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0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0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0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046"/>
    <w:rPr>
      <w:sz w:val="32"/>
    </w:rPr>
  </w:style>
  <w:style w:type="paragraph" w:customStyle="1" w:styleId="HeadingProcedure">
    <w:name w:val="Heading Procedure"/>
    <w:basedOn w:val="HeadingBase"/>
    <w:next w:val="Normal"/>
    <w:rsid w:val="00ED60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046"/>
    <w:pPr>
      <w:spacing w:before="60" w:after="60"/>
    </w:pPr>
  </w:style>
  <w:style w:type="paragraph" w:styleId="ListContinue">
    <w:name w:val="List Continue"/>
    <w:basedOn w:val="List"/>
    <w:rsid w:val="00ED6046"/>
    <w:pPr>
      <w:ind w:firstLine="0"/>
    </w:pPr>
  </w:style>
  <w:style w:type="paragraph" w:customStyle="1" w:styleId="ListNote">
    <w:name w:val="List Note"/>
    <w:basedOn w:val="List"/>
    <w:rsid w:val="00ED60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0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0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046"/>
    <w:rPr>
      <w:rFonts w:ascii="Courier New" w:hAnsi="Courier New"/>
    </w:rPr>
  </w:style>
  <w:style w:type="paragraph" w:customStyle="1" w:styleId="NoteBullet">
    <w:name w:val="Note Bullet"/>
    <w:basedOn w:val="Note"/>
    <w:rsid w:val="00ED60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0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0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0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0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60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0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046"/>
    <w:rPr>
      <w:b/>
      <w:smallCaps/>
    </w:rPr>
  </w:style>
  <w:style w:type="paragraph" w:customStyle="1" w:styleId="TableListNumber">
    <w:name w:val="Table List Number"/>
    <w:basedOn w:val="ListNumber"/>
    <w:rsid w:val="00ED60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0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046"/>
    <w:pPr>
      <w:numPr>
        <w:numId w:val="8"/>
      </w:numPr>
    </w:pPr>
  </w:style>
  <w:style w:type="paragraph" w:customStyle="1" w:styleId="ListAlpha2">
    <w:name w:val="List Alpha 2"/>
    <w:basedOn w:val="List2"/>
    <w:rsid w:val="00ED6046"/>
    <w:pPr>
      <w:numPr>
        <w:numId w:val="7"/>
      </w:numPr>
    </w:pPr>
  </w:style>
  <w:style w:type="paragraph" w:styleId="List2">
    <w:name w:val="List 2"/>
    <w:basedOn w:val="BodyText"/>
    <w:rsid w:val="00ED60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0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0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0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0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0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6046"/>
    <w:pPr>
      <w:numPr>
        <w:numId w:val="3"/>
      </w:numPr>
    </w:pPr>
  </w:style>
  <w:style w:type="paragraph" w:styleId="ListContinue2">
    <w:name w:val="List Continue 2"/>
    <w:basedOn w:val="List2"/>
    <w:rsid w:val="00ED6046"/>
    <w:pPr>
      <w:ind w:firstLine="0"/>
    </w:pPr>
  </w:style>
  <w:style w:type="paragraph" w:styleId="ListContinue3">
    <w:name w:val="List Continue 3"/>
    <w:basedOn w:val="List3"/>
    <w:rsid w:val="00ED6046"/>
    <w:pPr>
      <w:ind w:left="1021" w:firstLine="0"/>
    </w:pPr>
  </w:style>
  <w:style w:type="paragraph" w:styleId="ListContinue4">
    <w:name w:val="List Continue 4"/>
    <w:basedOn w:val="List4"/>
    <w:rsid w:val="00ED6046"/>
    <w:pPr>
      <w:ind w:firstLine="0"/>
    </w:pPr>
  </w:style>
  <w:style w:type="paragraph" w:styleId="ListContinue5">
    <w:name w:val="List Continue 5"/>
    <w:basedOn w:val="List5"/>
    <w:rsid w:val="00ED6046"/>
    <w:pPr>
      <w:ind w:firstLine="0"/>
    </w:pPr>
  </w:style>
  <w:style w:type="paragraph" w:styleId="ListNumber3">
    <w:name w:val="List Number 3"/>
    <w:basedOn w:val="List3"/>
    <w:rsid w:val="00ED6046"/>
    <w:pPr>
      <w:numPr>
        <w:numId w:val="4"/>
      </w:numPr>
    </w:pPr>
  </w:style>
  <w:style w:type="paragraph" w:styleId="ListNumber4">
    <w:name w:val="List Number 4"/>
    <w:basedOn w:val="List4"/>
    <w:rsid w:val="00ED6046"/>
    <w:pPr>
      <w:numPr>
        <w:numId w:val="5"/>
      </w:numPr>
    </w:pPr>
  </w:style>
  <w:style w:type="paragraph" w:styleId="ListNumber5">
    <w:name w:val="List Number 5"/>
    <w:basedOn w:val="List5"/>
    <w:rsid w:val="00ED6046"/>
    <w:pPr>
      <w:numPr>
        <w:numId w:val="6"/>
      </w:numPr>
    </w:pPr>
  </w:style>
  <w:style w:type="paragraph" w:styleId="BlockText">
    <w:name w:val="Block Text"/>
    <w:basedOn w:val="Normal"/>
    <w:rsid w:val="00ED60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0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046"/>
    <w:rPr>
      <w:sz w:val="16"/>
      <w:vertAlign w:val="superscript"/>
    </w:rPr>
  </w:style>
  <w:style w:type="character" w:customStyle="1" w:styleId="Symbols">
    <w:name w:val="Symbols"/>
    <w:basedOn w:val="DefaultParagraphFont"/>
    <w:rsid w:val="00ED6046"/>
    <w:rPr>
      <w:rFonts w:ascii="Symbol" w:hAnsi="Symbol"/>
    </w:rPr>
  </w:style>
  <w:style w:type="character" w:customStyle="1" w:styleId="MenuOptions">
    <w:name w:val="Menu Options"/>
    <w:basedOn w:val="DefaultParagraphFont"/>
    <w:rsid w:val="00ED60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046"/>
    <w:rPr>
      <w:b/>
    </w:rPr>
  </w:style>
  <w:style w:type="character" w:customStyle="1" w:styleId="Underlined">
    <w:name w:val="Underlined"/>
    <w:basedOn w:val="DefaultParagraphFont"/>
    <w:rsid w:val="00ED6046"/>
    <w:rPr>
      <w:u w:val="single"/>
    </w:rPr>
  </w:style>
  <w:style w:type="paragraph" w:customStyle="1" w:styleId="TableBodyTextRight">
    <w:name w:val="Table Body Text Right"/>
    <w:basedOn w:val="TableBodyText"/>
    <w:rsid w:val="00ED60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046"/>
    <w:rPr>
      <w:sz w:val="18"/>
    </w:rPr>
  </w:style>
  <w:style w:type="paragraph" w:customStyle="1" w:styleId="BodySmallRight">
    <w:name w:val="Body Small Right"/>
    <w:basedOn w:val="BodyTextRight"/>
    <w:rsid w:val="00ED6046"/>
    <w:rPr>
      <w:sz w:val="18"/>
      <w:szCs w:val="18"/>
    </w:rPr>
  </w:style>
  <w:style w:type="paragraph" w:customStyle="1" w:styleId="MarginEdition">
    <w:name w:val="Margin Edition"/>
    <w:basedOn w:val="MarginNote"/>
    <w:rsid w:val="00ED60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046"/>
    <w:rPr>
      <w:sz w:val="2"/>
      <w:szCs w:val="2"/>
    </w:rPr>
  </w:style>
  <w:style w:type="character" w:customStyle="1" w:styleId="Small">
    <w:name w:val="Small"/>
    <w:basedOn w:val="DefaultParagraphFont"/>
    <w:rsid w:val="00ED6046"/>
    <w:rPr>
      <w:sz w:val="16"/>
    </w:rPr>
  </w:style>
  <w:style w:type="paragraph" w:customStyle="1" w:styleId="WideTable">
    <w:name w:val="Wide Table"/>
    <w:basedOn w:val="Normal"/>
    <w:rsid w:val="00ED60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046"/>
  </w:style>
  <w:style w:type="paragraph" w:styleId="Quote">
    <w:name w:val="Quote"/>
    <w:basedOn w:val="Heading1"/>
    <w:link w:val="QuoteChar"/>
    <w:qFormat/>
    <w:rsid w:val="00ED60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0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046"/>
    <w:pPr>
      <w:pageBreakBefore/>
    </w:pPr>
  </w:style>
  <w:style w:type="paragraph" w:customStyle="1" w:styleId="Border">
    <w:name w:val="Border"/>
    <w:basedOn w:val="Normal"/>
    <w:qFormat/>
    <w:rsid w:val="00ED60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0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0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0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0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0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0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0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0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046"/>
    <w:rPr>
      <w:u w:val="single"/>
    </w:rPr>
  </w:style>
  <w:style w:type="character" w:customStyle="1" w:styleId="BoldandItalics">
    <w:name w:val="Bold and Italics"/>
    <w:qFormat/>
    <w:rsid w:val="00ED6046"/>
    <w:rPr>
      <w:b/>
      <w:i/>
      <w:u w:val="none"/>
    </w:rPr>
  </w:style>
  <w:style w:type="paragraph" w:styleId="BalloonText">
    <w:name w:val="Balloon Text"/>
    <w:basedOn w:val="Normal"/>
    <w:link w:val="BalloonTextChar"/>
    <w:rsid w:val="00ED6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0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0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0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0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0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046"/>
    <w:pPr>
      <w:spacing w:before="0" w:after="0"/>
    </w:pPr>
  </w:style>
  <w:style w:type="paragraph" w:customStyle="1" w:styleId="BodyTextBold">
    <w:name w:val="Body Text Bold"/>
    <w:basedOn w:val="BodyText"/>
    <w:qFormat/>
    <w:rsid w:val="00ED6046"/>
    <w:rPr>
      <w:b/>
    </w:rPr>
  </w:style>
  <w:style w:type="character" w:styleId="Hyperlink">
    <w:name w:val="Hyperlink"/>
    <w:basedOn w:val="DefaultParagraphFont"/>
    <w:uiPriority w:val="99"/>
    <w:unhideWhenUsed/>
    <w:rsid w:val="00BE0F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3110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CSCOFM040 Maintain the safety and welfare of offenders in short-term incarceration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2022-12-05T05:07:00Z</dcterms:created>
  <dcterms:modified xsi:type="dcterms:W3CDTF">2022-12-05T05:07:00Z</dcterms:modified>
</cp:coreProperties>
</file>