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351A" w:rsidP="002035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CSCOFM034 Protect the safety and welfare of offenders with a cognitive impairment</w:t>
      </w:r>
      <w:r>
        <w:fldChar w:fldCharType="end"/>
      </w:r>
    </w:p>
    <w:p w:rsidR="0020351A" w:rsidP="0020351A">
      <w:pPr>
        <w:pStyle w:val="Version"/>
        <w:sectPr w:rsidSect="00B554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5476" w:rsidP="00B55476">
      <w:pPr>
        <w:pStyle w:val="SuperHeading"/>
      </w:pPr>
      <w:r w:rsidRPr="00B55476">
        <w:t>Assessment Requirements for CSCOFM034 Protect the safety and welfare of offenders with a cognitive impairment</w:t>
      </w:r>
    </w:p>
    <w:p w:rsidR="00000000" w:rsidRPr="00B55476" w:rsidP="00B55476">
      <w:pPr>
        <w:pStyle w:val="Heading1"/>
      </w:pPr>
      <w:bookmarkStart w:id="1" w:name="O_1187463"/>
      <w:bookmarkEnd w:id="1"/>
      <w:r w:rsidRPr="00B5547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476" w:rsidP="00B55476">
            <w:pPr>
              <w:pStyle w:val="BodyText"/>
            </w:pPr>
            <w:r w:rsidRPr="00B55476">
              <w:t>Release 1. This is the first release of this unit of competency in the CSC Correctional Services Training Package Release 4.0</w:t>
            </w:r>
          </w:p>
        </w:tc>
      </w:tr>
    </w:tbl>
    <w:p w:rsidR="00000000" w:rsidRPr="00B55476" w:rsidP="00B55476">
      <w:pPr>
        <w:pStyle w:val="NoPaddingFontSize1"/>
      </w:pPr>
    </w:p>
    <w:p w:rsidR="00000000" w:rsidRPr="00B55476" w:rsidP="00B55476">
      <w:pPr>
        <w:pStyle w:val="AllowPageBreak"/>
      </w:pPr>
    </w:p>
    <w:p w:rsidR="00000000" w:rsidRPr="00B55476" w:rsidP="00B55476">
      <w:pPr>
        <w:pStyle w:val="Heading1"/>
      </w:pPr>
      <w:bookmarkStart w:id="2" w:name="O_1187464"/>
      <w:bookmarkEnd w:id="2"/>
      <w:r w:rsidRPr="00B5547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76">
            <w:pPr>
              <w:pStyle w:val="BodyText"/>
              <w:rPr>
                <w:lang w:val="en-NZ"/>
              </w:rPr>
            </w:pPr>
            <w:r w:rsidRPr="00B55476">
              <w:t>Evidence required to demonstrate competence in this unit must be relevant to and satisfy</w:t>
            </w:r>
            <w:r w:rsidRPr="00B55476">
              <w:t xml:space="preserve"> all of the requirements of the elements and performance criteria on two separate occasions and include: </w:t>
            </w:r>
          </w:p>
        </w:tc>
      </w:tr>
      <w:tr w:rsidTr="00B55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476" w:rsidP="00B55476">
            <w:pPr>
              <w:pStyle w:val="ListBullet"/>
            </w:pPr>
            <w:r w:rsidRPr="00B55476">
              <w:t xml:space="preserve">maintaining knowledge of cognitive impairment </w:t>
            </w:r>
          </w:p>
          <w:p w:rsidR="00000000" w:rsidRPr="00B55476" w:rsidP="00B55476">
            <w:pPr>
              <w:pStyle w:val="ListBullet"/>
            </w:pPr>
            <w:r w:rsidRPr="00B55476">
              <w:t xml:space="preserve">accessing internal and external resources </w:t>
            </w:r>
          </w:p>
          <w:p w:rsidR="00000000" w:rsidRPr="00B55476" w:rsidP="00B55476">
            <w:pPr>
              <w:pStyle w:val="ListBullet"/>
            </w:pPr>
            <w:r w:rsidRPr="00B55476">
              <w:t>demonstrating awareness of the potential for coexisting di</w:t>
            </w:r>
            <w:r w:rsidRPr="00B55476">
              <w:t xml:space="preserve">sorders  </w:t>
            </w:r>
          </w:p>
          <w:p w:rsidR="00000000" w:rsidRPr="00B55476" w:rsidP="00B55476">
            <w:pPr>
              <w:pStyle w:val="ListBullet"/>
            </w:pPr>
            <w:r w:rsidRPr="00B55476">
              <w:t xml:space="preserve">reflecting awareness of cognitive impairment in work practice </w:t>
            </w:r>
          </w:p>
          <w:p w:rsidR="00000000" w:rsidRPr="00B55476" w:rsidP="00B55476">
            <w:pPr>
              <w:pStyle w:val="ListBullet"/>
            </w:pPr>
            <w:r w:rsidRPr="00B55476">
              <w:t>recognising indicators and vulnerabilities of cognitive impairment</w:t>
            </w:r>
          </w:p>
          <w:p w:rsidR="00000000" w:rsidRPr="00B55476" w:rsidP="00B55476">
            <w:pPr>
              <w:pStyle w:val="ListBullet"/>
            </w:pPr>
            <w:r w:rsidRPr="00B55476">
              <w:t>providing accurate and appropriate observations in relation to the behaviours of offenders and their support needs</w:t>
            </w:r>
          </w:p>
          <w:p w:rsidR="00000000" w:rsidRPr="00B55476" w:rsidP="00B55476">
            <w:pPr>
              <w:pStyle w:val="ListBullet"/>
            </w:pPr>
            <w:r w:rsidRPr="00B55476">
              <w:t xml:space="preserve">obtaining and referring to offender history and information to assist with identifying their needs and required support </w:t>
            </w:r>
          </w:p>
          <w:p w:rsidR="00000000" w:rsidRPr="00B55476" w:rsidP="00B55476">
            <w:pPr>
              <w:pStyle w:val="ListBullet"/>
            </w:pPr>
            <w:r w:rsidRPr="00B55476">
              <w:t xml:space="preserve">implementing strategies to address identified needs and required support </w:t>
            </w:r>
          </w:p>
          <w:p w:rsidR="00000000" w:rsidRPr="00B55476" w:rsidP="00B55476">
            <w:pPr>
              <w:pStyle w:val="ListBullet"/>
            </w:pPr>
            <w:r w:rsidRPr="00B55476">
              <w:t>identifying and managing situations and behaviours that threa</w:t>
            </w:r>
            <w:r w:rsidRPr="00B55476">
              <w:t>ten safety of self or others</w:t>
            </w:r>
          </w:p>
          <w:p w:rsidR="00000000" w:rsidRPr="00B55476" w:rsidP="00B55476">
            <w:pPr>
              <w:pStyle w:val="ListBullet"/>
            </w:pPr>
            <w:r w:rsidRPr="00B55476">
              <w:t xml:space="preserve">providing supervision and management of offenders based on assessed risk </w:t>
            </w:r>
          </w:p>
          <w:p w:rsidR="00000000" w:rsidRPr="00B55476" w:rsidP="00B55476">
            <w:pPr>
              <w:pStyle w:val="ListBullet"/>
            </w:pPr>
            <w:r w:rsidRPr="00B55476">
              <w:t xml:space="preserve">taking measures within scope of role to protect the safety and welfare of offenders </w:t>
            </w:r>
          </w:p>
          <w:p w:rsidR="00000000" w:rsidRPr="00B55476" w:rsidP="00B55476">
            <w:pPr>
              <w:pStyle w:val="ListBullet"/>
            </w:pPr>
            <w:r w:rsidRPr="00B55476">
              <w:t>communicating effectively with offenders who have a cognitive impair</w:t>
            </w:r>
            <w:r w:rsidRPr="00B55476">
              <w:t>ment</w:t>
            </w:r>
          </w:p>
          <w:p w:rsidR="00000000" w:rsidRPr="00B55476" w:rsidP="00B55476">
            <w:pPr>
              <w:pStyle w:val="ListBullet"/>
            </w:pPr>
            <w:r w:rsidRPr="00B55476">
              <w:t>adhering to organisational and legislative reporting and documentation requirements</w:t>
            </w:r>
          </w:p>
          <w:p w:rsidR="00000000" w:rsidRPr="00B55476" w:rsidP="00B55476">
            <w:pPr>
              <w:pStyle w:val="ListBullet"/>
            </w:pPr>
            <w:r w:rsidRPr="00B55476">
              <w:t>implementing strategies to increase motivation to change relevant to the needs of offenders.</w:t>
            </w:r>
          </w:p>
        </w:tc>
      </w:tr>
    </w:tbl>
    <w:p w:rsidR="00000000" w:rsidRPr="00B55476" w:rsidP="00B55476">
      <w:pPr>
        <w:pStyle w:val="NoPaddingFontSize1"/>
      </w:pPr>
    </w:p>
    <w:p w:rsidR="00000000" w:rsidRPr="00B55476" w:rsidP="00B55476">
      <w:pPr>
        <w:pStyle w:val="AllowPageBreak"/>
      </w:pPr>
    </w:p>
    <w:p w:rsidR="00000000" w:rsidRPr="00B55476" w:rsidP="00B55476">
      <w:pPr>
        <w:pStyle w:val="Heading1"/>
      </w:pPr>
      <w:bookmarkStart w:id="3" w:name="O_1187465"/>
      <w:bookmarkEnd w:id="3"/>
      <w:r w:rsidRPr="00B5547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76">
            <w:pPr>
              <w:pStyle w:val="BodyText"/>
              <w:rPr>
                <w:lang w:val="en-NZ"/>
              </w:rPr>
            </w:pPr>
            <w:r w:rsidRPr="00B55476">
              <w:t>Evidence required to demonstrate c</w:t>
            </w:r>
            <w:r w:rsidRPr="00B55476">
              <w:t xml:space="preserve">ompetence in this unit must be relevant to and satisfy all of the requirements of the elements and performance criteria and include knowledge of: </w:t>
            </w:r>
          </w:p>
        </w:tc>
      </w:tr>
      <w:tr w:rsidTr="00B55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476" w:rsidP="00B55476">
            <w:pPr>
              <w:pStyle w:val="ListBullet"/>
            </w:pPr>
            <w:r w:rsidRPr="00B55476">
              <w:t>organisational policy, regulatory and legislative requirements</w:t>
            </w:r>
          </w:p>
          <w:p w:rsidR="00000000" w:rsidRPr="00B55476" w:rsidP="00B55476">
            <w:pPr>
              <w:pStyle w:val="ListBullet"/>
            </w:pPr>
            <w:r w:rsidRPr="00B55476">
              <w:t xml:space="preserve">internal and external resources available to maintain awareness of cognitive impairment </w:t>
            </w:r>
          </w:p>
          <w:p w:rsidR="00000000" w:rsidRPr="00B55476" w:rsidP="00B55476">
            <w:pPr>
              <w:pStyle w:val="ListBullet"/>
            </w:pPr>
            <w:r w:rsidRPr="00B55476">
              <w:t>external peak support and funding services</w:t>
            </w:r>
          </w:p>
          <w:p w:rsidR="00000000" w:rsidRPr="00B55476" w:rsidP="00B55476">
            <w:pPr>
              <w:pStyle w:val="ListBullet"/>
            </w:pPr>
            <w:r w:rsidRPr="00B55476">
              <w:t>duty of care</w:t>
            </w:r>
          </w:p>
          <w:p w:rsidR="00000000" w:rsidRPr="00B55476" w:rsidP="00B55476">
            <w:pPr>
              <w:pStyle w:val="ListBullet"/>
            </w:pPr>
            <w:r w:rsidRPr="00B55476">
              <w:t>rights of offenders</w:t>
            </w:r>
          </w:p>
          <w:p w:rsidR="00000000" w:rsidRPr="00B55476" w:rsidP="00B55476">
            <w:pPr>
              <w:pStyle w:val="ListBullet"/>
            </w:pPr>
            <w:r w:rsidRPr="00B55476">
              <w:t xml:space="preserve">strategies for supporting and managing offenders with a cognitive impairment </w:t>
            </w:r>
          </w:p>
          <w:p w:rsidR="00000000" w:rsidRPr="00B55476" w:rsidP="00B55476">
            <w:pPr>
              <w:pStyle w:val="ListBullet"/>
            </w:pPr>
            <w:r w:rsidRPr="00B55476">
              <w:t>causes of cog</w:t>
            </w:r>
            <w:r w:rsidRPr="00B55476">
              <w:t>nitive impairment</w:t>
            </w:r>
          </w:p>
          <w:p w:rsidR="00000000" w:rsidRPr="00B55476" w:rsidP="00B55476">
            <w:pPr>
              <w:pStyle w:val="ListBullet"/>
            </w:pPr>
            <w:r w:rsidRPr="00B55476">
              <w:t>characteristics, indicators and associated behaviours of cognitive impairment</w:t>
            </w:r>
          </w:p>
          <w:p w:rsidR="00000000" w:rsidRPr="00B55476" w:rsidP="00B55476">
            <w:pPr>
              <w:pStyle w:val="ListBullet"/>
            </w:pPr>
            <w:r w:rsidRPr="00B55476">
              <w:t>possible coexisting disorders and conditions</w:t>
            </w:r>
          </w:p>
          <w:p w:rsidR="00000000" w:rsidRPr="00B55476" w:rsidP="00B55476">
            <w:pPr>
              <w:pStyle w:val="ListBullet"/>
            </w:pPr>
            <w:r w:rsidRPr="00B55476">
              <w:t>relationship between cognitive impairment issues and offending behaviour</w:t>
            </w:r>
          </w:p>
          <w:p w:rsidR="00000000" w:rsidRPr="00B55476" w:rsidP="00B55476">
            <w:pPr>
              <w:pStyle w:val="ListBullet"/>
            </w:pPr>
            <w:r w:rsidRPr="00B55476">
              <w:t>cultural practices that may impact on cogn</w:t>
            </w:r>
            <w:r w:rsidRPr="00B55476">
              <w:t>itive impairment assessment and/or treatment</w:t>
            </w:r>
          </w:p>
          <w:p w:rsidR="00000000" w:rsidRPr="00B55476" w:rsidP="00B55476">
            <w:pPr>
              <w:pStyle w:val="ListBullet"/>
            </w:pPr>
            <w:r w:rsidRPr="00B55476">
              <w:t xml:space="preserve">relevant organisational policies and procedures related to reporting risks, behaviours and incidents involving offenders </w:t>
            </w:r>
          </w:p>
          <w:p w:rsidR="00000000" w:rsidRPr="00B55476" w:rsidP="00B55476">
            <w:pPr>
              <w:pStyle w:val="ListBullet"/>
            </w:pPr>
            <w:r w:rsidRPr="00B55476">
              <w:t>protective supervision and monitoring of offenders at risk of harm</w:t>
            </w:r>
          </w:p>
          <w:p w:rsidR="00000000" w:rsidRPr="00B55476" w:rsidP="00B55476">
            <w:pPr>
              <w:pStyle w:val="ListBullet"/>
            </w:pPr>
            <w:r w:rsidRPr="00B55476">
              <w:t>relevant support progr</w:t>
            </w:r>
            <w:r w:rsidRPr="00B55476">
              <w:t>ams available</w:t>
            </w:r>
          </w:p>
          <w:p w:rsidR="00000000" w:rsidRPr="00B55476" w:rsidP="00B55476">
            <w:pPr>
              <w:pStyle w:val="ListBullet"/>
            </w:pPr>
            <w:r w:rsidRPr="00B55476">
              <w:t>current issues facing offenders with cognitive impairment and existing services to address their needs and rights.</w:t>
            </w:r>
          </w:p>
        </w:tc>
      </w:tr>
    </w:tbl>
    <w:p w:rsidR="00000000" w:rsidRPr="00B55476" w:rsidP="00B55476">
      <w:pPr>
        <w:pStyle w:val="NoPaddingFontSize1"/>
      </w:pPr>
    </w:p>
    <w:p w:rsidR="00000000" w:rsidRPr="00B55476" w:rsidP="00B55476">
      <w:pPr>
        <w:pStyle w:val="AllowPageBreak"/>
      </w:pPr>
    </w:p>
    <w:p w:rsidR="00000000" w:rsidRPr="00B55476" w:rsidP="00B55476">
      <w:pPr>
        <w:pStyle w:val="Heading1"/>
      </w:pPr>
      <w:bookmarkStart w:id="4" w:name="O_1187466"/>
      <w:bookmarkEnd w:id="4"/>
      <w:r w:rsidRPr="00B5547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4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476" w:rsidP="00B55476">
            <w:pPr>
              <w:pStyle w:val="BodyText"/>
            </w:pPr>
            <w:r w:rsidRPr="00B55476">
              <w:t>Assessors must hold credentials specified within the Standards for Registered Training Organisations current at the time of assessment.</w:t>
            </w:r>
          </w:p>
          <w:p w:rsidR="00000000" w:rsidRPr="00B55476" w:rsidP="00B55476">
            <w:pPr>
              <w:pStyle w:val="BodyText"/>
            </w:pPr>
            <w:r w:rsidRPr="00B55476">
              <w:t>Assessment must satisfy the Principles of Assessment and Rules of Evidence and all regulatory requirements included with</w:t>
            </w:r>
            <w:r w:rsidRPr="00B55476">
              <w:t>in the Standards for Registered Training Organisations current at the time of assessment.</w:t>
            </w:r>
          </w:p>
          <w:p w:rsidR="00000000" w:rsidRPr="00B55476" w:rsidP="00B55476">
            <w:pPr>
              <w:pStyle w:val="BodyText"/>
            </w:pPr>
            <w:r w:rsidRPr="00B55476">
              <w:t>Assessment must occur in workplace operational situations. Where this is not appropriate, assessment must occur in simulated workplace operational situations that ref</w:t>
            </w:r>
            <w:r w:rsidRPr="00B55476">
              <w:t>lect workplace conditions.</w:t>
            </w:r>
          </w:p>
          <w:p w:rsidR="00000000" w:rsidRPr="00B55476" w:rsidP="00B55476">
            <w:pPr>
              <w:pStyle w:val="BodyText"/>
            </w:pPr>
            <w:r w:rsidRPr="00B5547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55476" w:rsidP="00B55476">
            <w:pPr>
              <w:pStyle w:val="BodyText"/>
            </w:pPr>
            <w:r w:rsidRPr="00B55476">
              <w:t>Resources for assessment must include access to:</w:t>
            </w:r>
          </w:p>
          <w:p w:rsidR="00000000" w:rsidRPr="00B55476" w:rsidP="00B55476">
            <w:pPr>
              <w:pStyle w:val="ListBullet"/>
            </w:pPr>
            <w:r w:rsidRPr="00B55476">
              <w:t xml:space="preserve">a range of </w:t>
            </w:r>
            <w:r w:rsidRPr="00B55476">
              <w:t xml:space="preserve">relevant exercises, case studies and/or simulations </w:t>
            </w:r>
          </w:p>
          <w:p w:rsidR="00000000" w:rsidRPr="00B55476" w:rsidP="00B55476">
            <w:pPr>
              <w:pStyle w:val="ListBullet"/>
            </w:pPr>
            <w:r w:rsidRPr="00B55476">
              <w:t xml:space="preserve">acceptable means of simulation assessment </w:t>
            </w:r>
          </w:p>
          <w:p w:rsidR="00000000" w:rsidRPr="00B55476" w:rsidP="00B55476">
            <w:pPr>
              <w:pStyle w:val="ListBullet"/>
            </w:pPr>
            <w:r w:rsidRPr="00B55476">
              <w:t xml:space="preserve">applicable documentation, including workplace procedures, regulations, codes of practice and operation manuals </w:t>
            </w:r>
          </w:p>
          <w:p w:rsidR="00000000" w:rsidRPr="00B55476" w:rsidP="00B55476">
            <w:pPr>
              <w:pStyle w:val="ListBullet"/>
            </w:pPr>
            <w:r w:rsidRPr="00B55476">
              <w:t>relevant materials, tools, equipment and PPE cur</w:t>
            </w:r>
            <w:r w:rsidRPr="00B55476">
              <w:t>rently used in industry.</w:t>
            </w:r>
          </w:p>
        </w:tc>
      </w:tr>
    </w:tbl>
    <w:p w:rsidR="00000000" w:rsidRPr="00B55476" w:rsidP="00B55476">
      <w:pPr>
        <w:pStyle w:val="NoPaddingFontSize1"/>
      </w:pPr>
    </w:p>
    <w:p w:rsidR="00000000" w:rsidRPr="00B55476" w:rsidP="00B55476">
      <w:pPr>
        <w:pStyle w:val="AllowPageBreak"/>
      </w:pPr>
    </w:p>
    <w:p w:rsidR="00000000" w:rsidRPr="00B55476" w:rsidP="00B55476">
      <w:pPr>
        <w:pStyle w:val="Heading1"/>
      </w:pPr>
      <w:bookmarkStart w:id="5" w:name="O_1187469"/>
      <w:bookmarkEnd w:id="5"/>
      <w:r w:rsidRPr="00B55476">
        <w:t>Links</w:t>
      </w:r>
    </w:p>
    <w:p w:rsidR="00000000" w:rsidRPr="00B55476" w:rsidP="0020351A">
      <w:pPr>
        <w:pStyle w:val="BodyText"/>
      </w:pPr>
      <w:r w:rsidRPr="00B554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B700AD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B55476" w:rsidP="00B55476"/>
    <w:sectPr w:rsidSect="00B554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4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476" w:rsidRPr="0020351A" w:rsidP="002035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4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51A" w:rsidP="00B554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351A" w:rsidP="00B554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0351A" w:rsidP="00B554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4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5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5476" w:rsidRPr="0020351A" w:rsidP="002035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4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51A" w:rsidRPr="002D2AF8" w:rsidP="00B554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CSCOFM034 Protect the safety and welfare of offenders with a cognitive impairment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20351A" w:rsidP="00B554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0E21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90AD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4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54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54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54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54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54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54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54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4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54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54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5476"/>
  </w:style>
  <w:style w:type="character" w:customStyle="1" w:styleId="Heading1Char">
    <w:name w:val="Heading 1 Char"/>
    <w:basedOn w:val="DefaultParagraphFont"/>
    <w:link w:val="Heading1"/>
    <w:rsid w:val="00B554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54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54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547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554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54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554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54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54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5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5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5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5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54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54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54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54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54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54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54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54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54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4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54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54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54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5476"/>
    <w:rPr>
      <w:b/>
      <w:spacing w:val="0"/>
    </w:rPr>
  </w:style>
  <w:style w:type="paragraph" w:customStyle="1" w:styleId="SuperTitle">
    <w:name w:val="SuperTitle"/>
    <w:basedOn w:val="Title"/>
    <w:rsid w:val="00B554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54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54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54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54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54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54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54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54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54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54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54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54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5476"/>
    <w:rPr>
      <w:i/>
    </w:rPr>
  </w:style>
  <w:style w:type="paragraph" w:styleId="Caption">
    <w:name w:val="caption"/>
    <w:basedOn w:val="BodyText"/>
    <w:next w:val="Normal"/>
    <w:qFormat/>
    <w:rsid w:val="00B554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54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54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5476"/>
  </w:style>
  <w:style w:type="paragraph" w:styleId="TableofFigures">
    <w:name w:val="table of figures"/>
    <w:basedOn w:val="Normal"/>
    <w:next w:val="Normal"/>
    <w:semiHidden/>
    <w:rsid w:val="00B554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54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5476"/>
    <w:rPr>
      <w:rFonts w:ascii="Wingdings" w:hAnsi="Wingdings"/>
    </w:rPr>
  </w:style>
  <w:style w:type="paragraph" w:customStyle="1" w:styleId="TableHeading">
    <w:name w:val="Table Heading"/>
    <w:basedOn w:val="HeadingBase"/>
    <w:rsid w:val="00B554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5476"/>
    <w:rPr>
      <w:color w:val="0033CC"/>
      <w:u w:val="none"/>
    </w:rPr>
  </w:style>
  <w:style w:type="paragraph" w:customStyle="1" w:styleId="BodyTextRight">
    <w:name w:val="Body Text Right"/>
    <w:basedOn w:val="BodyText"/>
    <w:rsid w:val="00B554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54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54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54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54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54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5476"/>
    <w:rPr>
      <w:sz w:val="32"/>
    </w:rPr>
  </w:style>
  <w:style w:type="paragraph" w:customStyle="1" w:styleId="HeadingProcedure">
    <w:name w:val="Heading Procedure"/>
    <w:basedOn w:val="HeadingBase"/>
    <w:next w:val="Normal"/>
    <w:rsid w:val="00B554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5476"/>
    <w:pPr>
      <w:spacing w:before="60" w:after="60"/>
    </w:pPr>
  </w:style>
  <w:style w:type="paragraph" w:styleId="ListContinue">
    <w:name w:val="List Continue"/>
    <w:basedOn w:val="List"/>
    <w:rsid w:val="00B55476"/>
    <w:pPr>
      <w:ind w:firstLine="0"/>
    </w:pPr>
  </w:style>
  <w:style w:type="paragraph" w:customStyle="1" w:styleId="ListNote">
    <w:name w:val="List Note"/>
    <w:basedOn w:val="List"/>
    <w:rsid w:val="00B554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54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54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5476"/>
    <w:rPr>
      <w:rFonts w:ascii="Courier New" w:hAnsi="Courier New"/>
    </w:rPr>
  </w:style>
  <w:style w:type="paragraph" w:customStyle="1" w:styleId="NoteBullet">
    <w:name w:val="Note Bullet"/>
    <w:basedOn w:val="Note"/>
    <w:rsid w:val="00B554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54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54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54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54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54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54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5476"/>
    <w:rPr>
      <w:b/>
      <w:smallCaps/>
    </w:rPr>
  </w:style>
  <w:style w:type="paragraph" w:customStyle="1" w:styleId="TableListNumber">
    <w:name w:val="Table List Number"/>
    <w:basedOn w:val="ListNumber"/>
    <w:rsid w:val="00B554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54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5476"/>
    <w:pPr>
      <w:numPr>
        <w:numId w:val="8"/>
      </w:numPr>
    </w:pPr>
  </w:style>
  <w:style w:type="paragraph" w:customStyle="1" w:styleId="ListAlpha2">
    <w:name w:val="List Alpha 2"/>
    <w:basedOn w:val="List2"/>
    <w:rsid w:val="00B55476"/>
    <w:pPr>
      <w:numPr>
        <w:numId w:val="7"/>
      </w:numPr>
    </w:pPr>
  </w:style>
  <w:style w:type="paragraph" w:styleId="List2">
    <w:name w:val="List 2"/>
    <w:basedOn w:val="BodyText"/>
    <w:rsid w:val="00B554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54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54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54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54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54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5476"/>
    <w:pPr>
      <w:numPr>
        <w:numId w:val="3"/>
      </w:numPr>
    </w:pPr>
  </w:style>
  <w:style w:type="paragraph" w:styleId="ListContinue2">
    <w:name w:val="List Continue 2"/>
    <w:basedOn w:val="List2"/>
    <w:rsid w:val="00B55476"/>
    <w:pPr>
      <w:ind w:firstLine="0"/>
    </w:pPr>
  </w:style>
  <w:style w:type="paragraph" w:styleId="ListContinue3">
    <w:name w:val="List Continue 3"/>
    <w:basedOn w:val="List3"/>
    <w:rsid w:val="00B55476"/>
    <w:pPr>
      <w:ind w:left="1021" w:firstLine="0"/>
    </w:pPr>
  </w:style>
  <w:style w:type="paragraph" w:styleId="ListContinue4">
    <w:name w:val="List Continue 4"/>
    <w:basedOn w:val="List4"/>
    <w:rsid w:val="00B55476"/>
    <w:pPr>
      <w:ind w:firstLine="0"/>
    </w:pPr>
  </w:style>
  <w:style w:type="paragraph" w:styleId="ListContinue5">
    <w:name w:val="List Continue 5"/>
    <w:basedOn w:val="List5"/>
    <w:rsid w:val="00B55476"/>
    <w:pPr>
      <w:ind w:firstLine="0"/>
    </w:pPr>
  </w:style>
  <w:style w:type="paragraph" w:styleId="ListNumber3">
    <w:name w:val="List Number 3"/>
    <w:basedOn w:val="List3"/>
    <w:rsid w:val="00B55476"/>
    <w:pPr>
      <w:numPr>
        <w:numId w:val="4"/>
      </w:numPr>
    </w:pPr>
  </w:style>
  <w:style w:type="paragraph" w:styleId="ListNumber4">
    <w:name w:val="List Number 4"/>
    <w:basedOn w:val="List4"/>
    <w:rsid w:val="00B55476"/>
    <w:pPr>
      <w:numPr>
        <w:numId w:val="5"/>
      </w:numPr>
    </w:pPr>
  </w:style>
  <w:style w:type="paragraph" w:styleId="ListNumber5">
    <w:name w:val="List Number 5"/>
    <w:basedOn w:val="List5"/>
    <w:rsid w:val="00B55476"/>
    <w:pPr>
      <w:numPr>
        <w:numId w:val="6"/>
      </w:numPr>
    </w:pPr>
  </w:style>
  <w:style w:type="paragraph" w:styleId="BlockText">
    <w:name w:val="Block Text"/>
    <w:basedOn w:val="Normal"/>
    <w:rsid w:val="00B554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54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5476"/>
    <w:rPr>
      <w:sz w:val="16"/>
      <w:vertAlign w:val="superscript"/>
    </w:rPr>
  </w:style>
  <w:style w:type="character" w:customStyle="1" w:styleId="Symbols">
    <w:name w:val="Symbols"/>
    <w:basedOn w:val="DefaultParagraphFont"/>
    <w:rsid w:val="00B55476"/>
    <w:rPr>
      <w:rFonts w:ascii="Symbol" w:hAnsi="Symbol"/>
    </w:rPr>
  </w:style>
  <w:style w:type="character" w:customStyle="1" w:styleId="MenuOptions">
    <w:name w:val="Menu Options"/>
    <w:basedOn w:val="DefaultParagraphFont"/>
    <w:rsid w:val="00B554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5476"/>
    <w:rPr>
      <w:b/>
    </w:rPr>
  </w:style>
  <w:style w:type="character" w:customStyle="1" w:styleId="Underlined">
    <w:name w:val="Underlined"/>
    <w:basedOn w:val="DefaultParagraphFont"/>
    <w:rsid w:val="00B55476"/>
    <w:rPr>
      <w:u w:val="single"/>
    </w:rPr>
  </w:style>
  <w:style w:type="paragraph" w:customStyle="1" w:styleId="TableBodyTextRight">
    <w:name w:val="Table Body Text Right"/>
    <w:basedOn w:val="TableBodyText"/>
    <w:rsid w:val="00B554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5476"/>
    <w:rPr>
      <w:sz w:val="18"/>
    </w:rPr>
  </w:style>
  <w:style w:type="paragraph" w:customStyle="1" w:styleId="BodySmallRight">
    <w:name w:val="Body Small Right"/>
    <w:basedOn w:val="BodyTextRight"/>
    <w:rsid w:val="00B55476"/>
    <w:rPr>
      <w:sz w:val="18"/>
      <w:szCs w:val="18"/>
    </w:rPr>
  </w:style>
  <w:style w:type="paragraph" w:customStyle="1" w:styleId="MarginEdition">
    <w:name w:val="Margin Edition"/>
    <w:basedOn w:val="MarginNote"/>
    <w:rsid w:val="00B554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5476"/>
    <w:rPr>
      <w:sz w:val="2"/>
      <w:szCs w:val="2"/>
    </w:rPr>
  </w:style>
  <w:style w:type="character" w:customStyle="1" w:styleId="Small">
    <w:name w:val="Small"/>
    <w:basedOn w:val="DefaultParagraphFont"/>
    <w:rsid w:val="00B55476"/>
    <w:rPr>
      <w:sz w:val="16"/>
    </w:rPr>
  </w:style>
  <w:style w:type="paragraph" w:customStyle="1" w:styleId="WideTable">
    <w:name w:val="Wide Table"/>
    <w:basedOn w:val="Normal"/>
    <w:rsid w:val="00B554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5476"/>
  </w:style>
  <w:style w:type="paragraph" w:styleId="Quote">
    <w:name w:val="Quote"/>
    <w:basedOn w:val="Heading1"/>
    <w:link w:val="QuoteChar"/>
    <w:qFormat/>
    <w:rsid w:val="00B554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54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5476"/>
    <w:pPr>
      <w:pageBreakBefore/>
    </w:pPr>
  </w:style>
  <w:style w:type="paragraph" w:customStyle="1" w:styleId="Border">
    <w:name w:val="Border"/>
    <w:basedOn w:val="Normal"/>
    <w:qFormat/>
    <w:rsid w:val="00B554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54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4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4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54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54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54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54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54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5476"/>
    <w:rPr>
      <w:u w:val="single"/>
    </w:rPr>
  </w:style>
  <w:style w:type="character" w:customStyle="1" w:styleId="BoldandItalics">
    <w:name w:val="Bold and Italics"/>
    <w:qFormat/>
    <w:rsid w:val="00B55476"/>
    <w:rPr>
      <w:b/>
      <w:i/>
      <w:u w:val="none"/>
    </w:rPr>
  </w:style>
  <w:style w:type="paragraph" w:styleId="BalloonText">
    <w:name w:val="Balloon Text"/>
    <w:basedOn w:val="Normal"/>
    <w:link w:val="BalloonTextChar"/>
    <w:rsid w:val="00B55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54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54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54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54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54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5476"/>
    <w:pPr>
      <w:spacing w:before="0" w:after="0"/>
    </w:pPr>
  </w:style>
  <w:style w:type="paragraph" w:customStyle="1" w:styleId="BodyTextBold">
    <w:name w:val="Body Text Bold"/>
    <w:basedOn w:val="BodyText"/>
    <w:qFormat/>
    <w:rsid w:val="00B55476"/>
    <w:rPr>
      <w:b/>
    </w:rPr>
  </w:style>
  <w:style w:type="character" w:styleId="Hyperlink">
    <w:name w:val="Hyperlink"/>
    <w:basedOn w:val="DefaultParagraphFont"/>
    <w:uiPriority w:val="99"/>
    <w:unhideWhenUsed/>
    <w:rsid w:val="002035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553</Words>
  <Characters>3704</Characters>
  <Application>Microsoft Office Word</Application>
  <DocSecurity>0</DocSecurity>
  <Lines>80</Lines>
  <Paragraphs>59</Paragraphs>
  <ScaleCrop>false</ScaleCrop>
  <Company>Author-it Software Corporation Ltd.</Company>
  <LinksUpToDate>false</LinksUpToDate>
  <CharactersWithSpaces>4198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CSCOFM034 Protect the safety and welfare of offenders with a cognitive impairment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2022-12-05T05:10:00Z</dcterms:created>
  <dcterms:modified xsi:type="dcterms:W3CDTF">2022-12-05T05:10:00Z</dcterms:modified>
</cp:coreProperties>
</file>