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27E" w:rsidP="0071427E">
      <w:pPr>
        <w:pStyle w:val="Title"/>
      </w:pPr>
      <w:r>
        <w:fldChar w:fldCharType="begin"/>
      </w:r>
      <w:r>
        <w:instrText xml:space="preserve"> TITLE   \* MERGEFORMAT </w:instrText>
      </w:r>
      <w:r>
        <w:fldChar w:fldCharType="separate"/>
      </w:r>
      <w:r>
        <w:t>CSCOFM029 Respond to offenders influenced by drugs or alcohol</w:t>
      </w:r>
      <w:r>
        <w:fldChar w:fldCharType="end"/>
      </w:r>
    </w:p>
    <w:p w:rsidR="0071427E" w:rsidP="0071427E">
      <w:pPr>
        <w:pStyle w:val="Version"/>
        <w:sectPr w:rsidSect="00877E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EC4" w:rsidP="00877EC4">
      <w:pPr>
        <w:pStyle w:val="SuperHeading"/>
      </w:pPr>
      <w:r w:rsidRPr="00877EC4">
        <w:t>CSCOFM029 Respond to offenders influenced by drugs or alcohol</w:t>
      </w:r>
    </w:p>
    <w:p w:rsidR="00000000" w:rsidRPr="00877EC4" w:rsidP="00877EC4">
      <w:pPr>
        <w:pStyle w:val="Heading1"/>
      </w:pPr>
      <w:bookmarkStart w:id="1" w:name="O_1050448"/>
      <w:bookmarkEnd w:id="1"/>
      <w:r w:rsidRPr="00877EC4">
        <w:t>Modification History</w:t>
      </w:r>
    </w:p>
    <w:tbl>
      <w:tblPr>
        <w:tblW w:w="9497" w:type="dxa"/>
        <w:tblLayout w:type="fixed"/>
        <w:tblCellMar>
          <w:left w:w="62" w:type="dxa"/>
          <w:right w:w="62" w:type="dxa"/>
        </w:tblCellMar>
        <w:tblLook w:val="0000"/>
      </w:tblPr>
      <w:tblGrid>
        <w:gridCol w:w="9497"/>
      </w:tblGrid>
      <w:tr w:rsidTr="00877E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EC4" w:rsidP="00877EC4">
            <w:pPr>
              <w:pStyle w:val="BodyText"/>
            </w:pPr>
            <w:r w:rsidRPr="00877EC4">
              <w:t>Release 1.0</w:t>
            </w:r>
          </w:p>
          <w:p w:rsidR="00000000" w:rsidRPr="00877EC4" w:rsidP="00877EC4">
            <w:pPr>
              <w:pStyle w:val="BodyText"/>
            </w:pPr>
            <w:r w:rsidRPr="00877EC4">
              <w:t>This unit was released in CSC Correctional Services Training Package release 2.0.</w:t>
            </w:r>
          </w:p>
        </w:tc>
      </w:tr>
    </w:tbl>
    <w:p w:rsidR="00000000" w:rsidRPr="00877EC4" w:rsidP="00877EC4">
      <w:pPr>
        <w:pStyle w:val="NoPaddingFontSize1"/>
      </w:pPr>
    </w:p>
    <w:p w:rsidR="00000000" w:rsidRPr="00877EC4" w:rsidP="00877EC4">
      <w:pPr>
        <w:pStyle w:val="AllowPageBreak"/>
      </w:pPr>
    </w:p>
    <w:p w:rsidR="00000000" w:rsidRPr="00877EC4" w:rsidP="00877EC4">
      <w:pPr>
        <w:pStyle w:val="Heading1"/>
      </w:pPr>
      <w:bookmarkStart w:id="2" w:name="O_1050449"/>
      <w:bookmarkEnd w:id="2"/>
      <w:r w:rsidRPr="00877EC4">
        <w:t>Application</w:t>
      </w:r>
    </w:p>
    <w:tbl>
      <w:tblPr>
        <w:tblW w:w="9497" w:type="dxa"/>
        <w:tblLayout w:type="fixed"/>
        <w:tblCellMar>
          <w:left w:w="62" w:type="dxa"/>
          <w:right w:w="62" w:type="dxa"/>
        </w:tblCellMar>
        <w:tblLook w:val="0000"/>
      </w:tblPr>
      <w:tblGrid>
        <w:gridCol w:w="9497"/>
      </w:tblGrid>
      <w:tr w:rsidTr="00877E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EC4" w:rsidP="00877EC4">
            <w:pPr>
              <w:pStyle w:val="BodyText"/>
            </w:pPr>
            <w:r w:rsidRPr="00877EC4">
              <w:t>This unit describes the skills and knowledge required to provid</w:t>
            </w:r>
            <w:r w:rsidRPr="00877EC4">
              <w:t>e an immediate response to offenders affected by alcohol and other drugs (AOD) and reduce the possibility of harm to the offender or others.</w:t>
            </w:r>
          </w:p>
          <w:p w:rsidR="00000000" w:rsidRPr="00877EC4" w:rsidP="00877EC4">
            <w:pPr>
              <w:pStyle w:val="BodyText"/>
            </w:pPr>
            <w:r w:rsidRPr="00877EC4">
              <w:t xml:space="preserve">This unit applies to individuals working in a coordinated team to supervise offenders. </w:t>
            </w:r>
          </w:p>
          <w:p w:rsidR="00000000" w:rsidRPr="00877EC4" w:rsidP="00877EC4">
            <w:pPr>
              <w:pStyle w:val="BodyText"/>
            </w:pPr>
            <w:r w:rsidRPr="00877EC4">
              <w:t>The skills and knowledge de</w:t>
            </w:r>
            <w:r w:rsidRPr="00877EC4">
              <w:t>scribed in this unit must be applied within the legislative, regulatory and policy environment in which they are carried out. Organisational policies and procedures must be consulted and adhered to, particularly those related to interaction with offenders,</w:t>
            </w:r>
            <w:r w:rsidRPr="00877EC4">
              <w:t xml:space="preserve"> use of force and medical testing for AOD.</w:t>
            </w:r>
          </w:p>
          <w:p w:rsidR="00000000" w:rsidRPr="00877EC4" w:rsidP="00877EC4">
            <w:pPr>
              <w:pStyle w:val="BodyText"/>
            </w:pPr>
            <w:r w:rsidRPr="00877EC4">
              <w:t>Statutory/legislative requirements apply to this unit and may vary across states and territories. Users are required to check with the relevant jurisdiction for current requirements.</w:t>
            </w:r>
          </w:p>
        </w:tc>
      </w:tr>
    </w:tbl>
    <w:p w:rsidR="00000000" w:rsidRPr="00877EC4" w:rsidP="00877EC4">
      <w:pPr>
        <w:pStyle w:val="NoPaddingFontSize1"/>
      </w:pPr>
    </w:p>
    <w:p w:rsidR="00000000" w:rsidRPr="00877EC4" w:rsidP="00877EC4">
      <w:pPr>
        <w:pStyle w:val="AllowPageBreak"/>
      </w:pPr>
    </w:p>
    <w:p w:rsidR="00000000" w:rsidRPr="00877EC4" w:rsidP="00877EC4">
      <w:pPr>
        <w:pStyle w:val="Heading1"/>
      </w:pPr>
      <w:bookmarkStart w:id="3" w:name="O_1050450"/>
      <w:bookmarkEnd w:id="3"/>
      <w:r w:rsidRPr="00877EC4">
        <w:t>Pre-requi</w:t>
      </w:r>
      <w:r w:rsidRPr="00877EC4">
        <w:t>site Unit</w:t>
      </w:r>
    </w:p>
    <w:tbl>
      <w:tblPr>
        <w:tblW w:w="9497" w:type="dxa"/>
        <w:tblLayout w:type="fixed"/>
        <w:tblCellMar>
          <w:left w:w="62" w:type="dxa"/>
          <w:right w:w="62" w:type="dxa"/>
        </w:tblCellMar>
        <w:tblLook w:val="0000"/>
      </w:tblPr>
      <w:tblGrid>
        <w:gridCol w:w="9497"/>
      </w:tblGrid>
      <w:tr w:rsidTr="00877E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EC4" w:rsidP="00877EC4">
            <w:pPr>
              <w:pStyle w:val="BodyText"/>
            </w:pPr>
            <w:r w:rsidRPr="00877EC4">
              <w:t>Not applicable</w:t>
            </w:r>
          </w:p>
        </w:tc>
      </w:tr>
    </w:tbl>
    <w:p w:rsidR="00000000" w:rsidRPr="00877EC4" w:rsidP="00877EC4">
      <w:pPr>
        <w:pStyle w:val="NoPaddingFontSize1"/>
      </w:pPr>
    </w:p>
    <w:p w:rsidR="00000000" w:rsidRPr="00877EC4" w:rsidP="00877EC4">
      <w:pPr>
        <w:pStyle w:val="AllowPageBreak"/>
      </w:pPr>
    </w:p>
    <w:p w:rsidR="00000000" w:rsidRPr="00877EC4" w:rsidP="00877EC4">
      <w:pPr>
        <w:pStyle w:val="Heading1"/>
      </w:pPr>
      <w:bookmarkStart w:id="4" w:name="O_1050451"/>
      <w:bookmarkEnd w:id="4"/>
      <w:r w:rsidRPr="00877EC4">
        <w:t>Competency Field</w:t>
      </w:r>
    </w:p>
    <w:tbl>
      <w:tblPr>
        <w:tblW w:w="9497" w:type="dxa"/>
        <w:tblLayout w:type="fixed"/>
        <w:tblCellMar>
          <w:left w:w="62" w:type="dxa"/>
          <w:right w:w="62" w:type="dxa"/>
        </w:tblCellMar>
        <w:tblLook w:val="0000"/>
      </w:tblPr>
      <w:tblGrid>
        <w:gridCol w:w="9497"/>
      </w:tblGrid>
      <w:tr w:rsidTr="00877E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EC4" w:rsidP="00877EC4">
            <w:pPr>
              <w:pStyle w:val="BodyText"/>
            </w:pPr>
            <w:r w:rsidRPr="00877EC4">
              <w:t>Offender management</w:t>
            </w:r>
          </w:p>
        </w:tc>
      </w:tr>
    </w:tbl>
    <w:p w:rsidR="00000000" w:rsidRPr="00877EC4" w:rsidP="00877EC4">
      <w:pPr>
        <w:pStyle w:val="NoPaddingFontSize1"/>
      </w:pPr>
    </w:p>
    <w:p w:rsidR="00000000" w:rsidRPr="00877EC4" w:rsidP="00877EC4">
      <w:pPr>
        <w:pStyle w:val="AllowPageBreak"/>
      </w:pPr>
    </w:p>
    <w:p w:rsidR="00000000" w:rsidRPr="00877EC4" w:rsidP="00877EC4">
      <w:pPr>
        <w:pStyle w:val="Heading1"/>
      </w:pPr>
      <w:bookmarkStart w:id="5" w:name="O_1050452"/>
      <w:bookmarkEnd w:id="5"/>
      <w:r w:rsidRPr="00877EC4">
        <w:t>Unit Sector</w:t>
      </w:r>
    </w:p>
    <w:tbl>
      <w:tblPr>
        <w:tblW w:w="9497" w:type="dxa"/>
        <w:tblLayout w:type="fixed"/>
        <w:tblCellMar>
          <w:left w:w="62" w:type="dxa"/>
          <w:right w:w="62" w:type="dxa"/>
        </w:tblCellMar>
        <w:tblLook w:val="0000"/>
      </w:tblPr>
      <w:tblGrid>
        <w:gridCol w:w="9497"/>
      </w:tblGrid>
      <w:tr w:rsidTr="00877E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EC4" w:rsidP="00877EC4">
            <w:pPr>
              <w:pStyle w:val="BodyText"/>
            </w:pPr>
            <w:r w:rsidRPr="00877EC4">
              <w:t>Not applicable</w:t>
            </w:r>
          </w:p>
        </w:tc>
      </w:tr>
    </w:tbl>
    <w:p w:rsidR="00000000" w:rsidRPr="00877EC4" w:rsidP="00877EC4">
      <w:pPr>
        <w:pStyle w:val="NoPaddingFontSize1"/>
      </w:pPr>
    </w:p>
    <w:p w:rsidR="00000000" w:rsidRPr="00877EC4" w:rsidP="00877EC4">
      <w:pPr>
        <w:pStyle w:val="AllowPageBreak"/>
      </w:pPr>
    </w:p>
    <w:p w:rsidR="00000000" w:rsidRPr="00877EC4" w:rsidP="00877EC4">
      <w:pPr>
        <w:pStyle w:val="Heading1"/>
      </w:pPr>
      <w:bookmarkStart w:id="6" w:name="O_1050453"/>
      <w:bookmarkEnd w:id="6"/>
      <w:r w:rsidRPr="00877EC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77EC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77EC4" w:rsidP="00877EC4">
            <w:pPr>
              <w:pStyle w:val="BodyText"/>
            </w:pPr>
            <w:r w:rsidRPr="00877EC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rPr>
                <w:rStyle w:val="SpecialBold"/>
              </w:rPr>
              <w:t>PERFORMANCE CRITERIA</w:t>
            </w:r>
          </w:p>
        </w:tc>
      </w:tr>
      <w:tr w:rsidTr="00877EC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t>Elements describe</w:t>
            </w:r>
            <w:r w:rsidRPr="00877EC4">
              <w:t xml:space="preserv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t>Performance criteria describe the performance needed to demonstrate achievement of the element.</w:t>
            </w:r>
          </w:p>
        </w:tc>
      </w:tr>
      <w:tr w:rsidTr="00877E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7EC4" w:rsidP="00877EC4">
            <w:pPr>
              <w:pStyle w:val="BodyText"/>
            </w:pPr>
            <w:r w:rsidRPr="00877EC4">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877EC4" w:rsidP="00877EC4">
            <w:pPr>
              <w:pStyle w:val="BodyText"/>
            </w:pPr>
            <w:r w:rsidRPr="00877EC4">
              <w:rPr>
                <w:rStyle w:val="SpecialBold"/>
              </w:rPr>
              <w:t>Assess offender</w:t>
            </w:r>
            <w:r>
              <w:rPr>
                <w:rStyle w:val="SpecialBold"/>
              </w:rPr>
              <w:t>’</w:t>
            </w:r>
            <w:r w:rsidRPr="00877EC4">
              <w:rPr>
                <w:rStyle w:val="SpecialBold"/>
              </w:rPr>
              <w:t xml:space="preserve">s </w:t>
            </w:r>
            <w:r w:rsidRPr="00877EC4">
              <w:rPr>
                <w:rStyle w:val="SpecialBold"/>
              </w:rPr>
              <w:t>condition and needs</w:t>
            </w:r>
          </w:p>
        </w:tc>
        <w:tc>
          <w:tcPr>
            <w:tcW w:w="697"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t>Assess offender</w:t>
            </w:r>
            <w:r>
              <w:t>’</w:t>
            </w:r>
            <w:r w:rsidRPr="00877EC4">
              <w:t xml:space="preserve">s current condition through observation of external signs, behaviour and responses consistent </w:t>
            </w:r>
            <w:r w:rsidRPr="00877EC4">
              <w:t>with AOD use</w:t>
            </w:r>
          </w:p>
        </w:tc>
      </w:tr>
      <w:tr w:rsidTr="00877E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7E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t>Check offender</w:t>
            </w:r>
            <w:r>
              <w:t>’</w:t>
            </w:r>
            <w:r w:rsidRPr="00877EC4">
              <w:t>s background in the case file and through oral questioning to determine patterns of use and level of AOD depend</w:t>
            </w:r>
            <w:r w:rsidRPr="00877EC4">
              <w:t>ence</w:t>
            </w:r>
          </w:p>
        </w:tc>
      </w:tr>
      <w:tr w:rsidTr="00877E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7E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t>Record signs or behaviour that are inconsistent with AOD use and report in accordance with workplace procedures</w:t>
            </w:r>
          </w:p>
        </w:tc>
      </w:tr>
      <w:tr w:rsidTr="00877E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7E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t xml:space="preserve">Request relevant support for substance testing and AOD risk assessment </w:t>
            </w:r>
          </w:p>
        </w:tc>
      </w:tr>
      <w:tr w:rsidTr="00877E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7E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t>Record changes in offender</w:t>
            </w:r>
            <w:r>
              <w:t>’</w:t>
            </w:r>
            <w:r w:rsidRPr="00877EC4">
              <w:t>s behaviour and condition and report according to the urgency of the situation and workplace procedures</w:t>
            </w:r>
          </w:p>
        </w:tc>
      </w:tr>
      <w:tr w:rsidTr="00877E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7EC4" w:rsidP="00877EC4">
            <w:pPr>
              <w:pStyle w:val="BodyText"/>
            </w:pPr>
            <w:r w:rsidRPr="00877EC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rPr>
                <w:rStyle w:val="SpecialBold"/>
              </w:rPr>
              <w:t>Provide an immediate response to offender</w:t>
            </w:r>
            <w:r>
              <w:rPr>
                <w:rStyle w:val="SpecialBold"/>
              </w:rPr>
              <w:t>’</w:t>
            </w:r>
            <w:r w:rsidRPr="00877EC4">
              <w:rPr>
                <w:rStyle w:val="SpecialBold"/>
              </w:rPr>
              <w:t>s condition</w:t>
            </w:r>
          </w:p>
        </w:tc>
        <w:tc>
          <w:tcPr>
            <w:tcW w:w="697"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br/>
            </w:r>
            <w:r w:rsidRPr="00877EC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t>Request emergency assistance where offender’s condition suggest</w:t>
            </w:r>
            <w:r w:rsidRPr="00877EC4">
              <w:t>s the need for immediate medical attention based on emergency response criteria</w:t>
            </w:r>
          </w:p>
        </w:tc>
      </w:tr>
      <w:tr w:rsidTr="00877E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7E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t>Provide immediate care to offender until specialist support arrives</w:t>
            </w:r>
          </w:p>
        </w:tc>
      </w:tr>
      <w:tr w:rsidTr="00877E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7E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t>Document and communicate details accurately to ensure all necessary information is con</w:t>
            </w:r>
            <w:r w:rsidRPr="00877EC4">
              <w:t>veyed during handover</w:t>
            </w:r>
          </w:p>
        </w:tc>
      </w:tr>
      <w:tr w:rsidTr="00877E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7EC4" w:rsidP="00877EC4">
            <w:pPr>
              <w:pStyle w:val="BodyText"/>
            </w:pPr>
            <w:r w:rsidRPr="00877EC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77EC4" w:rsidP="00877EC4">
            <w:pPr>
              <w:pStyle w:val="BodyText"/>
            </w:pPr>
            <w:r w:rsidRPr="00877EC4">
              <w:rPr>
                <w:rStyle w:val="SpecialBold"/>
              </w:rPr>
              <w:t>Reduce the possibility of harm</w:t>
            </w:r>
          </w:p>
        </w:tc>
        <w:tc>
          <w:tcPr>
            <w:tcW w:w="697"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t>Determine offender management according to risk assessment and organisational guidelines</w:t>
            </w:r>
          </w:p>
        </w:tc>
      </w:tr>
      <w:tr w:rsidTr="00877E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7E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t>Interact with offenders affected by AOD in a calm and confident manner</w:t>
            </w:r>
          </w:p>
        </w:tc>
      </w:tr>
      <w:tr w:rsidTr="00877E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7E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t>Protect the safety of self and others by following organisational infection control guidelines and correct use of personal protective equipment</w:t>
            </w:r>
          </w:p>
        </w:tc>
      </w:tr>
      <w:tr w:rsidTr="00877E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7E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t>Respond to incidents appropriate to the degree of urgency in accordance with workplace emergency policies and procedures</w:t>
            </w:r>
          </w:p>
        </w:tc>
      </w:tr>
      <w:tr w:rsidTr="00877E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7E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7EC4">
            <w:pPr>
              <w:pStyle w:val="BodyText"/>
              <w:rPr>
                <w:lang w:val="en-NZ"/>
              </w:rPr>
            </w:pPr>
            <w:r w:rsidRPr="00877EC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877EC4" w:rsidP="00877EC4">
            <w:pPr>
              <w:pStyle w:val="BodyText"/>
            </w:pPr>
            <w:r w:rsidRPr="00877EC4">
              <w:t>Complete accurate incident reports in accordance with workplace policies and procedures</w:t>
            </w:r>
          </w:p>
        </w:tc>
      </w:tr>
    </w:tbl>
    <w:p w:rsidR="00000000" w:rsidRPr="00877EC4" w:rsidP="00877EC4">
      <w:pPr>
        <w:pStyle w:val="NoPaddingFontSize1"/>
      </w:pPr>
    </w:p>
    <w:p w:rsidR="00000000" w:rsidRPr="00877EC4" w:rsidP="00877EC4">
      <w:pPr>
        <w:pStyle w:val="AllowPageBreak"/>
      </w:pPr>
    </w:p>
    <w:p w:rsidR="00000000" w:rsidRPr="00877EC4" w:rsidP="00877EC4">
      <w:pPr>
        <w:pStyle w:val="Heading1"/>
      </w:pPr>
      <w:bookmarkStart w:id="7" w:name="O_1050454"/>
      <w:bookmarkEnd w:id="7"/>
      <w:r w:rsidRPr="00877EC4">
        <w:t>Foundation Skills</w:t>
      </w:r>
    </w:p>
    <w:tbl>
      <w:tblPr>
        <w:tblW w:w="9497" w:type="dxa"/>
        <w:tblLayout w:type="fixed"/>
        <w:tblCellMar>
          <w:left w:w="62" w:type="dxa"/>
          <w:right w:w="62" w:type="dxa"/>
        </w:tblCellMar>
        <w:tblLook w:val="0000"/>
      </w:tblPr>
      <w:tblGrid>
        <w:gridCol w:w="9497"/>
      </w:tblGrid>
      <w:tr w:rsidTr="00877E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EC4" w:rsidP="00877EC4">
            <w:pPr>
              <w:pStyle w:val="BodyText"/>
            </w:pPr>
            <w:r w:rsidRPr="00877EC4">
              <w:t>F</w:t>
            </w:r>
            <w:r w:rsidRPr="00877EC4">
              <w:t>oundation skills essential to performance are explicit in the performance criteria of this unit of competency.</w:t>
            </w:r>
          </w:p>
        </w:tc>
      </w:tr>
    </w:tbl>
    <w:p w:rsidR="00000000" w:rsidRPr="00877EC4" w:rsidP="00877EC4">
      <w:pPr>
        <w:pStyle w:val="NoPaddingFontSize1"/>
      </w:pPr>
    </w:p>
    <w:p w:rsidR="00000000" w:rsidRPr="00877EC4" w:rsidP="00877EC4">
      <w:pPr>
        <w:pStyle w:val="AllowPageBreak"/>
      </w:pPr>
    </w:p>
    <w:p w:rsidR="00000000" w:rsidRPr="00877EC4" w:rsidP="00877EC4">
      <w:pPr>
        <w:pStyle w:val="Heading1"/>
      </w:pPr>
      <w:bookmarkStart w:id="8" w:name="O_1050455"/>
      <w:bookmarkEnd w:id="8"/>
      <w:r w:rsidRPr="00877EC4">
        <w:t>Range of Conditions</w:t>
      </w:r>
    </w:p>
    <w:tbl>
      <w:tblPr>
        <w:tblW w:w="9497" w:type="dxa"/>
        <w:tblLayout w:type="fixed"/>
        <w:tblCellMar>
          <w:left w:w="62" w:type="dxa"/>
          <w:right w:w="62" w:type="dxa"/>
        </w:tblCellMar>
        <w:tblLook w:val="0000"/>
      </w:tblPr>
      <w:tblGrid>
        <w:gridCol w:w="9497"/>
      </w:tblGrid>
      <w:tr w:rsidTr="00877E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EC4" w:rsidP="00877EC4">
            <w:pPr>
              <w:pStyle w:val="BodyText"/>
            </w:pPr>
            <w:r w:rsidRPr="00877EC4">
              <w:t>Range is restricted to essential operating conditions and any other variables essential to the work environment.</w:t>
            </w:r>
          </w:p>
          <w:p w:rsidR="00000000" w:rsidRPr="00877EC4" w:rsidP="00877EC4">
            <w:pPr>
              <w:pStyle w:val="BodyText"/>
            </w:pPr>
            <w:r w:rsidRPr="00877EC4">
              <w:t>Non-essential conditions may be found in the Companion Volume Implementation Guide.</w:t>
            </w:r>
          </w:p>
        </w:tc>
      </w:tr>
    </w:tbl>
    <w:p w:rsidR="00000000" w:rsidRPr="00877EC4" w:rsidP="00877EC4">
      <w:pPr>
        <w:pStyle w:val="NoPaddingFontSize1"/>
      </w:pPr>
    </w:p>
    <w:p w:rsidR="00000000" w:rsidRPr="00877EC4" w:rsidP="00877EC4">
      <w:pPr>
        <w:pStyle w:val="AllowPageBreak"/>
      </w:pPr>
    </w:p>
    <w:p w:rsidR="00000000" w:rsidRPr="00877EC4" w:rsidP="00877EC4">
      <w:pPr>
        <w:pStyle w:val="Heading1"/>
      </w:pPr>
      <w:bookmarkStart w:id="9" w:name="O_1050456"/>
      <w:bookmarkEnd w:id="9"/>
      <w:r w:rsidRPr="00877EC4">
        <w:t>Unit Mapping Information</w:t>
      </w:r>
    </w:p>
    <w:tbl>
      <w:tblPr>
        <w:tblW w:w="9497" w:type="dxa"/>
        <w:tblLayout w:type="fixed"/>
        <w:tblCellMar>
          <w:left w:w="62" w:type="dxa"/>
          <w:right w:w="62" w:type="dxa"/>
        </w:tblCellMar>
        <w:tblLook w:val="0000"/>
      </w:tblPr>
      <w:tblGrid>
        <w:gridCol w:w="9497"/>
      </w:tblGrid>
      <w:tr w:rsidTr="00877E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EC4" w:rsidP="00877EC4">
            <w:pPr>
              <w:pStyle w:val="BodyText"/>
            </w:pPr>
            <w:r w:rsidRPr="00877EC4">
              <w:t>This unit sup</w:t>
            </w:r>
            <w:r w:rsidRPr="00877EC4">
              <w:t>ersedes and is equivalent to CSCOFM006 Respond to offenders influenced by drugs or alcohol.</w:t>
            </w:r>
          </w:p>
        </w:tc>
      </w:tr>
    </w:tbl>
    <w:p w:rsidR="00000000" w:rsidRPr="00877EC4" w:rsidP="00877EC4">
      <w:pPr>
        <w:pStyle w:val="NoPaddingFontSize1"/>
      </w:pPr>
    </w:p>
    <w:p w:rsidR="00000000" w:rsidRPr="00877EC4" w:rsidP="00877EC4">
      <w:pPr>
        <w:pStyle w:val="AllowPageBreak"/>
      </w:pPr>
    </w:p>
    <w:p w:rsidR="00000000" w:rsidRPr="00877EC4" w:rsidP="00877EC4">
      <w:pPr>
        <w:pStyle w:val="Heading1"/>
      </w:pPr>
      <w:bookmarkStart w:id="10" w:name="O_1050463"/>
      <w:bookmarkEnd w:id="10"/>
      <w:r w:rsidRPr="00877EC4">
        <w:t>Links</w:t>
      </w:r>
    </w:p>
    <w:p w:rsidR="00000000" w:rsidRPr="00877EC4" w:rsidP="0071427E">
      <w:pPr>
        <w:pStyle w:val="BodyText"/>
      </w:pPr>
      <w:r w:rsidRPr="00877EC4">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AA0001">
        <w:rPr>
          <w:rStyle w:val="Hyperlink"/>
        </w:rPr>
        <w:t>https://vetnet.gov.au/Pages/TrainingDocs.aspx?q=114e25cd-3a2c-4490-baae-47d68dcd2fde</w:t>
      </w:r>
      <w:r>
        <w:fldChar w:fldCharType="end"/>
      </w:r>
    </w:p>
    <w:p w:rsidR="00000000" w:rsidRPr="00877EC4" w:rsidP="00877EC4"/>
    <w:sectPr w:rsidSect="00877E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E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EC4" w:rsidRPr="0071427E" w:rsidP="007142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E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7E" w:rsidP="00877E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427E" w:rsidP="00877E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1427E" w:rsidP="00877E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E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EC4" w:rsidRPr="0071427E" w:rsidP="007142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E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7E" w:rsidRPr="002D2AF8" w:rsidP="00877EC4">
    <w:pPr>
      <w:pStyle w:val="Header"/>
      <w:framePr w:wrap="around"/>
    </w:pPr>
    <w:r>
      <w:fldChar w:fldCharType="begin"/>
    </w:r>
    <w:r>
      <w:instrText xml:space="preserve"> TITLE   \* MERGEFORMAT </w:instrText>
    </w:r>
    <w:r>
      <w:fldChar w:fldCharType="separate"/>
    </w:r>
    <w:r>
      <w:t>CSCOFM029 Respond to offenders influenced by drugs or alcohol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71427E" w:rsidP="00877E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EC4"/>
    <w:pPr>
      <w:spacing w:before="360" w:after="60"/>
      <w:outlineLvl w:val="0"/>
    </w:pPr>
    <w:rPr>
      <w:sz w:val="32"/>
    </w:rPr>
  </w:style>
  <w:style w:type="paragraph" w:styleId="Heading2">
    <w:name w:val="heading 2"/>
    <w:basedOn w:val="HeadingBase"/>
    <w:next w:val="BodyText"/>
    <w:link w:val="Heading2Char"/>
    <w:qFormat/>
    <w:rsid w:val="00877EC4"/>
    <w:pPr>
      <w:keepLines/>
      <w:spacing w:before="240" w:after="120"/>
      <w:outlineLvl w:val="1"/>
    </w:pPr>
    <w:rPr>
      <w:sz w:val="28"/>
      <w:szCs w:val="40"/>
    </w:rPr>
  </w:style>
  <w:style w:type="paragraph" w:styleId="Heading3">
    <w:name w:val="heading 3"/>
    <w:basedOn w:val="HeadingBase"/>
    <w:next w:val="BodyText"/>
    <w:link w:val="Heading3Char"/>
    <w:qFormat/>
    <w:rsid w:val="00877EC4"/>
    <w:pPr>
      <w:spacing w:before="180" w:after="120"/>
      <w:outlineLvl w:val="2"/>
    </w:pPr>
    <w:rPr>
      <w:spacing w:val="-10"/>
      <w:kern w:val="32"/>
    </w:rPr>
  </w:style>
  <w:style w:type="paragraph" w:styleId="Heading4">
    <w:name w:val="heading 4"/>
    <w:basedOn w:val="HeadingBase"/>
    <w:next w:val="BodyText"/>
    <w:link w:val="Heading4Char"/>
    <w:qFormat/>
    <w:rsid w:val="00877EC4"/>
    <w:pPr>
      <w:spacing w:before="160" w:after="120"/>
      <w:outlineLvl w:val="3"/>
    </w:pPr>
    <w:rPr>
      <w:sz w:val="22"/>
    </w:rPr>
  </w:style>
  <w:style w:type="paragraph" w:styleId="Heading5">
    <w:name w:val="heading 5"/>
    <w:basedOn w:val="HeadingBase"/>
    <w:next w:val="Normal"/>
    <w:link w:val="Heading5Char"/>
    <w:qFormat/>
    <w:rsid w:val="00877EC4"/>
    <w:pPr>
      <w:spacing w:before="80"/>
      <w:outlineLvl w:val="4"/>
    </w:pPr>
    <w:rPr>
      <w:color w:val="918585"/>
      <w:sz w:val="20"/>
    </w:rPr>
  </w:style>
  <w:style w:type="paragraph" w:styleId="Heading6">
    <w:name w:val="heading 6"/>
    <w:basedOn w:val="HeadingBase"/>
    <w:next w:val="Normal"/>
    <w:link w:val="Heading6Char"/>
    <w:qFormat/>
    <w:rsid w:val="00877EC4"/>
    <w:pPr>
      <w:spacing w:before="60"/>
      <w:outlineLvl w:val="5"/>
    </w:pPr>
    <w:rPr>
      <w:color w:val="918585"/>
      <w:sz w:val="20"/>
    </w:rPr>
  </w:style>
  <w:style w:type="paragraph" w:styleId="Heading7">
    <w:name w:val="heading 7"/>
    <w:basedOn w:val="Normal"/>
    <w:next w:val="Normal"/>
    <w:link w:val="Heading7Char"/>
    <w:qFormat/>
    <w:rsid w:val="00877EC4"/>
    <w:pPr>
      <w:ind w:left="720"/>
      <w:outlineLvl w:val="6"/>
    </w:pPr>
    <w:rPr>
      <w:i/>
    </w:rPr>
  </w:style>
  <w:style w:type="paragraph" w:styleId="Heading8">
    <w:name w:val="heading 8"/>
    <w:basedOn w:val="Normal"/>
    <w:next w:val="Normal"/>
    <w:link w:val="Heading8Char"/>
    <w:qFormat/>
    <w:rsid w:val="00877EC4"/>
    <w:pPr>
      <w:ind w:left="720"/>
      <w:outlineLvl w:val="7"/>
    </w:pPr>
    <w:rPr>
      <w:i/>
    </w:rPr>
  </w:style>
  <w:style w:type="paragraph" w:styleId="Heading9">
    <w:name w:val="heading 9"/>
    <w:basedOn w:val="Normal"/>
    <w:next w:val="Normal"/>
    <w:link w:val="Heading9Char"/>
    <w:qFormat/>
    <w:rsid w:val="00877EC4"/>
    <w:pPr>
      <w:ind w:left="720"/>
      <w:outlineLvl w:val="8"/>
    </w:pPr>
    <w:rPr>
      <w:i/>
    </w:rPr>
  </w:style>
  <w:style w:type="character" w:default="1" w:styleId="DefaultParagraphFont">
    <w:name w:val="Default Paragraph Font"/>
    <w:uiPriority w:val="1"/>
    <w:unhideWhenUsed/>
    <w:rsid w:val="00877E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EC4"/>
  </w:style>
  <w:style w:type="character" w:customStyle="1" w:styleId="Heading1Char">
    <w:name w:val="Heading 1 Char"/>
    <w:basedOn w:val="DefaultParagraphFont"/>
    <w:link w:val="Heading1"/>
    <w:rsid w:val="00877EC4"/>
    <w:rPr>
      <w:rFonts w:ascii="Times New Roman" w:eastAsia="Times New Roman" w:hAnsi="Times New Roman" w:cs="Times New Roman"/>
      <w:b/>
      <w:sz w:val="32"/>
      <w:szCs w:val="20"/>
      <w:lang w:eastAsia="en-US"/>
    </w:rPr>
  </w:style>
  <w:style w:type="paragraph" w:styleId="BodyText">
    <w:name w:val="Body Text"/>
    <w:basedOn w:val="Normal"/>
    <w:link w:val="BodyTextChar"/>
    <w:rsid w:val="00877E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EC4"/>
    <w:rPr>
      <w:rFonts w:ascii="Times New Roman" w:eastAsia="Times New Roman" w:hAnsi="Times New Roman" w:cs="Times New Roman"/>
      <w:sz w:val="24"/>
      <w:lang w:eastAsia="en-US"/>
    </w:rPr>
  </w:style>
  <w:style w:type="character" w:customStyle="1" w:styleId="SpecialBold">
    <w:name w:val="Special Bold"/>
    <w:basedOn w:val="DefaultParagraphFont"/>
    <w:rsid w:val="00877EC4"/>
    <w:rPr>
      <w:b/>
      <w:spacing w:val="0"/>
    </w:rPr>
  </w:style>
  <w:style w:type="paragraph" w:customStyle="1" w:styleId="SuperHeading">
    <w:name w:val="SuperHeading"/>
    <w:basedOn w:val="Normal"/>
    <w:rsid w:val="00877EC4"/>
    <w:pPr>
      <w:spacing w:before="240" w:after="120"/>
      <w:outlineLvl w:val="0"/>
    </w:pPr>
    <w:rPr>
      <w:rFonts w:ascii="Times New Roman" w:hAnsi="Times New Roman"/>
      <w:b/>
      <w:sz w:val="32"/>
    </w:rPr>
  </w:style>
  <w:style w:type="paragraph" w:customStyle="1" w:styleId="AllowPageBreak">
    <w:name w:val="AllowPageBreak"/>
    <w:rsid w:val="00877E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7E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E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E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E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E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E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E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EC4"/>
    <w:rPr>
      <w:rFonts w:ascii="Courier New" w:eastAsia="Times New Roman" w:hAnsi="Courier New" w:cs="Times New Roman"/>
      <w:i/>
      <w:szCs w:val="20"/>
      <w:lang w:eastAsia="en-US"/>
    </w:rPr>
  </w:style>
  <w:style w:type="paragraph" w:customStyle="1" w:styleId="HeadingBase">
    <w:name w:val="Heading Base"/>
    <w:rsid w:val="00877E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EC4"/>
    <w:pPr>
      <w:tabs>
        <w:tab w:val="right" w:leader="dot" w:pos="9072"/>
      </w:tabs>
      <w:ind w:left="567"/>
    </w:pPr>
    <w:rPr>
      <w:szCs w:val="22"/>
    </w:rPr>
  </w:style>
  <w:style w:type="paragraph" w:customStyle="1" w:styleId="TOCBase">
    <w:name w:val="TOC Base"/>
    <w:rsid w:val="00877E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EC4"/>
    <w:pPr>
      <w:tabs>
        <w:tab w:val="right" w:leader="dot" w:pos="9072"/>
      </w:tabs>
      <w:spacing w:before="40" w:after="40"/>
      <w:ind w:left="284"/>
    </w:pPr>
    <w:rPr>
      <w:rFonts w:ascii="Times New Roman" w:hAnsi="Times New Roman"/>
    </w:rPr>
  </w:style>
  <w:style w:type="paragraph" w:styleId="TOC1">
    <w:name w:val="toc 1"/>
    <w:basedOn w:val="TOCBase"/>
    <w:next w:val="Normal"/>
    <w:rsid w:val="00877E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E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EC4"/>
    <w:rPr>
      <w:rFonts w:ascii="Times New Roman" w:eastAsia="Times New Roman" w:hAnsi="Times New Roman" w:cs="Times New Roman"/>
      <w:sz w:val="16"/>
      <w:lang w:eastAsia="en-US"/>
    </w:rPr>
  </w:style>
  <w:style w:type="paragraph" w:styleId="Title">
    <w:name w:val="Title"/>
    <w:basedOn w:val="HeadingBase"/>
    <w:link w:val="TitleChar"/>
    <w:qFormat/>
    <w:rsid w:val="00877EC4"/>
    <w:pPr>
      <w:spacing w:before="5040"/>
      <w:jc w:val="center"/>
    </w:pPr>
    <w:rPr>
      <w:sz w:val="48"/>
      <w:szCs w:val="72"/>
      <w:lang w:val="en-US"/>
    </w:rPr>
  </w:style>
  <w:style w:type="character" w:customStyle="1" w:styleId="TitleChar">
    <w:name w:val="Title Char"/>
    <w:basedOn w:val="DefaultParagraphFont"/>
    <w:link w:val="Title"/>
    <w:rsid w:val="00877E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EC4"/>
    <w:pPr>
      <w:tabs>
        <w:tab w:val="left" w:pos="3600"/>
        <w:tab w:val="left" w:pos="3958"/>
      </w:tabs>
    </w:pPr>
  </w:style>
  <w:style w:type="paragraph" w:styleId="List">
    <w:name w:val="List"/>
    <w:basedOn w:val="BodyText"/>
    <w:next w:val="BodyText"/>
    <w:rsid w:val="00877EC4"/>
    <w:pPr>
      <w:tabs>
        <w:tab w:val="left" w:pos="340"/>
      </w:tabs>
      <w:spacing w:before="60" w:after="60"/>
      <w:ind w:left="340" w:hanging="340"/>
    </w:pPr>
  </w:style>
  <w:style w:type="paragraph" w:styleId="ListBullet">
    <w:name w:val="List Bullet"/>
    <w:basedOn w:val="List"/>
    <w:rsid w:val="00877EC4"/>
    <w:pPr>
      <w:numPr>
        <w:numId w:val="10"/>
      </w:numPr>
      <w:tabs>
        <w:tab w:val="clear" w:pos="340"/>
      </w:tabs>
      <w:spacing w:before="40" w:after="40"/>
    </w:pPr>
  </w:style>
  <w:style w:type="paragraph" w:customStyle="1" w:styleId="Note">
    <w:name w:val="Note"/>
    <w:basedOn w:val="BodyText"/>
    <w:rsid w:val="00877E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EC4"/>
    <w:pPr>
      <w:framePr w:wrap="auto" w:hAnchor="text" w:y="6049"/>
    </w:pPr>
    <w:rPr>
      <w:color w:val="000000"/>
      <w:sz w:val="40"/>
    </w:rPr>
  </w:style>
  <w:style w:type="paragraph" w:customStyle="1" w:styleId="TOCTitle">
    <w:name w:val="TOCTitle"/>
    <w:basedOn w:val="Heading1"/>
    <w:rsid w:val="00877EC4"/>
    <w:pPr>
      <w:spacing w:after="240"/>
      <w:jc w:val="center"/>
      <w:outlineLvl w:val="9"/>
    </w:pPr>
    <w:rPr>
      <w:caps/>
    </w:rPr>
  </w:style>
  <w:style w:type="paragraph" w:customStyle="1" w:styleId="Version">
    <w:name w:val="Version"/>
    <w:rsid w:val="00877E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7EC4"/>
    <w:pPr>
      <w:numPr>
        <w:numId w:val="11"/>
      </w:numPr>
      <w:tabs>
        <w:tab w:val="clear" w:pos="680"/>
      </w:tabs>
    </w:pPr>
  </w:style>
  <w:style w:type="paragraph" w:styleId="Index1">
    <w:name w:val="index 1"/>
    <w:basedOn w:val="Normal"/>
    <w:next w:val="Normal"/>
    <w:semiHidden/>
    <w:rsid w:val="00877EC4"/>
    <w:pPr>
      <w:keepNext w:val="0"/>
      <w:tabs>
        <w:tab w:val="right" w:pos="4176"/>
      </w:tabs>
      <w:ind w:left="198" w:hanging="198"/>
    </w:pPr>
    <w:rPr>
      <w:rFonts w:ascii="Garamond" w:hAnsi="Garamond"/>
    </w:rPr>
  </w:style>
  <w:style w:type="paragraph" w:styleId="IndexHeading">
    <w:name w:val="index heading"/>
    <w:basedOn w:val="Normal"/>
    <w:next w:val="Index1"/>
    <w:semiHidden/>
    <w:rsid w:val="00877EC4"/>
    <w:pPr>
      <w:spacing w:before="120" w:after="120"/>
    </w:pPr>
    <w:rPr>
      <w:rFonts w:ascii="Arial" w:hAnsi="Arial"/>
      <w:b/>
      <w:color w:val="918585"/>
      <w:sz w:val="24"/>
    </w:rPr>
  </w:style>
  <w:style w:type="paragraph" w:styleId="Header">
    <w:name w:val="header"/>
    <w:basedOn w:val="Normal"/>
    <w:link w:val="HeaderChar"/>
    <w:rsid w:val="00877E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EC4"/>
    <w:rPr>
      <w:rFonts w:ascii="Times New Roman" w:eastAsia="Times New Roman" w:hAnsi="Times New Roman" w:cs="Times New Roman"/>
      <w:sz w:val="16"/>
      <w:szCs w:val="20"/>
      <w:lang w:val="en-GB" w:eastAsia="en-US"/>
    </w:rPr>
  </w:style>
  <w:style w:type="paragraph" w:customStyle="1" w:styleId="Chapter">
    <w:name w:val="Chapter"/>
    <w:basedOn w:val="Normal"/>
    <w:rsid w:val="00877EC4"/>
    <w:pPr>
      <w:spacing w:before="240"/>
    </w:pPr>
    <w:rPr>
      <w:rFonts w:ascii="Times New Roman" w:hAnsi="Times New Roman"/>
      <w:smallCaps/>
      <w:spacing w:val="80"/>
      <w:sz w:val="28"/>
    </w:rPr>
  </w:style>
  <w:style w:type="paragraph" w:customStyle="1" w:styleId="InChapter">
    <w:name w:val="InChapter"/>
    <w:basedOn w:val="Heading3"/>
    <w:rsid w:val="00877EC4"/>
    <w:pPr>
      <w:spacing w:after="240"/>
      <w:outlineLvl w:val="9"/>
    </w:pPr>
    <w:rPr>
      <w:noProof/>
    </w:rPr>
  </w:style>
  <w:style w:type="paragraph" w:styleId="Index2">
    <w:name w:val="index 2"/>
    <w:basedOn w:val="Normal"/>
    <w:next w:val="Normal"/>
    <w:semiHidden/>
    <w:rsid w:val="00877EC4"/>
    <w:pPr>
      <w:tabs>
        <w:tab w:val="right" w:pos="4176"/>
      </w:tabs>
      <w:ind w:left="568" w:hanging="284"/>
    </w:pPr>
    <w:rPr>
      <w:rFonts w:ascii="Garamond" w:hAnsi="Garamond"/>
    </w:rPr>
  </w:style>
  <w:style w:type="paragraph" w:customStyle="1" w:styleId="Byline">
    <w:name w:val="Byline"/>
    <w:rsid w:val="00877E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EC4"/>
    <w:pPr>
      <w:tabs>
        <w:tab w:val="clear" w:pos="3600"/>
        <w:tab w:val="clear" w:pos="3958"/>
      </w:tabs>
      <w:jc w:val="right"/>
    </w:pPr>
  </w:style>
  <w:style w:type="character" w:styleId="Emphasis">
    <w:name w:val="Emphasis"/>
    <w:basedOn w:val="DefaultParagraphFont"/>
    <w:qFormat/>
    <w:rsid w:val="00877EC4"/>
    <w:rPr>
      <w:i/>
    </w:rPr>
  </w:style>
  <w:style w:type="paragraph" w:styleId="Caption">
    <w:name w:val="caption"/>
    <w:basedOn w:val="BodyText"/>
    <w:next w:val="Normal"/>
    <w:qFormat/>
    <w:rsid w:val="00877EC4"/>
    <w:pPr>
      <w:framePr w:w="2268" w:hSpace="181" w:vSpace="181" w:wrap="around" w:vAnchor="text" w:hAnchor="page" w:x="1135" w:y="285" w:anchorLock="1"/>
    </w:pPr>
    <w:rPr>
      <w:i/>
    </w:rPr>
  </w:style>
  <w:style w:type="paragraph" w:customStyle="1" w:styleId="MiniTOCTitle">
    <w:name w:val="MiniTOCTitle"/>
    <w:basedOn w:val="Heading4"/>
    <w:rsid w:val="00877EC4"/>
    <w:pPr>
      <w:spacing w:before="240"/>
      <w:outlineLvl w:val="9"/>
    </w:pPr>
    <w:rPr>
      <w:noProof/>
      <w:sz w:val="24"/>
    </w:rPr>
  </w:style>
  <w:style w:type="paragraph" w:customStyle="1" w:styleId="MiniTOCItem">
    <w:name w:val="MiniTOCItem"/>
    <w:basedOn w:val="ListBullet"/>
    <w:rsid w:val="00877EC4"/>
    <w:pPr>
      <w:numPr>
        <w:numId w:val="0"/>
      </w:numPr>
      <w:tabs>
        <w:tab w:val="right" w:leader="dot" w:pos="6521"/>
      </w:tabs>
      <w:spacing w:before="0" w:after="0"/>
    </w:pPr>
  </w:style>
  <w:style w:type="paragraph" w:customStyle="1" w:styleId="TOFTitle">
    <w:name w:val="TOFTitle"/>
    <w:basedOn w:val="TOCTitle"/>
    <w:rsid w:val="00877EC4"/>
  </w:style>
  <w:style w:type="paragraph" w:styleId="TableofFigures">
    <w:name w:val="table of figures"/>
    <w:basedOn w:val="Normal"/>
    <w:next w:val="Normal"/>
    <w:semiHidden/>
    <w:rsid w:val="00877EC4"/>
    <w:pPr>
      <w:tabs>
        <w:tab w:val="right" w:leader="dot" w:pos="9072"/>
      </w:tabs>
      <w:ind w:left="970" w:hanging="403"/>
    </w:pPr>
    <w:rPr>
      <w:rFonts w:ascii="Times New Roman" w:hAnsi="Times New Roman"/>
      <w:b/>
    </w:rPr>
  </w:style>
  <w:style w:type="paragraph" w:styleId="ListNumber">
    <w:name w:val="List Number"/>
    <w:basedOn w:val="List"/>
    <w:rsid w:val="00877EC4"/>
    <w:pPr>
      <w:numPr>
        <w:numId w:val="13"/>
      </w:numPr>
      <w:tabs>
        <w:tab w:val="clear" w:pos="340"/>
      </w:tabs>
    </w:pPr>
  </w:style>
  <w:style w:type="character" w:customStyle="1" w:styleId="WingdingSymbols">
    <w:name w:val="Wingding Symbols"/>
    <w:rsid w:val="00877EC4"/>
    <w:rPr>
      <w:rFonts w:ascii="Wingdings" w:hAnsi="Wingdings"/>
    </w:rPr>
  </w:style>
  <w:style w:type="paragraph" w:customStyle="1" w:styleId="TableHeading">
    <w:name w:val="Table Heading"/>
    <w:basedOn w:val="HeadingBase"/>
    <w:rsid w:val="00877EC4"/>
    <w:pPr>
      <w:keepLines/>
      <w:pBdr>
        <w:bottom w:val="single" w:sz="6" w:space="1" w:color="918585"/>
      </w:pBdr>
      <w:spacing w:before="240"/>
    </w:pPr>
  </w:style>
  <w:style w:type="character" w:customStyle="1" w:styleId="HotSpot">
    <w:name w:val="HotSpot"/>
    <w:rsid w:val="00877EC4"/>
    <w:rPr>
      <w:color w:val="0033CC"/>
      <w:u w:val="none"/>
    </w:rPr>
  </w:style>
  <w:style w:type="paragraph" w:customStyle="1" w:styleId="BodyTextRight">
    <w:name w:val="Body Text Right"/>
    <w:basedOn w:val="BodyText"/>
    <w:rsid w:val="00877EC4"/>
    <w:pPr>
      <w:spacing w:before="0" w:after="0"/>
      <w:jc w:val="right"/>
    </w:pPr>
  </w:style>
  <w:style w:type="paragraph" w:styleId="Index3">
    <w:name w:val="index 3"/>
    <w:basedOn w:val="ListNumber2"/>
    <w:next w:val="Normal"/>
    <w:semiHidden/>
    <w:rsid w:val="00877EC4"/>
    <w:pPr>
      <w:numPr>
        <w:numId w:val="0"/>
      </w:numPr>
      <w:tabs>
        <w:tab w:val="right" w:leader="dot" w:pos="4176"/>
      </w:tabs>
    </w:pPr>
  </w:style>
  <w:style w:type="paragraph" w:styleId="ListNumber2">
    <w:name w:val="List Number 2"/>
    <w:basedOn w:val="List2"/>
    <w:rsid w:val="00877EC4"/>
    <w:pPr>
      <w:numPr>
        <w:numId w:val="8"/>
      </w:numPr>
      <w:tabs>
        <w:tab w:val="clear" w:pos="1060"/>
      </w:tabs>
    </w:pPr>
  </w:style>
  <w:style w:type="paragraph" w:customStyle="1" w:styleId="MarginNote">
    <w:name w:val="Margin Note"/>
    <w:basedOn w:val="BodyText"/>
    <w:rsid w:val="00877E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E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E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EC4"/>
    <w:rPr>
      <w:sz w:val="32"/>
    </w:rPr>
  </w:style>
  <w:style w:type="paragraph" w:customStyle="1" w:styleId="HeadingProcedure">
    <w:name w:val="Heading Procedure"/>
    <w:basedOn w:val="HeadingBase"/>
    <w:next w:val="Normal"/>
    <w:rsid w:val="00877EC4"/>
    <w:pPr>
      <w:tabs>
        <w:tab w:val="left" w:pos="0"/>
      </w:tabs>
      <w:spacing w:before="120" w:after="60"/>
    </w:pPr>
    <w:rPr>
      <w:i/>
      <w:color w:val="918585"/>
      <w:sz w:val="22"/>
    </w:rPr>
  </w:style>
  <w:style w:type="paragraph" w:customStyle="1" w:styleId="TableBodyText">
    <w:name w:val="Table Body Text"/>
    <w:basedOn w:val="BodyText"/>
    <w:rsid w:val="00877EC4"/>
    <w:pPr>
      <w:spacing w:before="60" w:after="60"/>
    </w:pPr>
  </w:style>
  <w:style w:type="paragraph" w:styleId="ListContinue">
    <w:name w:val="List Continue"/>
    <w:basedOn w:val="List"/>
    <w:rsid w:val="00877EC4"/>
    <w:pPr>
      <w:ind w:firstLine="0"/>
    </w:pPr>
  </w:style>
  <w:style w:type="paragraph" w:customStyle="1" w:styleId="ListNote">
    <w:name w:val="List Note"/>
    <w:basedOn w:val="List"/>
    <w:rsid w:val="00877EC4"/>
    <w:pPr>
      <w:pBdr>
        <w:top w:val="single" w:sz="6" w:space="2" w:color="918585"/>
        <w:bottom w:val="single" w:sz="6" w:space="2" w:color="918585"/>
      </w:pBdr>
      <w:tabs>
        <w:tab w:val="left" w:pos="1021"/>
      </w:tabs>
      <w:ind w:firstLine="0"/>
    </w:pPr>
  </w:style>
  <w:style w:type="paragraph" w:customStyle="1" w:styleId="Warning">
    <w:name w:val="Warning"/>
    <w:basedOn w:val="BodyText"/>
    <w:rsid w:val="00877EC4"/>
    <w:pPr>
      <w:shd w:val="clear" w:color="auto" w:fill="D9D9D9"/>
      <w:tabs>
        <w:tab w:val="left" w:pos="992"/>
      </w:tabs>
      <w:ind w:left="119" w:right="119"/>
    </w:pPr>
    <w:rPr>
      <w:sz w:val="20"/>
    </w:rPr>
  </w:style>
  <w:style w:type="paragraph" w:customStyle="1" w:styleId="MarginIcons">
    <w:name w:val="Margin Icons"/>
    <w:basedOn w:val="BodyText"/>
    <w:rsid w:val="00877E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EC4"/>
    <w:rPr>
      <w:rFonts w:ascii="Courier New" w:hAnsi="Courier New"/>
    </w:rPr>
  </w:style>
  <w:style w:type="paragraph" w:customStyle="1" w:styleId="NoteBullet">
    <w:name w:val="Note Bullet"/>
    <w:basedOn w:val="Note"/>
    <w:rsid w:val="00877EC4"/>
    <w:pPr>
      <w:tabs>
        <w:tab w:val="clear" w:pos="680"/>
      </w:tabs>
      <w:spacing w:before="60" w:after="60"/>
    </w:pPr>
  </w:style>
  <w:style w:type="paragraph" w:customStyle="1" w:styleId="SubHeading2">
    <w:name w:val="SubHeading2"/>
    <w:basedOn w:val="HeadingBase"/>
    <w:rsid w:val="00877EC4"/>
    <w:pPr>
      <w:spacing w:before="240" w:after="60"/>
    </w:pPr>
    <w:rPr>
      <w:sz w:val="20"/>
    </w:rPr>
  </w:style>
  <w:style w:type="paragraph" w:customStyle="1" w:styleId="SubHeading1">
    <w:name w:val="SubHeading1"/>
    <w:basedOn w:val="HeadingBase"/>
    <w:rsid w:val="00877EC4"/>
    <w:pPr>
      <w:spacing w:before="240" w:after="60"/>
    </w:pPr>
    <w:rPr>
      <w:color w:val="918585"/>
      <w:sz w:val="22"/>
    </w:rPr>
  </w:style>
  <w:style w:type="paragraph" w:customStyle="1" w:styleId="SideHeading">
    <w:name w:val="Side Heading"/>
    <w:basedOn w:val="HeadingBase"/>
    <w:rsid w:val="00877E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EC4"/>
    <w:pPr>
      <w:numPr>
        <w:numId w:val="9"/>
      </w:numPr>
    </w:pPr>
  </w:style>
  <w:style w:type="paragraph" w:styleId="PlainText">
    <w:name w:val="Plain Text"/>
    <w:basedOn w:val="Normal"/>
    <w:link w:val="PlainTextChar"/>
    <w:rsid w:val="00877EC4"/>
    <w:rPr>
      <w:sz w:val="20"/>
    </w:rPr>
  </w:style>
  <w:style w:type="character" w:customStyle="1" w:styleId="PlainTextChar">
    <w:name w:val="Plain Text Char"/>
    <w:basedOn w:val="DefaultParagraphFont"/>
    <w:link w:val="PlainText"/>
    <w:rsid w:val="00877EC4"/>
    <w:rPr>
      <w:rFonts w:ascii="Courier New" w:eastAsia="Times New Roman" w:hAnsi="Courier New" w:cs="Times New Roman"/>
      <w:sz w:val="20"/>
      <w:szCs w:val="20"/>
      <w:lang w:eastAsia="en-US"/>
    </w:rPr>
  </w:style>
  <w:style w:type="character" w:customStyle="1" w:styleId="MenuOption">
    <w:name w:val="Menu Option"/>
    <w:basedOn w:val="DefaultParagraphFont"/>
    <w:rsid w:val="00877EC4"/>
    <w:rPr>
      <w:b/>
      <w:smallCaps/>
    </w:rPr>
  </w:style>
  <w:style w:type="paragraph" w:customStyle="1" w:styleId="TableListNumber">
    <w:name w:val="Table List Number"/>
    <w:basedOn w:val="ListNumber"/>
    <w:rsid w:val="00877EC4"/>
    <w:pPr>
      <w:numPr>
        <w:numId w:val="0"/>
      </w:numPr>
    </w:pPr>
  </w:style>
  <w:style w:type="paragraph" w:styleId="TOC4">
    <w:name w:val="toc 4"/>
    <w:basedOn w:val="TOCBase"/>
    <w:next w:val="Normal"/>
    <w:semiHidden/>
    <w:rsid w:val="00877EC4"/>
    <w:pPr>
      <w:tabs>
        <w:tab w:val="right" w:leader="dot" w:pos="9071"/>
      </w:tabs>
      <w:ind w:left="1701"/>
    </w:pPr>
  </w:style>
  <w:style w:type="paragraph" w:customStyle="1" w:styleId="ListAlpha">
    <w:name w:val="List Alpha"/>
    <w:basedOn w:val="List"/>
    <w:rsid w:val="00877EC4"/>
    <w:pPr>
      <w:numPr>
        <w:numId w:val="7"/>
      </w:numPr>
    </w:pPr>
  </w:style>
  <w:style w:type="paragraph" w:customStyle="1" w:styleId="ListAlpha2">
    <w:name w:val="List Alpha 2"/>
    <w:basedOn w:val="List2"/>
    <w:rsid w:val="00877EC4"/>
    <w:pPr>
      <w:numPr>
        <w:numId w:val="6"/>
      </w:numPr>
    </w:pPr>
  </w:style>
  <w:style w:type="paragraph" w:styleId="List2">
    <w:name w:val="List 2"/>
    <w:basedOn w:val="BodyText"/>
    <w:rsid w:val="00877EC4"/>
    <w:pPr>
      <w:tabs>
        <w:tab w:val="left" w:pos="680"/>
      </w:tabs>
      <w:spacing w:before="60" w:after="60"/>
      <w:ind w:left="680" w:hanging="340"/>
    </w:pPr>
  </w:style>
  <w:style w:type="paragraph" w:styleId="List3">
    <w:name w:val="List 3"/>
    <w:basedOn w:val="BodyText"/>
    <w:rsid w:val="00877EC4"/>
    <w:pPr>
      <w:tabs>
        <w:tab w:val="left" w:pos="1021"/>
      </w:tabs>
      <w:spacing w:before="60" w:after="60"/>
      <w:ind w:left="1020" w:hanging="340"/>
    </w:pPr>
  </w:style>
  <w:style w:type="paragraph" w:styleId="List4">
    <w:name w:val="List 4"/>
    <w:basedOn w:val="BodyText"/>
    <w:rsid w:val="00877EC4"/>
    <w:pPr>
      <w:tabs>
        <w:tab w:val="left" w:pos="1361"/>
      </w:tabs>
      <w:spacing w:before="60" w:after="60"/>
      <w:ind w:left="1361" w:hanging="340"/>
    </w:pPr>
  </w:style>
  <w:style w:type="paragraph" w:styleId="List5">
    <w:name w:val="List 5"/>
    <w:basedOn w:val="BodyText"/>
    <w:rsid w:val="00877EC4"/>
    <w:pPr>
      <w:tabs>
        <w:tab w:val="left" w:pos="1701"/>
      </w:tabs>
      <w:spacing w:before="60" w:after="60"/>
      <w:ind w:left="1701" w:hanging="340"/>
    </w:pPr>
  </w:style>
  <w:style w:type="paragraph" w:styleId="ListBullet3">
    <w:name w:val="List Bullet 3"/>
    <w:basedOn w:val="List3"/>
    <w:rsid w:val="00877EC4"/>
    <w:pPr>
      <w:numPr>
        <w:numId w:val="12"/>
      </w:numPr>
      <w:tabs>
        <w:tab w:val="clear" w:pos="1021"/>
      </w:tabs>
      <w:ind w:left="1037" w:hanging="357"/>
    </w:pPr>
  </w:style>
  <w:style w:type="paragraph" w:styleId="ListBullet4">
    <w:name w:val="List Bullet 4"/>
    <w:basedOn w:val="List4"/>
    <w:rsid w:val="00877EC4"/>
    <w:pPr>
      <w:numPr>
        <w:numId w:val="1"/>
      </w:numPr>
      <w:tabs>
        <w:tab w:val="clear" w:pos="1361"/>
      </w:tabs>
    </w:pPr>
  </w:style>
  <w:style w:type="paragraph" w:styleId="ListBullet5">
    <w:name w:val="List Bullet 5"/>
    <w:basedOn w:val="List5"/>
    <w:rsid w:val="00877EC4"/>
    <w:pPr>
      <w:numPr>
        <w:numId w:val="2"/>
      </w:numPr>
    </w:pPr>
  </w:style>
  <w:style w:type="paragraph" w:styleId="ListContinue2">
    <w:name w:val="List Continue 2"/>
    <w:basedOn w:val="List2"/>
    <w:rsid w:val="00877EC4"/>
    <w:pPr>
      <w:ind w:firstLine="0"/>
    </w:pPr>
  </w:style>
  <w:style w:type="paragraph" w:styleId="ListContinue3">
    <w:name w:val="List Continue 3"/>
    <w:basedOn w:val="List3"/>
    <w:rsid w:val="00877EC4"/>
    <w:pPr>
      <w:ind w:left="1021" w:firstLine="0"/>
    </w:pPr>
  </w:style>
  <w:style w:type="paragraph" w:styleId="ListContinue4">
    <w:name w:val="List Continue 4"/>
    <w:basedOn w:val="List4"/>
    <w:rsid w:val="00877EC4"/>
    <w:pPr>
      <w:ind w:firstLine="0"/>
    </w:pPr>
  </w:style>
  <w:style w:type="paragraph" w:styleId="ListContinue5">
    <w:name w:val="List Continue 5"/>
    <w:basedOn w:val="List5"/>
    <w:rsid w:val="00877EC4"/>
    <w:pPr>
      <w:ind w:firstLine="0"/>
    </w:pPr>
  </w:style>
  <w:style w:type="paragraph" w:styleId="ListNumber3">
    <w:name w:val="List Number 3"/>
    <w:basedOn w:val="List3"/>
    <w:rsid w:val="00877EC4"/>
    <w:pPr>
      <w:numPr>
        <w:numId w:val="3"/>
      </w:numPr>
    </w:pPr>
  </w:style>
  <w:style w:type="paragraph" w:styleId="ListNumber4">
    <w:name w:val="List Number 4"/>
    <w:basedOn w:val="List4"/>
    <w:rsid w:val="00877EC4"/>
    <w:pPr>
      <w:numPr>
        <w:numId w:val="4"/>
      </w:numPr>
    </w:pPr>
  </w:style>
  <w:style w:type="paragraph" w:styleId="ListNumber5">
    <w:name w:val="List Number 5"/>
    <w:basedOn w:val="List5"/>
    <w:rsid w:val="00877EC4"/>
    <w:pPr>
      <w:numPr>
        <w:numId w:val="5"/>
      </w:numPr>
    </w:pPr>
  </w:style>
  <w:style w:type="paragraph" w:styleId="BlockText">
    <w:name w:val="Block Text"/>
    <w:basedOn w:val="Normal"/>
    <w:rsid w:val="00877EC4"/>
    <w:pPr>
      <w:spacing w:after="120"/>
      <w:ind w:left="1440" w:right="1440"/>
    </w:pPr>
  </w:style>
  <w:style w:type="character" w:customStyle="1" w:styleId="Subscript">
    <w:name w:val="Subscript"/>
    <w:basedOn w:val="DefaultParagraphFont"/>
    <w:rsid w:val="00877EC4"/>
    <w:rPr>
      <w:sz w:val="16"/>
      <w:vertAlign w:val="subscript"/>
    </w:rPr>
  </w:style>
  <w:style w:type="character" w:customStyle="1" w:styleId="Superscript">
    <w:name w:val="Superscript"/>
    <w:basedOn w:val="DefaultParagraphFont"/>
    <w:rsid w:val="00877EC4"/>
    <w:rPr>
      <w:sz w:val="16"/>
      <w:vertAlign w:val="superscript"/>
    </w:rPr>
  </w:style>
  <w:style w:type="character" w:customStyle="1" w:styleId="Symbols">
    <w:name w:val="Symbols"/>
    <w:basedOn w:val="DefaultParagraphFont"/>
    <w:rsid w:val="00877EC4"/>
    <w:rPr>
      <w:rFonts w:ascii="Symbol" w:hAnsi="Symbol"/>
    </w:rPr>
  </w:style>
  <w:style w:type="character" w:customStyle="1" w:styleId="MenuOptions">
    <w:name w:val="Menu Options"/>
    <w:basedOn w:val="DefaultParagraphFont"/>
    <w:rsid w:val="00877EC4"/>
    <w:rPr>
      <w:rFonts w:ascii="Arial Narrow" w:hAnsi="Arial Narrow"/>
      <w:smallCaps/>
    </w:rPr>
  </w:style>
  <w:style w:type="character" w:customStyle="1" w:styleId="Buttons">
    <w:name w:val="Buttons"/>
    <w:basedOn w:val="DefaultParagraphFont"/>
    <w:rsid w:val="00877EC4"/>
    <w:rPr>
      <w:b/>
    </w:rPr>
  </w:style>
  <w:style w:type="character" w:customStyle="1" w:styleId="Underlined">
    <w:name w:val="Underlined"/>
    <w:basedOn w:val="DefaultParagraphFont"/>
    <w:rsid w:val="00877EC4"/>
    <w:rPr>
      <w:u w:val="single"/>
    </w:rPr>
  </w:style>
  <w:style w:type="paragraph" w:customStyle="1" w:styleId="TableBodyTextRight">
    <w:name w:val="Table Body Text Right"/>
    <w:basedOn w:val="TableBodyText"/>
    <w:rsid w:val="00877EC4"/>
    <w:pPr>
      <w:widowControl w:val="0"/>
      <w:autoSpaceDE w:val="0"/>
      <w:autoSpaceDN w:val="0"/>
      <w:adjustRightInd w:val="0"/>
      <w:jc w:val="right"/>
    </w:pPr>
    <w:rPr>
      <w:rFonts w:cs="Arial"/>
      <w:szCs w:val="18"/>
    </w:rPr>
  </w:style>
  <w:style w:type="paragraph" w:customStyle="1" w:styleId="CopyrightText">
    <w:name w:val="Copyright Text"/>
    <w:basedOn w:val="BodyText"/>
    <w:rsid w:val="00877EC4"/>
    <w:rPr>
      <w:sz w:val="18"/>
    </w:rPr>
  </w:style>
  <w:style w:type="paragraph" w:customStyle="1" w:styleId="BodySmallRight">
    <w:name w:val="Body Small Right"/>
    <w:basedOn w:val="BodyTextRight"/>
    <w:rsid w:val="00877EC4"/>
    <w:rPr>
      <w:sz w:val="18"/>
      <w:szCs w:val="18"/>
    </w:rPr>
  </w:style>
  <w:style w:type="paragraph" w:customStyle="1" w:styleId="MarginEdition">
    <w:name w:val="Margin Edition"/>
    <w:basedOn w:val="MarginNote"/>
    <w:rsid w:val="00877EC4"/>
    <w:pPr>
      <w:spacing w:before="0" w:after="0"/>
    </w:pPr>
    <w:rPr>
      <w:rFonts w:ascii="Times New Roman" w:hAnsi="Times New Roman"/>
      <w:color w:val="999999"/>
    </w:rPr>
  </w:style>
  <w:style w:type="paragraph" w:customStyle="1" w:styleId="Spacer">
    <w:name w:val="Spacer"/>
    <w:basedOn w:val="Normal"/>
    <w:rsid w:val="00877EC4"/>
    <w:rPr>
      <w:sz w:val="2"/>
      <w:szCs w:val="2"/>
    </w:rPr>
  </w:style>
  <w:style w:type="character" w:customStyle="1" w:styleId="Small">
    <w:name w:val="Small"/>
    <w:basedOn w:val="DefaultParagraphFont"/>
    <w:rsid w:val="00877EC4"/>
    <w:rPr>
      <w:sz w:val="16"/>
    </w:rPr>
  </w:style>
  <w:style w:type="paragraph" w:customStyle="1" w:styleId="WideTable">
    <w:name w:val="Wide Table"/>
    <w:basedOn w:val="Normal"/>
    <w:rsid w:val="00877EC4"/>
    <w:pPr>
      <w:ind w:left="-1418"/>
    </w:pPr>
    <w:rPr>
      <w:sz w:val="2"/>
      <w:szCs w:val="2"/>
    </w:rPr>
  </w:style>
  <w:style w:type="character" w:styleId="PageNumber">
    <w:name w:val="page number"/>
    <w:basedOn w:val="DefaultParagraphFont"/>
    <w:rsid w:val="00877EC4"/>
  </w:style>
  <w:style w:type="paragraph" w:styleId="Quote">
    <w:name w:val="Quote"/>
    <w:basedOn w:val="Heading1"/>
    <w:link w:val="QuoteChar"/>
    <w:qFormat/>
    <w:rsid w:val="00877EC4"/>
    <w:rPr>
      <w:b w:val="0"/>
      <w:sz w:val="72"/>
      <w:szCs w:val="72"/>
      <w:lang w:val="en-NZ"/>
    </w:rPr>
  </w:style>
  <w:style w:type="character" w:customStyle="1" w:styleId="QuoteChar">
    <w:name w:val="Quote Char"/>
    <w:basedOn w:val="DefaultParagraphFont"/>
    <w:link w:val="Quote"/>
    <w:rsid w:val="00877E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EC4"/>
    <w:pPr>
      <w:pageBreakBefore/>
    </w:pPr>
  </w:style>
  <w:style w:type="paragraph" w:customStyle="1" w:styleId="Border">
    <w:name w:val="Border"/>
    <w:basedOn w:val="Normal"/>
    <w:qFormat/>
    <w:rsid w:val="00877E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EC4"/>
    <w:rPr>
      <w:b/>
      <w:bCs/>
      <w:i/>
      <w:iCs/>
      <w:color w:val="auto"/>
    </w:rPr>
  </w:style>
  <w:style w:type="paragraph" w:styleId="IntenseQuote">
    <w:name w:val="Intense Quote"/>
    <w:basedOn w:val="Normal"/>
    <w:next w:val="Normal"/>
    <w:link w:val="IntenseQuoteChar"/>
    <w:uiPriority w:val="30"/>
    <w:qFormat/>
    <w:rsid w:val="00877E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E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EC4"/>
    <w:rPr>
      <w:smallCaps/>
      <w:color w:val="auto"/>
      <w:u w:val="single"/>
    </w:rPr>
  </w:style>
  <w:style w:type="character" w:styleId="IntenseReference">
    <w:name w:val="Intense Reference"/>
    <w:basedOn w:val="DefaultParagraphFont"/>
    <w:uiPriority w:val="32"/>
    <w:qFormat/>
    <w:rsid w:val="00877EC4"/>
    <w:rPr>
      <w:b/>
      <w:bCs/>
      <w:smallCaps/>
      <w:color w:val="auto"/>
      <w:spacing w:val="5"/>
      <w:u w:val="single"/>
    </w:rPr>
  </w:style>
  <w:style w:type="paragraph" w:customStyle="1" w:styleId="2ColumnHeading">
    <w:name w:val="2Column Heading"/>
    <w:basedOn w:val="BodyText"/>
    <w:qFormat/>
    <w:rsid w:val="00877EC4"/>
    <w:pPr>
      <w:spacing w:after="60"/>
      <w:ind w:left="-2268"/>
    </w:pPr>
    <w:rPr>
      <w:b/>
    </w:rPr>
  </w:style>
  <w:style w:type="paragraph" w:customStyle="1" w:styleId="Heading1TOC">
    <w:name w:val="Heading1 TOC"/>
    <w:basedOn w:val="Normal"/>
    <w:qFormat/>
    <w:rsid w:val="00877EC4"/>
    <w:pPr>
      <w:spacing w:before="240" w:after="120"/>
    </w:pPr>
    <w:rPr>
      <w:rFonts w:ascii="Times New Roman" w:hAnsi="Times New Roman"/>
      <w:b/>
      <w:sz w:val="32"/>
    </w:rPr>
  </w:style>
  <w:style w:type="paragraph" w:customStyle="1" w:styleId="Heading2TOC">
    <w:name w:val="Heading2 TOC"/>
    <w:basedOn w:val="Normal"/>
    <w:qFormat/>
    <w:rsid w:val="00877EC4"/>
    <w:pPr>
      <w:spacing w:before="240" w:after="60"/>
    </w:pPr>
    <w:rPr>
      <w:rFonts w:ascii="Times New Roman" w:hAnsi="Times New Roman"/>
      <w:b/>
      <w:sz w:val="28"/>
    </w:rPr>
  </w:style>
  <w:style w:type="character" w:customStyle="1" w:styleId="Underline">
    <w:name w:val="Underline"/>
    <w:basedOn w:val="DefaultParagraphFont"/>
    <w:qFormat/>
    <w:rsid w:val="00877EC4"/>
    <w:rPr>
      <w:u w:val="single"/>
    </w:rPr>
  </w:style>
  <w:style w:type="character" w:customStyle="1" w:styleId="BoldandItalics">
    <w:name w:val="Bold and Italics"/>
    <w:qFormat/>
    <w:rsid w:val="00877EC4"/>
    <w:rPr>
      <w:b/>
      <w:i/>
      <w:u w:val="none"/>
    </w:rPr>
  </w:style>
  <w:style w:type="paragraph" w:styleId="BalloonText">
    <w:name w:val="Balloon Text"/>
    <w:basedOn w:val="Normal"/>
    <w:link w:val="BalloonTextChar"/>
    <w:rsid w:val="00877EC4"/>
    <w:rPr>
      <w:rFonts w:ascii="Tahoma" w:hAnsi="Tahoma" w:cs="Tahoma"/>
      <w:sz w:val="16"/>
      <w:szCs w:val="16"/>
    </w:rPr>
  </w:style>
  <w:style w:type="character" w:customStyle="1" w:styleId="BalloonTextChar">
    <w:name w:val="Balloon Text Char"/>
    <w:basedOn w:val="DefaultParagraphFont"/>
    <w:link w:val="BalloonText"/>
    <w:rsid w:val="00877E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E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E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EC4"/>
    <w:rPr>
      <w:b/>
      <w:color w:val="660033"/>
      <w:spacing w:val="0"/>
    </w:rPr>
  </w:style>
  <w:style w:type="paragraph" w:customStyle="1" w:styleId="Nameditemlist">
    <w:name w:val="Named item list"/>
    <w:basedOn w:val="BodyText"/>
    <w:qFormat/>
    <w:rsid w:val="00877EC4"/>
    <w:pPr>
      <w:tabs>
        <w:tab w:val="left" w:pos="2835"/>
      </w:tabs>
      <w:ind w:left="2835" w:hanging="2835"/>
    </w:pPr>
  </w:style>
  <w:style w:type="paragraph" w:customStyle="1" w:styleId="BodyTextnopadding">
    <w:name w:val="Body Text no padding"/>
    <w:basedOn w:val="BodyText"/>
    <w:qFormat/>
    <w:rsid w:val="00877EC4"/>
    <w:pPr>
      <w:spacing w:before="0" w:after="0"/>
    </w:pPr>
  </w:style>
  <w:style w:type="paragraph" w:customStyle="1" w:styleId="BodyTextBold">
    <w:name w:val="Body Text Bold"/>
    <w:basedOn w:val="BodyText"/>
    <w:qFormat/>
    <w:rsid w:val="00877EC4"/>
    <w:rPr>
      <w:b/>
    </w:rPr>
  </w:style>
  <w:style w:type="character" w:styleId="Hyperlink">
    <w:name w:val="Hyperlink"/>
    <w:basedOn w:val="DefaultParagraphFont"/>
    <w:uiPriority w:val="99"/>
    <w:unhideWhenUsed/>
    <w:rsid w:val="007142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3300</Characters>
  <Application>Microsoft Office Word</Application>
  <DocSecurity>0</DocSecurity>
  <Lines>150</Lines>
  <Paragraphs>76</Paragraphs>
  <ScaleCrop>false</ScaleCrop>
  <Company>Author-it Software Corporation Ltd.</Company>
  <LinksUpToDate>false</LinksUpToDate>
  <CharactersWithSpaces>3757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CSCOFM029 Respond to offenders influenced by drugs or alcohol</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2022-12-05T05:03:00Z</dcterms:created>
  <dcterms:modified xsi:type="dcterms:W3CDTF">2022-12-05T05:03:00Z</dcterms:modified>
</cp:coreProperties>
</file>