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5D4" w:rsidP="00DA75D4">
      <w:pPr>
        <w:pStyle w:val="Title"/>
      </w:pPr>
      <w:r>
        <w:fldChar w:fldCharType="begin"/>
      </w:r>
      <w:r>
        <w:instrText xml:space="preserve"> TITLE   \* MERGEFORMAT </w:instrText>
      </w:r>
      <w:r>
        <w:fldChar w:fldCharType="separate"/>
      </w:r>
      <w:r>
        <w:t>Assessment Requirements for CSCOFM024 Establish and maintain relationships with community agencies and offenders</w:t>
      </w:r>
      <w:r>
        <w:fldChar w:fldCharType="end"/>
      </w:r>
    </w:p>
    <w:p w:rsidR="00DA75D4" w:rsidP="00DA75D4">
      <w:pPr>
        <w:pStyle w:val="Version"/>
        <w:sectPr w:rsidSect="00CF0E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EDE" w:rsidP="00CF0EDE">
      <w:pPr>
        <w:pStyle w:val="SuperHeading"/>
      </w:pPr>
      <w:r w:rsidRPr="00CF0EDE">
        <w:t>Assessment Requirements for CSCOFM024 Establish and maintain relationships with community agencies and offenders</w:t>
      </w:r>
    </w:p>
    <w:p w:rsidR="00000000" w:rsidRPr="00CF0EDE" w:rsidP="00CF0EDE">
      <w:pPr>
        <w:pStyle w:val="Heading1"/>
      </w:pPr>
      <w:bookmarkStart w:id="1" w:name="O_1050363"/>
      <w:bookmarkEnd w:id="1"/>
      <w:r w:rsidRPr="00CF0EDE">
        <w:t>Modification History</w:t>
      </w:r>
    </w:p>
    <w:tbl>
      <w:tblPr>
        <w:tblW w:w="9497" w:type="dxa"/>
        <w:tblLayout w:type="fixed"/>
        <w:tblCellMar>
          <w:left w:w="62" w:type="dxa"/>
          <w:right w:w="62" w:type="dxa"/>
        </w:tblCellMar>
        <w:tblLook w:val="0000"/>
      </w:tblPr>
      <w:tblGrid>
        <w:gridCol w:w="9497"/>
      </w:tblGrid>
      <w:tr w:rsidTr="00CF0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EDE" w:rsidP="00CF0EDE">
            <w:pPr>
              <w:pStyle w:val="BodyText"/>
            </w:pPr>
            <w:r w:rsidRPr="00CF0EDE">
              <w:t>Release 1.0</w:t>
            </w:r>
          </w:p>
          <w:p w:rsidR="00000000" w:rsidRPr="00CF0EDE" w:rsidP="00CF0EDE">
            <w:pPr>
              <w:pStyle w:val="BodyText"/>
            </w:pPr>
            <w:r w:rsidRPr="00CF0EDE">
              <w:t>This unit was released in CSC Correctional Services Training Package release 2.0.</w:t>
            </w:r>
          </w:p>
        </w:tc>
      </w:tr>
    </w:tbl>
    <w:p w:rsidR="00000000" w:rsidRPr="00CF0EDE" w:rsidP="00CF0EDE">
      <w:pPr>
        <w:pStyle w:val="NoPaddingFontSize1"/>
      </w:pPr>
    </w:p>
    <w:p w:rsidR="00000000" w:rsidRPr="00CF0EDE" w:rsidP="00CF0EDE">
      <w:pPr>
        <w:pStyle w:val="AllowPageBreak"/>
      </w:pPr>
    </w:p>
    <w:p w:rsidR="00000000" w:rsidRPr="00CF0EDE" w:rsidP="00CF0EDE">
      <w:pPr>
        <w:pStyle w:val="Heading1"/>
      </w:pPr>
      <w:bookmarkStart w:id="2" w:name="O_1050364"/>
      <w:bookmarkEnd w:id="2"/>
      <w:r w:rsidRPr="00CF0EDE">
        <w:t>Performance Evidence</w:t>
      </w:r>
    </w:p>
    <w:tbl>
      <w:tblPr>
        <w:tblW w:w="9497" w:type="dxa"/>
        <w:tblLayout w:type="fixed"/>
        <w:tblCellMar>
          <w:left w:w="62" w:type="dxa"/>
          <w:right w:w="62" w:type="dxa"/>
        </w:tblCellMar>
        <w:tblLook w:val="0000"/>
      </w:tblPr>
      <w:tblGrid>
        <w:gridCol w:w="9497"/>
      </w:tblGrid>
      <w:tr w:rsidTr="00CF0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0EDE">
            <w:pPr>
              <w:pStyle w:val="BodyText"/>
              <w:rPr>
                <w:lang w:val="en-NZ"/>
              </w:rPr>
            </w:pPr>
            <w:r w:rsidRPr="00CF0EDE">
              <w:t>Evidence required to demonstrate competence in this unit must be relevant to and satisfy all of the requirements of the elements and performance criteria on at least one occasion and includes:</w:t>
            </w:r>
          </w:p>
        </w:tc>
      </w:tr>
      <w:tr w:rsidTr="00CF0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EDE" w:rsidP="00CF0EDE">
            <w:pPr>
              <w:pStyle w:val="ListBullet"/>
            </w:pPr>
            <w:r w:rsidRPr="00CF0EDE">
              <w:t>confirming contact arr</w:t>
            </w:r>
            <w:r w:rsidRPr="00CF0EDE">
              <w:t>angements between offender and relevant agencies</w:t>
            </w:r>
          </w:p>
          <w:p w:rsidR="00000000" w:rsidRPr="00CF0EDE" w:rsidP="00CF0EDE">
            <w:pPr>
              <w:pStyle w:val="ListBullet"/>
            </w:pPr>
            <w:r w:rsidRPr="00CF0EDE">
              <w:t>maintaining duty of care of offender and those involved</w:t>
            </w:r>
          </w:p>
          <w:p w:rsidR="00000000" w:rsidRPr="00CF0EDE" w:rsidP="00CF0EDE">
            <w:pPr>
              <w:pStyle w:val="ListBullet"/>
            </w:pPr>
            <w:r w:rsidRPr="00CF0EDE">
              <w:t>completing relevant records and reports in accordance with workplace policies and procedures and agency protocol</w:t>
            </w:r>
          </w:p>
        </w:tc>
      </w:tr>
    </w:tbl>
    <w:p w:rsidR="00000000" w:rsidRPr="00CF0EDE" w:rsidP="00CF0EDE">
      <w:pPr>
        <w:pStyle w:val="NoPaddingFontSize1"/>
      </w:pPr>
    </w:p>
    <w:p w:rsidR="00000000" w:rsidRPr="00CF0EDE" w:rsidP="00CF0EDE">
      <w:pPr>
        <w:pStyle w:val="AllowPageBreak"/>
      </w:pPr>
    </w:p>
    <w:p w:rsidR="00000000" w:rsidRPr="00CF0EDE" w:rsidP="00CF0EDE">
      <w:pPr>
        <w:pStyle w:val="Heading1"/>
      </w:pPr>
      <w:bookmarkStart w:id="3" w:name="O_1050365"/>
      <w:bookmarkEnd w:id="3"/>
      <w:r w:rsidRPr="00CF0EDE">
        <w:t>Knowledge Evidence</w:t>
      </w:r>
    </w:p>
    <w:tbl>
      <w:tblPr>
        <w:tblW w:w="9497" w:type="dxa"/>
        <w:tblLayout w:type="fixed"/>
        <w:tblCellMar>
          <w:left w:w="62" w:type="dxa"/>
          <w:right w:w="62" w:type="dxa"/>
        </w:tblCellMar>
        <w:tblLook w:val="0000"/>
      </w:tblPr>
      <w:tblGrid>
        <w:gridCol w:w="9497"/>
      </w:tblGrid>
      <w:tr w:rsidTr="00CF0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0EDE">
            <w:pPr>
              <w:pStyle w:val="BodyText"/>
              <w:rPr>
                <w:lang w:val="en-NZ"/>
              </w:rPr>
            </w:pPr>
            <w:r w:rsidRPr="00CF0EDE">
              <w:t>Evidence required to demonstrate competence in this unit must be relevant to and satisfy all of the requirements of the elements and performance criteria and include knowledge of:</w:t>
            </w:r>
          </w:p>
        </w:tc>
      </w:tr>
      <w:tr w:rsidTr="00CF0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EDE" w:rsidP="00CF0EDE">
            <w:pPr>
              <w:pStyle w:val="ListBullet"/>
            </w:pPr>
            <w:r w:rsidRPr="00CF0EDE">
              <w:t>sources of offender information including:</w:t>
            </w:r>
          </w:p>
          <w:p w:rsidR="00000000" w:rsidRPr="00CF0EDE" w:rsidP="00CF0EDE">
            <w:pPr>
              <w:pStyle w:val="ListBullet2"/>
            </w:pPr>
            <w:r w:rsidRPr="00CF0EDE">
              <w:t>offender in</w:t>
            </w:r>
            <w:r w:rsidRPr="00CF0EDE">
              <w:t>formation systems</w:t>
            </w:r>
          </w:p>
          <w:p w:rsidR="00000000" w:rsidRPr="00CF0EDE" w:rsidP="00CF0EDE">
            <w:pPr>
              <w:pStyle w:val="ListBullet2"/>
            </w:pPr>
            <w:r w:rsidRPr="00CF0EDE">
              <w:t>case file</w:t>
            </w:r>
          </w:p>
          <w:p w:rsidR="00000000" w:rsidRPr="00CF0EDE" w:rsidP="00CF0EDE">
            <w:pPr>
              <w:pStyle w:val="ListBullet2"/>
            </w:pPr>
            <w:r w:rsidRPr="00CF0EDE">
              <w:t>direct communication and questioning</w:t>
            </w:r>
          </w:p>
          <w:p w:rsidR="00000000" w:rsidRPr="00CF0EDE" w:rsidP="00CF0EDE">
            <w:pPr>
              <w:pStyle w:val="ListBullet"/>
            </w:pPr>
            <w:r w:rsidRPr="00CF0EDE">
              <w:t>potential risks and hazards associated with community settings including:</w:t>
            </w:r>
          </w:p>
          <w:p w:rsidR="00000000" w:rsidRPr="00CF0EDE" w:rsidP="00CF0EDE">
            <w:pPr>
              <w:pStyle w:val="ListBullet2"/>
            </w:pPr>
            <w:r w:rsidRPr="00CF0EDE">
              <w:t xml:space="preserve">access to drugs and alcohol </w:t>
            </w:r>
          </w:p>
          <w:p w:rsidR="00000000" w:rsidRPr="00CF0EDE" w:rsidP="00CF0EDE">
            <w:pPr>
              <w:pStyle w:val="ListBullet2"/>
            </w:pPr>
            <w:r w:rsidRPr="00CF0EDE">
              <w:t>injury to self or others</w:t>
            </w:r>
          </w:p>
          <w:p w:rsidR="00000000" w:rsidRPr="00CF0EDE" w:rsidP="00CF0EDE">
            <w:pPr>
              <w:pStyle w:val="ListBullet2"/>
            </w:pPr>
            <w:r w:rsidRPr="00CF0EDE">
              <w:t xml:space="preserve">damage to property </w:t>
            </w:r>
          </w:p>
          <w:p w:rsidR="00000000" w:rsidRPr="00CF0EDE" w:rsidP="00CF0EDE">
            <w:pPr>
              <w:pStyle w:val="ListBullet"/>
            </w:pPr>
            <w:r w:rsidRPr="00CF0EDE">
              <w:t>supervision protocols and requirements including:</w:t>
            </w:r>
          </w:p>
          <w:p w:rsidR="00000000" w:rsidRPr="00CF0EDE" w:rsidP="00CF0EDE">
            <w:pPr>
              <w:pStyle w:val="ListBullet2"/>
            </w:pPr>
            <w:r w:rsidRPr="00CF0EDE">
              <w:t>agency protocols, policies and procedures</w:t>
            </w:r>
          </w:p>
          <w:p w:rsidR="00000000" w:rsidRPr="00CF0EDE" w:rsidP="00CF0EDE">
            <w:pPr>
              <w:pStyle w:val="ListBullet2"/>
            </w:pPr>
            <w:r w:rsidRPr="00CF0EDE">
              <w:t>supervising offenders in the community</w:t>
            </w:r>
          </w:p>
          <w:p w:rsidR="00000000" w:rsidRPr="00CF0EDE" w:rsidP="00CF0EDE">
            <w:pPr>
              <w:pStyle w:val="ListBullet2"/>
            </w:pPr>
            <w:r w:rsidRPr="00CF0EDE">
              <w:t>reporting and recording requirements</w:t>
            </w:r>
          </w:p>
          <w:p w:rsidR="00000000" w:rsidRPr="00CF0EDE" w:rsidP="00CF0EDE">
            <w:pPr>
              <w:pStyle w:val="ListBullet2"/>
            </w:pPr>
            <w:r w:rsidRPr="00CF0EDE">
              <w:t>liaising with external agencies</w:t>
            </w:r>
          </w:p>
          <w:p w:rsidR="00000000" w:rsidRPr="00CF0EDE" w:rsidP="00CF0EDE">
            <w:pPr>
              <w:pStyle w:val="ListBullet2"/>
            </w:pPr>
            <w:r w:rsidRPr="00CF0EDE">
              <w:t xml:space="preserve">monitoring techniques </w:t>
            </w:r>
          </w:p>
          <w:p w:rsidR="00000000" w:rsidRPr="00CF0EDE" w:rsidP="00CF0EDE">
            <w:pPr>
              <w:pStyle w:val="ListBullet2"/>
            </w:pPr>
            <w:r w:rsidRPr="00CF0EDE">
              <w:t xml:space="preserve">support and resources available </w:t>
            </w:r>
            <w:r w:rsidRPr="00CF0EDE">
              <w:t>to the offender</w:t>
            </w:r>
          </w:p>
          <w:p w:rsidR="00000000" w:rsidRPr="00CF0EDE" w:rsidP="00CF0EDE">
            <w:pPr>
              <w:pStyle w:val="ListBullet"/>
            </w:pPr>
            <w:r w:rsidRPr="00CF0EDE">
              <w:t xml:space="preserve">workplace policy and procedures including: </w:t>
            </w:r>
          </w:p>
          <w:p w:rsidR="00000000" w:rsidRPr="00CF0EDE" w:rsidP="00CF0EDE">
            <w:pPr>
              <w:pStyle w:val="ListBullet2"/>
            </w:pPr>
            <w:r w:rsidRPr="00CF0EDE">
              <w:t>incident recording and reporting requirements</w:t>
            </w:r>
          </w:p>
          <w:p w:rsidR="00000000" w:rsidRPr="00CF0EDE" w:rsidP="00CF0EDE">
            <w:pPr>
              <w:pStyle w:val="ListBullet2"/>
            </w:pPr>
            <w:r w:rsidRPr="00CF0EDE">
              <w:t>privacy, confidentiality and disclosure</w:t>
            </w:r>
          </w:p>
          <w:p w:rsidR="00000000" w:rsidRPr="00CF0EDE" w:rsidP="00CF0EDE">
            <w:pPr>
              <w:pStyle w:val="ListBullet2"/>
            </w:pPr>
            <w:r w:rsidRPr="00CF0EDE">
              <w:t>safety and security procedures applied to the nature of the duties involved in supervising offenders in external community agencies</w:t>
            </w:r>
          </w:p>
          <w:p w:rsidR="00000000" w:rsidRPr="00CF0EDE" w:rsidP="00CF0EDE">
            <w:pPr>
              <w:pStyle w:val="ListBullet2"/>
            </w:pPr>
            <w:r w:rsidRPr="00CF0EDE">
              <w:t>code of conduct</w:t>
            </w:r>
          </w:p>
          <w:p w:rsidR="00000000" w:rsidRPr="00CF0EDE" w:rsidP="00CF0EDE">
            <w:pPr>
              <w:pStyle w:val="ListBullet2"/>
            </w:pPr>
            <w:r w:rsidRPr="00CF0EDE">
              <w:t>duty of care</w:t>
            </w:r>
          </w:p>
          <w:p w:rsidR="00000000" w:rsidRPr="00CF0EDE" w:rsidP="00CF0EDE">
            <w:pPr>
              <w:pStyle w:val="ListBullet2"/>
            </w:pPr>
            <w:r w:rsidRPr="00CF0EDE">
              <w:t>emergency response</w:t>
            </w:r>
          </w:p>
          <w:p w:rsidR="00000000" w:rsidRPr="00CF0EDE" w:rsidP="00CF0EDE">
            <w:pPr>
              <w:pStyle w:val="ListBullet"/>
            </w:pPr>
            <w:r w:rsidRPr="00CF0EDE">
              <w:t>strategies for building rapport and maintaining trust with community agenci</w:t>
            </w:r>
            <w:r w:rsidRPr="00CF0EDE">
              <w:t>es and offenders</w:t>
            </w:r>
          </w:p>
          <w:p w:rsidR="00000000" w:rsidRPr="00CF0EDE" w:rsidP="00CF0EDE">
            <w:pPr>
              <w:pStyle w:val="ListBullet"/>
            </w:pPr>
            <w:r w:rsidRPr="00CF0EDE">
              <w:t>referral pathways for special needs including:</w:t>
            </w:r>
          </w:p>
          <w:p w:rsidR="00000000" w:rsidRPr="00CF0EDE" w:rsidP="00CF0EDE">
            <w:pPr>
              <w:pStyle w:val="ListBullet2"/>
            </w:pPr>
            <w:r w:rsidRPr="00CF0EDE">
              <w:t>reporting concerning observations or behaviours</w:t>
            </w:r>
          </w:p>
          <w:p w:rsidR="00000000" w:rsidRPr="00CF0EDE" w:rsidP="00CF0EDE">
            <w:pPr>
              <w:pStyle w:val="ListBullet2"/>
            </w:pPr>
            <w:r w:rsidRPr="00CF0EDE">
              <w:t>assessing level of risk and urgency</w:t>
            </w:r>
          </w:p>
          <w:p w:rsidR="00000000" w:rsidRPr="00CF0EDE" w:rsidP="00CF0EDE">
            <w:pPr>
              <w:pStyle w:val="ListBullet2"/>
            </w:pPr>
            <w:r w:rsidRPr="00CF0EDE">
              <w:t>identifying intervention options</w:t>
            </w:r>
          </w:p>
          <w:p w:rsidR="00000000" w:rsidRPr="00CF0EDE" w:rsidP="00CF0EDE">
            <w:pPr>
              <w:pStyle w:val="ListBullet2"/>
            </w:pPr>
            <w:r w:rsidRPr="00CF0EDE">
              <w:t>forms and approvals</w:t>
            </w:r>
          </w:p>
        </w:tc>
      </w:tr>
    </w:tbl>
    <w:p w:rsidR="00000000" w:rsidRPr="00CF0EDE" w:rsidP="00CF0EDE">
      <w:pPr>
        <w:pStyle w:val="NoPaddingFontSize1"/>
      </w:pPr>
    </w:p>
    <w:p w:rsidR="00000000" w:rsidRPr="00CF0EDE" w:rsidP="00CF0EDE">
      <w:pPr>
        <w:pStyle w:val="AllowPageBreak"/>
      </w:pPr>
    </w:p>
    <w:p w:rsidR="00000000" w:rsidRPr="00CF0EDE" w:rsidP="00CF0EDE">
      <w:pPr>
        <w:pStyle w:val="Heading1"/>
      </w:pPr>
      <w:bookmarkStart w:id="4" w:name="O_1050366"/>
      <w:bookmarkEnd w:id="4"/>
      <w:r w:rsidRPr="00CF0EDE">
        <w:t>Assessment Conditions</w:t>
      </w:r>
    </w:p>
    <w:tbl>
      <w:tblPr>
        <w:tblW w:w="9497" w:type="dxa"/>
        <w:tblLayout w:type="fixed"/>
        <w:tblCellMar>
          <w:left w:w="62" w:type="dxa"/>
          <w:right w:w="62" w:type="dxa"/>
        </w:tblCellMar>
        <w:tblLook w:val="0000"/>
      </w:tblPr>
      <w:tblGrid>
        <w:gridCol w:w="9497"/>
      </w:tblGrid>
      <w:tr w:rsidTr="00CF0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EDE" w:rsidP="00CF0EDE">
            <w:pPr>
              <w:pStyle w:val="BodyText"/>
            </w:pPr>
            <w:r w:rsidRPr="00CF0EDE">
              <w:t xml:space="preserve">Assessors must hold credentials specified within the Standards for Registered Training Organisations current at the time of assessment. </w:t>
            </w:r>
          </w:p>
          <w:p w:rsidR="00000000" w:rsidRPr="00CF0EDE" w:rsidP="00CF0EDE">
            <w:pPr>
              <w:pStyle w:val="BodyText"/>
            </w:pPr>
            <w:r w:rsidRPr="00CF0EDE">
              <w:t>Assessment must satisfy the Principles of Assessment and Rules of Evidence and all regulatory requirements included wit</w:t>
            </w:r>
            <w:r w:rsidRPr="00CF0EDE">
              <w:t xml:space="preserve">hin the Standards for Registered Training Organisations current at the time of assessment. </w:t>
            </w:r>
          </w:p>
          <w:p w:rsidR="00000000" w:rsidRPr="00CF0EDE" w:rsidP="00CF0EDE">
            <w:pPr>
              <w:pStyle w:val="BodyText"/>
            </w:pPr>
            <w:r w:rsidRPr="00CF0EDE">
              <w:t>Assessment must occur in suitable workplace operational situations. Where this is not appropriate, assessment must occur in suitable simulated workplace operational</w:t>
            </w:r>
            <w:r w:rsidRPr="00CF0EDE">
              <w:t xml:space="preserve"> situations reflecting actual industry workplace conditions that replicates the range of conditions likely to be encountered by an individual supervising offender in the community effectively as part of a coordinated team, including coping with difficultie</w:t>
            </w:r>
            <w:r w:rsidRPr="00CF0EDE">
              <w:t>s, irregularities and changes to routine.</w:t>
            </w:r>
          </w:p>
          <w:p w:rsidR="00000000" w:rsidRPr="00CF0EDE" w:rsidP="00CF0EDE">
            <w:pPr>
              <w:pStyle w:val="BodyText"/>
            </w:pPr>
            <w:r w:rsidRPr="00CF0EDE">
              <w:t>Assessment processes and techniques must be appropriate to the language, literacy and numeracy requirements of the work being performed and the needs of the candidate.</w:t>
            </w:r>
          </w:p>
          <w:p w:rsidR="00000000" w:rsidRPr="00CF0EDE" w:rsidP="00CF0EDE">
            <w:pPr>
              <w:pStyle w:val="BodyText"/>
            </w:pPr>
            <w:r w:rsidRPr="00CF0EDE">
              <w:t>Resources for assessment must include access t</w:t>
            </w:r>
            <w:r w:rsidRPr="00CF0EDE">
              <w:t>o:</w:t>
            </w:r>
          </w:p>
          <w:p w:rsidR="00000000" w:rsidRPr="00CF0EDE" w:rsidP="00CF0EDE">
            <w:pPr>
              <w:pStyle w:val="ListBullet"/>
            </w:pPr>
            <w:r w:rsidRPr="00CF0EDE">
              <w:t xml:space="preserve">relevant and appropriate materials, tools, facilities, equipment and personal protective equipment currently used in the industry </w:t>
            </w:r>
          </w:p>
          <w:p w:rsidR="00000000" w:rsidRPr="00CF0EDE" w:rsidP="00CF0EDE">
            <w:pPr>
              <w:pStyle w:val="ListBullet"/>
            </w:pPr>
            <w:r w:rsidRPr="00CF0EDE">
              <w:t>applicable documentation relevant to the industry including workplace policies, procedures, industry standards, equipment</w:t>
            </w:r>
            <w:r w:rsidRPr="00CF0EDE">
              <w:t xml:space="preserve"> specifications, regulations, codes of practice and operation manuals</w:t>
            </w:r>
          </w:p>
          <w:p w:rsidR="00000000" w:rsidRPr="00CF0EDE" w:rsidP="00CF0EDE">
            <w:pPr>
              <w:pStyle w:val="ListBullet"/>
            </w:pPr>
            <w:r w:rsidRPr="00CF0EDE">
              <w:t>case studies and workplace scenarios to capture the range of situations likely to be encountered.</w:t>
            </w:r>
          </w:p>
        </w:tc>
      </w:tr>
    </w:tbl>
    <w:p w:rsidR="00000000" w:rsidRPr="00CF0EDE" w:rsidP="00CF0EDE">
      <w:pPr>
        <w:pStyle w:val="NoPaddingFontSize1"/>
      </w:pPr>
    </w:p>
    <w:p w:rsidR="00000000" w:rsidRPr="00CF0EDE" w:rsidP="00CF0EDE">
      <w:pPr>
        <w:pStyle w:val="AllowPageBreak"/>
      </w:pPr>
    </w:p>
    <w:p w:rsidR="00000000" w:rsidRPr="00CF0EDE" w:rsidP="00CF0EDE">
      <w:pPr>
        <w:pStyle w:val="Heading1"/>
      </w:pPr>
      <w:bookmarkStart w:id="5" w:name="O_1050369"/>
      <w:bookmarkEnd w:id="5"/>
      <w:r w:rsidRPr="00CF0EDE">
        <w:t>Links</w:t>
      </w:r>
    </w:p>
    <w:p w:rsidR="00000000" w:rsidRPr="00CF0EDE" w:rsidP="00DA75D4">
      <w:pPr>
        <w:pStyle w:val="BodyText"/>
      </w:pPr>
      <w:r w:rsidRPr="00CF0EDE">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8963A4">
        <w:rPr>
          <w:rStyle w:val="Hyperlink"/>
        </w:rPr>
        <w:t>https://vetnet.gov.au/Pages/TrainingDocs.aspx?q=114e25cd-3a2c-4490-baae-47d68dcd2fde</w:t>
      </w:r>
      <w:r>
        <w:fldChar w:fldCharType="end"/>
      </w:r>
    </w:p>
    <w:p w:rsidR="00000000" w:rsidRPr="00CF0EDE" w:rsidP="00CF0EDE"/>
    <w:sectPr w:rsidSect="00CF0E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E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EDE" w:rsidRPr="00DA75D4" w:rsidP="00DA75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E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5D4" w:rsidP="00CF0E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75D4" w:rsidP="00CF0E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A75D4" w:rsidP="00CF0E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E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5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EDE" w:rsidRPr="00DA75D4" w:rsidP="00DA75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E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5D4" w:rsidRPr="002D2AF8" w:rsidP="00CF0EDE">
    <w:pPr>
      <w:pStyle w:val="Header"/>
      <w:framePr w:wrap="around"/>
    </w:pPr>
    <w:r>
      <w:fldChar w:fldCharType="begin"/>
    </w:r>
    <w:r>
      <w:instrText xml:space="preserve"> TITLE   \* MERGEFORMAT </w:instrText>
    </w:r>
    <w:r>
      <w:fldChar w:fldCharType="separate"/>
    </w:r>
    <w:r>
      <w:t>Assessment Requirements for CSCOFM024 Establish and maintain relationships with community agencies and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DA75D4" w:rsidP="00CF0E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523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62F4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5A0D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E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EDE"/>
    <w:pPr>
      <w:spacing w:before="360" w:after="60"/>
      <w:outlineLvl w:val="0"/>
    </w:pPr>
    <w:rPr>
      <w:sz w:val="32"/>
    </w:rPr>
  </w:style>
  <w:style w:type="paragraph" w:styleId="Heading2">
    <w:name w:val="heading 2"/>
    <w:basedOn w:val="HeadingBase"/>
    <w:next w:val="BodyText"/>
    <w:link w:val="Heading2Char"/>
    <w:qFormat/>
    <w:rsid w:val="00CF0EDE"/>
    <w:pPr>
      <w:keepLines/>
      <w:spacing w:before="240" w:after="120"/>
      <w:outlineLvl w:val="1"/>
    </w:pPr>
    <w:rPr>
      <w:sz w:val="28"/>
      <w:szCs w:val="40"/>
    </w:rPr>
  </w:style>
  <w:style w:type="paragraph" w:styleId="Heading3">
    <w:name w:val="heading 3"/>
    <w:basedOn w:val="HeadingBase"/>
    <w:next w:val="BodyText"/>
    <w:link w:val="Heading3Char"/>
    <w:qFormat/>
    <w:rsid w:val="00CF0EDE"/>
    <w:pPr>
      <w:spacing w:before="180" w:after="120"/>
      <w:outlineLvl w:val="2"/>
    </w:pPr>
    <w:rPr>
      <w:spacing w:val="-10"/>
      <w:kern w:val="32"/>
    </w:rPr>
  </w:style>
  <w:style w:type="paragraph" w:styleId="Heading4">
    <w:name w:val="heading 4"/>
    <w:basedOn w:val="HeadingBase"/>
    <w:next w:val="BodyText"/>
    <w:link w:val="Heading4Char"/>
    <w:qFormat/>
    <w:rsid w:val="00CF0EDE"/>
    <w:pPr>
      <w:spacing w:before="160" w:after="120"/>
      <w:outlineLvl w:val="3"/>
    </w:pPr>
    <w:rPr>
      <w:sz w:val="22"/>
    </w:rPr>
  </w:style>
  <w:style w:type="paragraph" w:styleId="Heading5">
    <w:name w:val="heading 5"/>
    <w:basedOn w:val="HeadingBase"/>
    <w:next w:val="Normal"/>
    <w:link w:val="Heading5Char"/>
    <w:qFormat/>
    <w:rsid w:val="00CF0EDE"/>
    <w:pPr>
      <w:spacing w:before="80"/>
      <w:outlineLvl w:val="4"/>
    </w:pPr>
    <w:rPr>
      <w:color w:val="918585"/>
      <w:sz w:val="20"/>
    </w:rPr>
  </w:style>
  <w:style w:type="paragraph" w:styleId="Heading6">
    <w:name w:val="heading 6"/>
    <w:basedOn w:val="HeadingBase"/>
    <w:next w:val="Normal"/>
    <w:link w:val="Heading6Char"/>
    <w:qFormat/>
    <w:rsid w:val="00CF0EDE"/>
    <w:pPr>
      <w:spacing w:before="60"/>
      <w:outlineLvl w:val="5"/>
    </w:pPr>
    <w:rPr>
      <w:color w:val="918585"/>
      <w:sz w:val="20"/>
    </w:rPr>
  </w:style>
  <w:style w:type="paragraph" w:styleId="Heading7">
    <w:name w:val="heading 7"/>
    <w:basedOn w:val="Normal"/>
    <w:next w:val="Normal"/>
    <w:link w:val="Heading7Char"/>
    <w:qFormat/>
    <w:rsid w:val="00CF0EDE"/>
    <w:pPr>
      <w:ind w:left="720"/>
      <w:outlineLvl w:val="6"/>
    </w:pPr>
    <w:rPr>
      <w:i/>
    </w:rPr>
  </w:style>
  <w:style w:type="paragraph" w:styleId="Heading8">
    <w:name w:val="heading 8"/>
    <w:basedOn w:val="Normal"/>
    <w:next w:val="Normal"/>
    <w:link w:val="Heading8Char"/>
    <w:qFormat/>
    <w:rsid w:val="00CF0EDE"/>
    <w:pPr>
      <w:ind w:left="720"/>
      <w:outlineLvl w:val="7"/>
    </w:pPr>
    <w:rPr>
      <w:i/>
    </w:rPr>
  </w:style>
  <w:style w:type="paragraph" w:styleId="Heading9">
    <w:name w:val="heading 9"/>
    <w:basedOn w:val="Normal"/>
    <w:next w:val="Normal"/>
    <w:link w:val="Heading9Char"/>
    <w:qFormat/>
    <w:rsid w:val="00CF0EDE"/>
    <w:pPr>
      <w:ind w:left="720"/>
      <w:outlineLvl w:val="8"/>
    </w:pPr>
    <w:rPr>
      <w:i/>
    </w:rPr>
  </w:style>
  <w:style w:type="character" w:default="1" w:styleId="DefaultParagraphFont">
    <w:name w:val="Default Paragraph Font"/>
    <w:uiPriority w:val="1"/>
    <w:unhideWhenUsed/>
    <w:rsid w:val="00CF0E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EDE"/>
  </w:style>
  <w:style w:type="character" w:customStyle="1" w:styleId="Heading1Char">
    <w:name w:val="Heading 1 Char"/>
    <w:basedOn w:val="DefaultParagraphFont"/>
    <w:link w:val="Heading1"/>
    <w:rsid w:val="00CF0EDE"/>
    <w:rPr>
      <w:rFonts w:ascii="Times New Roman" w:eastAsia="Times New Roman" w:hAnsi="Times New Roman" w:cs="Times New Roman"/>
      <w:b/>
      <w:sz w:val="32"/>
      <w:szCs w:val="20"/>
      <w:lang w:eastAsia="en-US"/>
    </w:rPr>
  </w:style>
  <w:style w:type="paragraph" w:styleId="BodyText">
    <w:name w:val="Body Text"/>
    <w:basedOn w:val="Normal"/>
    <w:link w:val="BodyTextChar"/>
    <w:rsid w:val="00CF0E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EDE"/>
    <w:rPr>
      <w:rFonts w:ascii="Times New Roman" w:eastAsia="Times New Roman" w:hAnsi="Times New Roman" w:cs="Times New Roman"/>
      <w:sz w:val="24"/>
      <w:lang w:eastAsia="en-US"/>
    </w:rPr>
  </w:style>
  <w:style w:type="paragraph" w:styleId="ListBullet">
    <w:name w:val="List Bullet"/>
    <w:basedOn w:val="List"/>
    <w:rsid w:val="00CF0EDE"/>
    <w:pPr>
      <w:numPr>
        <w:numId w:val="12"/>
      </w:numPr>
      <w:tabs>
        <w:tab w:val="clear" w:pos="340"/>
      </w:tabs>
      <w:spacing w:before="40" w:after="40"/>
    </w:pPr>
  </w:style>
  <w:style w:type="paragraph" w:styleId="ListBullet2">
    <w:name w:val="List Bullet 2"/>
    <w:basedOn w:val="List2"/>
    <w:rsid w:val="00CF0EDE"/>
    <w:pPr>
      <w:numPr>
        <w:numId w:val="13"/>
      </w:numPr>
      <w:tabs>
        <w:tab w:val="clear" w:pos="680"/>
      </w:tabs>
    </w:pPr>
  </w:style>
  <w:style w:type="paragraph" w:customStyle="1" w:styleId="SuperHeading">
    <w:name w:val="SuperHeading"/>
    <w:basedOn w:val="Normal"/>
    <w:rsid w:val="00CF0EDE"/>
    <w:pPr>
      <w:spacing w:before="240" w:after="120"/>
      <w:outlineLvl w:val="0"/>
    </w:pPr>
    <w:rPr>
      <w:rFonts w:ascii="Times New Roman" w:hAnsi="Times New Roman"/>
      <w:b/>
      <w:sz w:val="32"/>
    </w:rPr>
  </w:style>
  <w:style w:type="paragraph" w:customStyle="1" w:styleId="AllowPageBreak">
    <w:name w:val="AllowPageBreak"/>
    <w:rsid w:val="00CF0E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0E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E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E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E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E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E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E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EDE"/>
    <w:rPr>
      <w:rFonts w:ascii="Courier New" w:eastAsia="Times New Roman" w:hAnsi="Courier New" w:cs="Times New Roman"/>
      <w:i/>
      <w:szCs w:val="20"/>
      <w:lang w:eastAsia="en-US"/>
    </w:rPr>
  </w:style>
  <w:style w:type="paragraph" w:customStyle="1" w:styleId="HeadingBase">
    <w:name w:val="Heading Base"/>
    <w:rsid w:val="00CF0E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EDE"/>
    <w:pPr>
      <w:tabs>
        <w:tab w:val="right" w:leader="dot" w:pos="9072"/>
      </w:tabs>
      <w:ind w:left="567"/>
    </w:pPr>
    <w:rPr>
      <w:szCs w:val="22"/>
    </w:rPr>
  </w:style>
  <w:style w:type="paragraph" w:customStyle="1" w:styleId="TOCBase">
    <w:name w:val="TOC Base"/>
    <w:rsid w:val="00CF0E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EDE"/>
    <w:pPr>
      <w:tabs>
        <w:tab w:val="right" w:leader="dot" w:pos="9072"/>
      </w:tabs>
      <w:spacing w:before="40" w:after="40"/>
      <w:ind w:left="284"/>
    </w:pPr>
    <w:rPr>
      <w:rFonts w:ascii="Times New Roman" w:hAnsi="Times New Roman"/>
    </w:rPr>
  </w:style>
  <w:style w:type="paragraph" w:styleId="TOC1">
    <w:name w:val="toc 1"/>
    <w:basedOn w:val="TOCBase"/>
    <w:next w:val="Normal"/>
    <w:rsid w:val="00CF0E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E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EDE"/>
    <w:rPr>
      <w:rFonts w:ascii="Times New Roman" w:eastAsia="Times New Roman" w:hAnsi="Times New Roman" w:cs="Times New Roman"/>
      <w:sz w:val="16"/>
      <w:lang w:eastAsia="en-US"/>
    </w:rPr>
  </w:style>
  <w:style w:type="paragraph" w:styleId="Title">
    <w:name w:val="Title"/>
    <w:basedOn w:val="HeadingBase"/>
    <w:link w:val="TitleChar"/>
    <w:qFormat/>
    <w:rsid w:val="00CF0EDE"/>
    <w:pPr>
      <w:spacing w:before="5040"/>
      <w:jc w:val="center"/>
    </w:pPr>
    <w:rPr>
      <w:sz w:val="48"/>
      <w:szCs w:val="72"/>
      <w:lang w:val="en-US"/>
    </w:rPr>
  </w:style>
  <w:style w:type="character" w:customStyle="1" w:styleId="TitleChar">
    <w:name w:val="Title Char"/>
    <w:basedOn w:val="DefaultParagraphFont"/>
    <w:link w:val="Title"/>
    <w:rsid w:val="00CF0E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EDE"/>
    <w:pPr>
      <w:tabs>
        <w:tab w:val="left" w:pos="3600"/>
        <w:tab w:val="left" w:pos="3958"/>
      </w:tabs>
    </w:pPr>
  </w:style>
  <w:style w:type="paragraph" w:styleId="List">
    <w:name w:val="List"/>
    <w:basedOn w:val="BodyText"/>
    <w:next w:val="BodyText"/>
    <w:rsid w:val="00CF0EDE"/>
    <w:pPr>
      <w:tabs>
        <w:tab w:val="left" w:pos="340"/>
      </w:tabs>
      <w:spacing w:before="60" w:after="60"/>
      <w:ind w:left="340" w:hanging="340"/>
    </w:pPr>
  </w:style>
  <w:style w:type="paragraph" w:customStyle="1" w:styleId="Note">
    <w:name w:val="Note"/>
    <w:basedOn w:val="BodyText"/>
    <w:rsid w:val="00CF0E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0EDE"/>
    <w:rPr>
      <w:b/>
      <w:spacing w:val="0"/>
    </w:rPr>
  </w:style>
  <w:style w:type="paragraph" w:customStyle="1" w:styleId="SuperTitle">
    <w:name w:val="SuperTitle"/>
    <w:basedOn w:val="Title"/>
    <w:rsid w:val="00CF0EDE"/>
    <w:pPr>
      <w:framePr w:wrap="auto" w:hAnchor="text" w:y="6049"/>
    </w:pPr>
    <w:rPr>
      <w:color w:val="000000"/>
      <w:sz w:val="40"/>
    </w:rPr>
  </w:style>
  <w:style w:type="paragraph" w:customStyle="1" w:styleId="TOCTitle">
    <w:name w:val="TOCTitle"/>
    <w:basedOn w:val="Heading1"/>
    <w:rsid w:val="00CF0EDE"/>
    <w:pPr>
      <w:spacing w:after="240"/>
      <w:jc w:val="center"/>
      <w:outlineLvl w:val="9"/>
    </w:pPr>
    <w:rPr>
      <w:caps/>
    </w:rPr>
  </w:style>
  <w:style w:type="paragraph" w:customStyle="1" w:styleId="Version">
    <w:name w:val="Version"/>
    <w:rsid w:val="00CF0E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EDE"/>
    <w:pPr>
      <w:keepNext w:val="0"/>
      <w:tabs>
        <w:tab w:val="right" w:pos="4176"/>
      </w:tabs>
      <w:ind w:left="198" w:hanging="198"/>
    </w:pPr>
    <w:rPr>
      <w:rFonts w:ascii="Garamond" w:hAnsi="Garamond"/>
    </w:rPr>
  </w:style>
  <w:style w:type="paragraph" w:styleId="IndexHeading">
    <w:name w:val="index heading"/>
    <w:basedOn w:val="Normal"/>
    <w:next w:val="Index1"/>
    <w:semiHidden/>
    <w:rsid w:val="00CF0EDE"/>
    <w:pPr>
      <w:spacing w:before="120" w:after="120"/>
    </w:pPr>
    <w:rPr>
      <w:rFonts w:ascii="Arial" w:hAnsi="Arial"/>
      <w:b/>
      <w:color w:val="918585"/>
      <w:sz w:val="24"/>
    </w:rPr>
  </w:style>
  <w:style w:type="paragraph" w:styleId="Header">
    <w:name w:val="header"/>
    <w:basedOn w:val="Normal"/>
    <w:link w:val="HeaderChar"/>
    <w:rsid w:val="00CF0E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EDE"/>
    <w:rPr>
      <w:rFonts w:ascii="Times New Roman" w:eastAsia="Times New Roman" w:hAnsi="Times New Roman" w:cs="Times New Roman"/>
      <w:sz w:val="16"/>
      <w:szCs w:val="20"/>
      <w:lang w:val="en-GB" w:eastAsia="en-US"/>
    </w:rPr>
  </w:style>
  <w:style w:type="paragraph" w:customStyle="1" w:styleId="Chapter">
    <w:name w:val="Chapter"/>
    <w:basedOn w:val="Normal"/>
    <w:rsid w:val="00CF0EDE"/>
    <w:pPr>
      <w:spacing w:before="240"/>
    </w:pPr>
    <w:rPr>
      <w:rFonts w:ascii="Times New Roman" w:hAnsi="Times New Roman"/>
      <w:smallCaps/>
      <w:spacing w:val="80"/>
      <w:sz w:val="28"/>
    </w:rPr>
  </w:style>
  <w:style w:type="paragraph" w:customStyle="1" w:styleId="InChapter">
    <w:name w:val="InChapter"/>
    <w:basedOn w:val="Heading3"/>
    <w:rsid w:val="00CF0EDE"/>
    <w:pPr>
      <w:spacing w:after="240"/>
      <w:outlineLvl w:val="9"/>
    </w:pPr>
    <w:rPr>
      <w:noProof/>
    </w:rPr>
  </w:style>
  <w:style w:type="paragraph" w:styleId="Index2">
    <w:name w:val="index 2"/>
    <w:basedOn w:val="Normal"/>
    <w:next w:val="Normal"/>
    <w:semiHidden/>
    <w:rsid w:val="00CF0EDE"/>
    <w:pPr>
      <w:tabs>
        <w:tab w:val="right" w:pos="4176"/>
      </w:tabs>
      <w:ind w:left="568" w:hanging="284"/>
    </w:pPr>
    <w:rPr>
      <w:rFonts w:ascii="Garamond" w:hAnsi="Garamond"/>
    </w:rPr>
  </w:style>
  <w:style w:type="paragraph" w:customStyle="1" w:styleId="Byline">
    <w:name w:val="Byline"/>
    <w:rsid w:val="00CF0E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EDE"/>
    <w:pPr>
      <w:tabs>
        <w:tab w:val="clear" w:pos="3600"/>
        <w:tab w:val="clear" w:pos="3958"/>
      </w:tabs>
      <w:jc w:val="right"/>
    </w:pPr>
  </w:style>
  <w:style w:type="character" w:styleId="Emphasis">
    <w:name w:val="Emphasis"/>
    <w:basedOn w:val="DefaultParagraphFont"/>
    <w:qFormat/>
    <w:rsid w:val="00CF0EDE"/>
    <w:rPr>
      <w:i/>
    </w:rPr>
  </w:style>
  <w:style w:type="paragraph" w:styleId="Caption">
    <w:name w:val="caption"/>
    <w:basedOn w:val="BodyText"/>
    <w:next w:val="Normal"/>
    <w:qFormat/>
    <w:rsid w:val="00CF0EDE"/>
    <w:pPr>
      <w:framePr w:w="2268" w:hSpace="181" w:vSpace="181" w:wrap="around" w:vAnchor="text" w:hAnchor="page" w:x="1135" w:y="285" w:anchorLock="1"/>
    </w:pPr>
    <w:rPr>
      <w:i/>
    </w:rPr>
  </w:style>
  <w:style w:type="paragraph" w:customStyle="1" w:styleId="MiniTOCTitle">
    <w:name w:val="MiniTOCTitle"/>
    <w:basedOn w:val="Heading4"/>
    <w:rsid w:val="00CF0EDE"/>
    <w:pPr>
      <w:spacing w:before="240"/>
      <w:outlineLvl w:val="9"/>
    </w:pPr>
    <w:rPr>
      <w:noProof/>
      <w:sz w:val="24"/>
    </w:rPr>
  </w:style>
  <w:style w:type="paragraph" w:customStyle="1" w:styleId="MiniTOCItem">
    <w:name w:val="MiniTOCItem"/>
    <w:basedOn w:val="ListBullet"/>
    <w:rsid w:val="00CF0EDE"/>
    <w:pPr>
      <w:numPr>
        <w:numId w:val="0"/>
      </w:numPr>
      <w:tabs>
        <w:tab w:val="right" w:leader="dot" w:pos="6521"/>
      </w:tabs>
      <w:spacing w:before="0" w:after="0"/>
    </w:pPr>
  </w:style>
  <w:style w:type="paragraph" w:customStyle="1" w:styleId="TOFTitle">
    <w:name w:val="TOFTitle"/>
    <w:basedOn w:val="TOCTitle"/>
    <w:rsid w:val="00CF0EDE"/>
  </w:style>
  <w:style w:type="paragraph" w:styleId="TableofFigures">
    <w:name w:val="table of figures"/>
    <w:basedOn w:val="Normal"/>
    <w:next w:val="Normal"/>
    <w:semiHidden/>
    <w:rsid w:val="00CF0EDE"/>
    <w:pPr>
      <w:tabs>
        <w:tab w:val="right" w:leader="dot" w:pos="9072"/>
      </w:tabs>
      <w:ind w:left="970" w:hanging="403"/>
    </w:pPr>
    <w:rPr>
      <w:rFonts w:ascii="Times New Roman" w:hAnsi="Times New Roman"/>
      <w:b/>
    </w:rPr>
  </w:style>
  <w:style w:type="paragraph" w:styleId="ListNumber">
    <w:name w:val="List Number"/>
    <w:basedOn w:val="List"/>
    <w:rsid w:val="00CF0EDE"/>
    <w:pPr>
      <w:numPr>
        <w:numId w:val="15"/>
      </w:numPr>
      <w:tabs>
        <w:tab w:val="clear" w:pos="340"/>
      </w:tabs>
    </w:pPr>
  </w:style>
  <w:style w:type="character" w:customStyle="1" w:styleId="WingdingSymbols">
    <w:name w:val="Wingding Symbols"/>
    <w:rsid w:val="00CF0EDE"/>
    <w:rPr>
      <w:rFonts w:ascii="Wingdings" w:hAnsi="Wingdings"/>
    </w:rPr>
  </w:style>
  <w:style w:type="paragraph" w:customStyle="1" w:styleId="TableHeading">
    <w:name w:val="Table Heading"/>
    <w:basedOn w:val="HeadingBase"/>
    <w:rsid w:val="00CF0EDE"/>
    <w:pPr>
      <w:keepLines/>
      <w:pBdr>
        <w:bottom w:val="single" w:sz="6" w:space="1" w:color="918585"/>
      </w:pBdr>
      <w:spacing w:before="240"/>
    </w:pPr>
  </w:style>
  <w:style w:type="character" w:customStyle="1" w:styleId="HotSpot">
    <w:name w:val="HotSpot"/>
    <w:rsid w:val="00CF0EDE"/>
    <w:rPr>
      <w:color w:val="0033CC"/>
      <w:u w:val="none"/>
    </w:rPr>
  </w:style>
  <w:style w:type="paragraph" w:customStyle="1" w:styleId="BodyTextRight">
    <w:name w:val="Body Text Right"/>
    <w:basedOn w:val="BodyText"/>
    <w:rsid w:val="00CF0EDE"/>
    <w:pPr>
      <w:spacing w:before="0" w:after="0"/>
      <w:jc w:val="right"/>
    </w:pPr>
  </w:style>
  <w:style w:type="paragraph" w:styleId="Index3">
    <w:name w:val="index 3"/>
    <w:basedOn w:val="ListNumber2"/>
    <w:next w:val="Normal"/>
    <w:semiHidden/>
    <w:rsid w:val="00CF0EDE"/>
    <w:pPr>
      <w:numPr>
        <w:numId w:val="0"/>
      </w:numPr>
      <w:tabs>
        <w:tab w:val="right" w:leader="dot" w:pos="4176"/>
      </w:tabs>
    </w:pPr>
  </w:style>
  <w:style w:type="paragraph" w:styleId="ListNumber2">
    <w:name w:val="List Number 2"/>
    <w:basedOn w:val="List2"/>
    <w:rsid w:val="00CF0EDE"/>
    <w:pPr>
      <w:numPr>
        <w:numId w:val="10"/>
      </w:numPr>
      <w:tabs>
        <w:tab w:val="clear" w:pos="1060"/>
      </w:tabs>
    </w:pPr>
  </w:style>
  <w:style w:type="paragraph" w:customStyle="1" w:styleId="MarginNote">
    <w:name w:val="Margin Note"/>
    <w:basedOn w:val="BodyText"/>
    <w:rsid w:val="00CF0E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E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E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EDE"/>
    <w:rPr>
      <w:sz w:val="32"/>
    </w:rPr>
  </w:style>
  <w:style w:type="paragraph" w:customStyle="1" w:styleId="HeadingProcedure">
    <w:name w:val="Heading Procedure"/>
    <w:basedOn w:val="HeadingBase"/>
    <w:next w:val="Normal"/>
    <w:rsid w:val="00CF0EDE"/>
    <w:pPr>
      <w:tabs>
        <w:tab w:val="left" w:pos="0"/>
      </w:tabs>
      <w:spacing w:before="120" w:after="60"/>
    </w:pPr>
    <w:rPr>
      <w:i/>
      <w:color w:val="918585"/>
      <w:sz w:val="22"/>
    </w:rPr>
  </w:style>
  <w:style w:type="paragraph" w:customStyle="1" w:styleId="TableBodyText">
    <w:name w:val="Table Body Text"/>
    <w:basedOn w:val="BodyText"/>
    <w:rsid w:val="00CF0EDE"/>
    <w:pPr>
      <w:spacing w:before="60" w:after="60"/>
    </w:pPr>
  </w:style>
  <w:style w:type="paragraph" w:styleId="ListContinue">
    <w:name w:val="List Continue"/>
    <w:basedOn w:val="List"/>
    <w:rsid w:val="00CF0EDE"/>
    <w:pPr>
      <w:ind w:firstLine="0"/>
    </w:pPr>
  </w:style>
  <w:style w:type="paragraph" w:customStyle="1" w:styleId="ListNote">
    <w:name w:val="List Note"/>
    <w:basedOn w:val="List"/>
    <w:rsid w:val="00CF0EDE"/>
    <w:pPr>
      <w:pBdr>
        <w:top w:val="single" w:sz="6" w:space="2" w:color="918585"/>
        <w:bottom w:val="single" w:sz="6" w:space="2" w:color="918585"/>
      </w:pBdr>
      <w:tabs>
        <w:tab w:val="left" w:pos="1021"/>
      </w:tabs>
      <w:ind w:firstLine="0"/>
    </w:pPr>
  </w:style>
  <w:style w:type="paragraph" w:customStyle="1" w:styleId="Warning">
    <w:name w:val="Warning"/>
    <w:basedOn w:val="BodyText"/>
    <w:rsid w:val="00CF0EDE"/>
    <w:pPr>
      <w:shd w:val="clear" w:color="auto" w:fill="D9D9D9"/>
      <w:tabs>
        <w:tab w:val="left" w:pos="992"/>
      </w:tabs>
      <w:ind w:left="119" w:right="119"/>
    </w:pPr>
    <w:rPr>
      <w:sz w:val="20"/>
    </w:rPr>
  </w:style>
  <w:style w:type="paragraph" w:customStyle="1" w:styleId="MarginIcons">
    <w:name w:val="Margin Icons"/>
    <w:basedOn w:val="BodyText"/>
    <w:rsid w:val="00CF0E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EDE"/>
    <w:rPr>
      <w:rFonts w:ascii="Courier New" w:hAnsi="Courier New"/>
    </w:rPr>
  </w:style>
  <w:style w:type="paragraph" w:customStyle="1" w:styleId="NoteBullet">
    <w:name w:val="Note Bullet"/>
    <w:basedOn w:val="Note"/>
    <w:rsid w:val="00CF0EDE"/>
    <w:pPr>
      <w:tabs>
        <w:tab w:val="clear" w:pos="680"/>
      </w:tabs>
      <w:spacing w:before="60" w:after="60"/>
    </w:pPr>
  </w:style>
  <w:style w:type="paragraph" w:customStyle="1" w:styleId="SubHeading2">
    <w:name w:val="SubHeading2"/>
    <w:basedOn w:val="HeadingBase"/>
    <w:rsid w:val="00CF0EDE"/>
    <w:pPr>
      <w:spacing w:before="240" w:after="60"/>
    </w:pPr>
    <w:rPr>
      <w:sz w:val="20"/>
    </w:rPr>
  </w:style>
  <w:style w:type="paragraph" w:customStyle="1" w:styleId="SubHeading1">
    <w:name w:val="SubHeading1"/>
    <w:basedOn w:val="HeadingBase"/>
    <w:rsid w:val="00CF0EDE"/>
    <w:pPr>
      <w:spacing w:before="240" w:after="60"/>
    </w:pPr>
    <w:rPr>
      <w:color w:val="918585"/>
      <w:sz w:val="22"/>
    </w:rPr>
  </w:style>
  <w:style w:type="paragraph" w:customStyle="1" w:styleId="SideHeading">
    <w:name w:val="Side Heading"/>
    <w:basedOn w:val="HeadingBase"/>
    <w:rsid w:val="00CF0E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EDE"/>
    <w:pPr>
      <w:tabs>
        <w:tab w:val="num" w:pos="360"/>
      </w:tabs>
    </w:pPr>
  </w:style>
  <w:style w:type="paragraph" w:styleId="PlainText">
    <w:name w:val="Plain Text"/>
    <w:basedOn w:val="Normal"/>
    <w:link w:val="PlainTextChar"/>
    <w:rsid w:val="00CF0EDE"/>
    <w:rPr>
      <w:sz w:val="20"/>
    </w:rPr>
  </w:style>
  <w:style w:type="character" w:customStyle="1" w:styleId="PlainTextChar">
    <w:name w:val="Plain Text Char"/>
    <w:basedOn w:val="DefaultParagraphFont"/>
    <w:link w:val="PlainText"/>
    <w:rsid w:val="00CF0EDE"/>
    <w:rPr>
      <w:rFonts w:ascii="Courier New" w:eastAsia="Times New Roman" w:hAnsi="Courier New" w:cs="Times New Roman"/>
      <w:sz w:val="20"/>
      <w:szCs w:val="20"/>
      <w:lang w:eastAsia="en-US"/>
    </w:rPr>
  </w:style>
  <w:style w:type="character" w:customStyle="1" w:styleId="MenuOption">
    <w:name w:val="Menu Option"/>
    <w:basedOn w:val="DefaultParagraphFont"/>
    <w:rsid w:val="00CF0EDE"/>
    <w:rPr>
      <w:b/>
      <w:smallCaps/>
    </w:rPr>
  </w:style>
  <w:style w:type="paragraph" w:customStyle="1" w:styleId="TableListNumber">
    <w:name w:val="Table List Number"/>
    <w:basedOn w:val="ListNumber"/>
    <w:rsid w:val="00CF0EDE"/>
    <w:pPr>
      <w:numPr>
        <w:numId w:val="0"/>
      </w:numPr>
    </w:pPr>
  </w:style>
  <w:style w:type="paragraph" w:styleId="TOC4">
    <w:name w:val="toc 4"/>
    <w:basedOn w:val="TOCBase"/>
    <w:next w:val="Normal"/>
    <w:semiHidden/>
    <w:rsid w:val="00CF0EDE"/>
    <w:pPr>
      <w:tabs>
        <w:tab w:val="right" w:leader="dot" w:pos="9071"/>
      </w:tabs>
      <w:ind w:left="1701"/>
    </w:pPr>
  </w:style>
  <w:style w:type="paragraph" w:customStyle="1" w:styleId="ListAlpha">
    <w:name w:val="List Alpha"/>
    <w:basedOn w:val="List"/>
    <w:rsid w:val="00CF0EDE"/>
    <w:pPr>
      <w:numPr>
        <w:numId w:val="9"/>
      </w:numPr>
    </w:pPr>
  </w:style>
  <w:style w:type="paragraph" w:customStyle="1" w:styleId="ListAlpha2">
    <w:name w:val="List Alpha 2"/>
    <w:basedOn w:val="List2"/>
    <w:rsid w:val="00CF0EDE"/>
    <w:pPr>
      <w:numPr>
        <w:numId w:val="8"/>
      </w:numPr>
    </w:pPr>
  </w:style>
  <w:style w:type="paragraph" w:styleId="List2">
    <w:name w:val="List 2"/>
    <w:basedOn w:val="BodyText"/>
    <w:rsid w:val="00CF0EDE"/>
    <w:pPr>
      <w:tabs>
        <w:tab w:val="left" w:pos="680"/>
      </w:tabs>
      <w:spacing w:before="60" w:after="60"/>
      <w:ind w:left="680" w:hanging="340"/>
    </w:pPr>
  </w:style>
  <w:style w:type="paragraph" w:styleId="List3">
    <w:name w:val="List 3"/>
    <w:basedOn w:val="BodyText"/>
    <w:rsid w:val="00CF0EDE"/>
    <w:pPr>
      <w:tabs>
        <w:tab w:val="left" w:pos="1021"/>
      </w:tabs>
      <w:spacing w:before="60" w:after="60"/>
      <w:ind w:left="1020" w:hanging="340"/>
    </w:pPr>
  </w:style>
  <w:style w:type="paragraph" w:styleId="List4">
    <w:name w:val="List 4"/>
    <w:basedOn w:val="BodyText"/>
    <w:rsid w:val="00CF0EDE"/>
    <w:pPr>
      <w:tabs>
        <w:tab w:val="left" w:pos="1361"/>
      </w:tabs>
      <w:spacing w:before="60" w:after="60"/>
      <w:ind w:left="1361" w:hanging="340"/>
    </w:pPr>
  </w:style>
  <w:style w:type="paragraph" w:styleId="List5">
    <w:name w:val="List 5"/>
    <w:basedOn w:val="BodyText"/>
    <w:rsid w:val="00CF0EDE"/>
    <w:pPr>
      <w:tabs>
        <w:tab w:val="left" w:pos="1701"/>
      </w:tabs>
      <w:spacing w:before="60" w:after="60"/>
      <w:ind w:left="1701" w:hanging="340"/>
    </w:pPr>
  </w:style>
  <w:style w:type="paragraph" w:styleId="ListBullet3">
    <w:name w:val="List Bullet 3"/>
    <w:basedOn w:val="List3"/>
    <w:rsid w:val="00CF0EDE"/>
    <w:pPr>
      <w:numPr>
        <w:numId w:val="14"/>
      </w:numPr>
      <w:tabs>
        <w:tab w:val="clear" w:pos="1021"/>
      </w:tabs>
      <w:ind w:left="1037" w:hanging="357"/>
    </w:pPr>
  </w:style>
  <w:style w:type="paragraph" w:styleId="ListBullet4">
    <w:name w:val="List Bullet 4"/>
    <w:basedOn w:val="List4"/>
    <w:rsid w:val="00CF0EDE"/>
    <w:pPr>
      <w:numPr>
        <w:numId w:val="3"/>
      </w:numPr>
      <w:tabs>
        <w:tab w:val="clear" w:pos="1361"/>
      </w:tabs>
    </w:pPr>
  </w:style>
  <w:style w:type="paragraph" w:styleId="ListBullet5">
    <w:name w:val="List Bullet 5"/>
    <w:basedOn w:val="List5"/>
    <w:rsid w:val="00CF0EDE"/>
    <w:pPr>
      <w:numPr>
        <w:numId w:val="4"/>
      </w:numPr>
    </w:pPr>
  </w:style>
  <w:style w:type="paragraph" w:styleId="ListContinue2">
    <w:name w:val="List Continue 2"/>
    <w:basedOn w:val="List2"/>
    <w:rsid w:val="00CF0EDE"/>
    <w:pPr>
      <w:ind w:firstLine="0"/>
    </w:pPr>
  </w:style>
  <w:style w:type="paragraph" w:styleId="ListContinue3">
    <w:name w:val="List Continue 3"/>
    <w:basedOn w:val="List3"/>
    <w:rsid w:val="00CF0EDE"/>
    <w:pPr>
      <w:ind w:left="1021" w:firstLine="0"/>
    </w:pPr>
  </w:style>
  <w:style w:type="paragraph" w:styleId="ListContinue4">
    <w:name w:val="List Continue 4"/>
    <w:basedOn w:val="List4"/>
    <w:rsid w:val="00CF0EDE"/>
    <w:pPr>
      <w:ind w:firstLine="0"/>
    </w:pPr>
  </w:style>
  <w:style w:type="paragraph" w:styleId="ListContinue5">
    <w:name w:val="List Continue 5"/>
    <w:basedOn w:val="List5"/>
    <w:rsid w:val="00CF0EDE"/>
    <w:pPr>
      <w:ind w:firstLine="0"/>
    </w:pPr>
  </w:style>
  <w:style w:type="paragraph" w:styleId="ListNumber3">
    <w:name w:val="List Number 3"/>
    <w:basedOn w:val="List3"/>
    <w:rsid w:val="00CF0EDE"/>
    <w:pPr>
      <w:numPr>
        <w:numId w:val="5"/>
      </w:numPr>
    </w:pPr>
  </w:style>
  <w:style w:type="paragraph" w:styleId="ListNumber4">
    <w:name w:val="List Number 4"/>
    <w:basedOn w:val="List4"/>
    <w:rsid w:val="00CF0EDE"/>
    <w:pPr>
      <w:numPr>
        <w:numId w:val="6"/>
      </w:numPr>
    </w:pPr>
  </w:style>
  <w:style w:type="paragraph" w:styleId="ListNumber5">
    <w:name w:val="List Number 5"/>
    <w:basedOn w:val="List5"/>
    <w:rsid w:val="00CF0EDE"/>
    <w:pPr>
      <w:numPr>
        <w:numId w:val="7"/>
      </w:numPr>
    </w:pPr>
  </w:style>
  <w:style w:type="paragraph" w:styleId="BlockText">
    <w:name w:val="Block Text"/>
    <w:basedOn w:val="Normal"/>
    <w:rsid w:val="00CF0EDE"/>
    <w:pPr>
      <w:spacing w:after="120"/>
      <w:ind w:left="1440" w:right="1440"/>
    </w:pPr>
  </w:style>
  <w:style w:type="character" w:customStyle="1" w:styleId="Subscript">
    <w:name w:val="Subscript"/>
    <w:basedOn w:val="DefaultParagraphFont"/>
    <w:rsid w:val="00CF0EDE"/>
    <w:rPr>
      <w:sz w:val="16"/>
      <w:vertAlign w:val="subscript"/>
    </w:rPr>
  </w:style>
  <w:style w:type="character" w:customStyle="1" w:styleId="Superscript">
    <w:name w:val="Superscript"/>
    <w:basedOn w:val="DefaultParagraphFont"/>
    <w:rsid w:val="00CF0EDE"/>
    <w:rPr>
      <w:sz w:val="16"/>
      <w:vertAlign w:val="superscript"/>
    </w:rPr>
  </w:style>
  <w:style w:type="character" w:customStyle="1" w:styleId="Symbols">
    <w:name w:val="Symbols"/>
    <w:basedOn w:val="DefaultParagraphFont"/>
    <w:rsid w:val="00CF0EDE"/>
    <w:rPr>
      <w:rFonts w:ascii="Symbol" w:hAnsi="Symbol"/>
    </w:rPr>
  </w:style>
  <w:style w:type="character" w:customStyle="1" w:styleId="MenuOptions">
    <w:name w:val="Menu Options"/>
    <w:basedOn w:val="DefaultParagraphFont"/>
    <w:rsid w:val="00CF0EDE"/>
    <w:rPr>
      <w:rFonts w:ascii="Arial Narrow" w:hAnsi="Arial Narrow"/>
      <w:smallCaps/>
    </w:rPr>
  </w:style>
  <w:style w:type="character" w:customStyle="1" w:styleId="Buttons">
    <w:name w:val="Buttons"/>
    <w:basedOn w:val="DefaultParagraphFont"/>
    <w:rsid w:val="00CF0EDE"/>
    <w:rPr>
      <w:b/>
    </w:rPr>
  </w:style>
  <w:style w:type="character" w:customStyle="1" w:styleId="Underlined">
    <w:name w:val="Underlined"/>
    <w:basedOn w:val="DefaultParagraphFont"/>
    <w:rsid w:val="00CF0EDE"/>
    <w:rPr>
      <w:u w:val="single"/>
    </w:rPr>
  </w:style>
  <w:style w:type="paragraph" w:customStyle="1" w:styleId="TableBodyTextRight">
    <w:name w:val="Table Body Text Right"/>
    <w:basedOn w:val="TableBodyText"/>
    <w:rsid w:val="00CF0EDE"/>
    <w:pPr>
      <w:widowControl w:val="0"/>
      <w:autoSpaceDE w:val="0"/>
      <w:autoSpaceDN w:val="0"/>
      <w:adjustRightInd w:val="0"/>
      <w:jc w:val="right"/>
    </w:pPr>
    <w:rPr>
      <w:rFonts w:cs="Arial"/>
      <w:szCs w:val="18"/>
    </w:rPr>
  </w:style>
  <w:style w:type="paragraph" w:customStyle="1" w:styleId="CopyrightText">
    <w:name w:val="Copyright Text"/>
    <w:basedOn w:val="BodyText"/>
    <w:rsid w:val="00CF0EDE"/>
    <w:rPr>
      <w:sz w:val="18"/>
    </w:rPr>
  </w:style>
  <w:style w:type="paragraph" w:customStyle="1" w:styleId="BodySmallRight">
    <w:name w:val="Body Small Right"/>
    <w:basedOn w:val="BodyTextRight"/>
    <w:rsid w:val="00CF0EDE"/>
    <w:rPr>
      <w:sz w:val="18"/>
      <w:szCs w:val="18"/>
    </w:rPr>
  </w:style>
  <w:style w:type="paragraph" w:customStyle="1" w:styleId="MarginEdition">
    <w:name w:val="Margin Edition"/>
    <w:basedOn w:val="MarginNote"/>
    <w:rsid w:val="00CF0EDE"/>
    <w:pPr>
      <w:spacing w:before="0" w:after="0"/>
    </w:pPr>
    <w:rPr>
      <w:rFonts w:ascii="Times New Roman" w:hAnsi="Times New Roman"/>
      <w:color w:val="999999"/>
    </w:rPr>
  </w:style>
  <w:style w:type="paragraph" w:customStyle="1" w:styleId="Spacer">
    <w:name w:val="Spacer"/>
    <w:basedOn w:val="Normal"/>
    <w:rsid w:val="00CF0EDE"/>
    <w:rPr>
      <w:sz w:val="2"/>
      <w:szCs w:val="2"/>
    </w:rPr>
  </w:style>
  <w:style w:type="character" w:customStyle="1" w:styleId="Small">
    <w:name w:val="Small"/>
    <w:basedOn w:val="DefaultParagraphFont"/>
    <w:rsid w:val="00CF0EDE"/>
    <w:rPr>
      <w:sz w:val="16"/>
    </w:rPr>
  </w:style>
  <w:style w:type="paragraph" w:customStyle="1" w:styleId="WideTable">
    <w:name w:val="Wide Table"/>
    <w:basedOn w:val="Normal"/>
    <w:rsid w:val="00CF0EDE"/>
    <w:pPr>
      <w:ind w:left="-1418"/>
    </w:pPr>
    <w:rPr>
      <w:sz w:val="2"/>
      <w:szCs w:val="2"/>
    </w:rPr>
  </w:style>
  <w:style w:type="character" w:styleId="PageNumber">
    <w:name w:val="page number"/>
    <w:basedOn w:val="DefaultParagraphFont"/>
    <w:rsid w:val="00CF0EDE"/>
  </w:style>
  <w:style w:type="paragraph" w:styleId="Quote">
    <w:name w:val="Quote"/>
    <w:basedOn w:val="Heading1"/>
    <w:link w:val="QuoteChar"/>
    <w:qFormat/>
    <w:rsid w:val="00CF0EDE"/>
    <w:rPr>
      <w:b w:val="0"/>
      <w:sz w:val="72"/>
      <w:szCs w:val="72"/>
      <w:lang w:val="en-NZ"/>
    </w:rPr>
  </w:style>
  <w:style w:type="character" w:customStyle="1" w:styleId="QuoteChar">
    <w:name w:val="Quote Char"/>
    <w:basedOn w:val="DefaultParagraphFont"/>
    <w:link w:val="Quote"/>
    <w:rsid w:val="00CF0E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EDE"/>
    <w:pPr>
      <w:pageBreakBefore/>
    </w:pPr>
  </w:style>
  <w:style w:type="paragraph" w:customStyle="1" w:styleId="Border">
    <w:name w:val="Border"/>
    <w:basedOn w:val="Normal"/>
    <w:qFormat/>
    <w:rsid w:val="00CF0E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EDE"/>
    <w:rPr>
      <w:b/>
      <w:bCs/>
      <w:i/>
      <w:iCs/>
      <w:color w:val="auto"/>
    </w:rPr>
  </w:style>
  <w:style w:type="paragraph" w:styleId="IntenseQuote">
    <w:name w:val="Intense Quote"/>
    <w:basedOn w:val="Normal"/>
    <w:next w:val="Normal"/>
    <w:link w:val="IntenseQuoteChar"/>
    <w:uiPriority w:val="30"/>
    <w:qFormat/>
    <w:rsid w:val="00CF0E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E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EDE"/>
    <w:rPr>
      <w:smallCaps/>
      <w:color w:val="auto"/>
      <w:u w:val="single"/>
    </w:rPr>
  </w:style>
  <w:style w:type="character" w:styleId="IntenseReference">
    <w:name w:val="Intense Reference"/>
    <w:basedOn w:val="DefaultParagraphFont"/>
    <w:uiPriority w:val="32"/>
    <w:qFormat/>
    <w:rsid w:val="00CF0EDE"/>
    <w:rPr>
      <w:b/>
      <w:bCs/>
      <w:smallCaps/>
      <w:color w:val="auto"/>
      <w:spacing w:val="5"/>
      <w:u w:val="single"/>
    </w:rPr>
  </w:style>
  <w:style w:type="paragraph" w:customStyle="1" w:styleId="2ColumnHeading">
    <w:name w:val="2Column Heading"/>
    <w:basedOn w:val="BodyText"/>
    <w:qFormat/>
    <w:rsid w:val="00CF0EDE"/>
    <w:pPr>
      <w:spacing w:after="60"/>
      <w:ind w:left="-2268"/>
    </w:pPr>
    <w:rPr>
      <w:b/>
    </w:rPr>
  </w:style>
  <w:style w:type="paragraph" w:customStyle="1" w:styleId="Heading1TOC">
    <w:name w:val="Heading1 TOC"/>
    <w:basedOn w:val="Normal"/>
    <w:qFormat/>
    <w:rsid w:val="00CF0EDE"/>
    <w:pPr>
      <w:spacing w:before="240" w:after="120"/>
    </w:pPr>
    <w:rPr>
      <w:rFonts w:ascii="Times New Roman" w:hAnsi="Times New Roman"/>
      <w:b/>
      <w:sz w:val="32"/>
    </w:rPr>
  </w:style>
  <w:style w:type="paragraph" w:customStyle="1" w:styleId="Heading2TOC">
    <w:name w:val="Heading2 TOC"/>
    <w:basedOn w:val="Normal"/>
    <w:qFormat/>
    <w:rsid w:val="00CF0EDE"/>
    <w:pPr>
      <w:spacing w:before="240" w:after="60"/>
    </w:pPr>
    <w:rPr>
      <w:rFonts w:ascii="Times New Roman" w:hAnsi="Times New Roman"/>
      <w:b/>
      <w:sz w:val="28"/>
    </w:rPr>
  </w:style>
  <w:style w:type="character" w:customStyle="1" w:styleId="Underline">
    <w:name w:val="Underline"/>
    <w:basedOn w:val="DefaultParagraphFont"/>
    <w:qFormat/>
    <w:rsid w:val="00CF0EDE"/>
    <w:rPr>
      <w:u w:val="single"/>
    </w:rPr>
  </w:style>
  <w:style w:type="character" w:customStyle="1" w:styleId="BoldandItalics">
    <w:name w:val="Bold and Italics"/>
    <w:qFormat/>
    <w:rsid w:val="00CF0EDE"/>
    <w:rPr>
      <w:b/>
      <w:i/>
      <w:u w:val="none"/>
    </w:rPr>
  </w:style>
  <w:style w:type="paragraph" w:styleId="BalloonText">
    <w:name w:val="Balloon Text"/>
    <w:basedOn w:val="Normal"/>
    <w:link w:val="BalloonTextChar"/>
    <w:rsid w:val="00CF0EDE"/>
    <w:rPr>
      <w:rFonts w:ascii="Tahoma" w:hAnsi="Tahoma" w:cs="Tahoma"/>
      <w:sz w:val="16"/>
      <w:szCs w:val="16"/>
    </w:rPr>
  </w:style>
  <w:style w:type="character" w:customStyle="1" w:styleId="BalloonTextChar">
    <w:name w:val="Balloon Text Char"/>
    <w:basedOn w:val="DefaultParagraphFont"/>
    <w:link w:val="BalloonText"/>
    <w:rsid w:val="00CF0E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E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E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EDE"/>
    <w:rPr>
      <w:b/>
      <w:color w:val="660033"/>
      <w:spacing w:val="0"/>
    </w:rPr>
  </w:style>
  <w:style w:type="paragraph" w:customStyle="1" w:styleId="Nameditemlist">
    <w:name w:val="Named item list"/>
    <w:basedOn w:val="BodyText"/>
    <w:qFormat/>
    <w:rsid w:val="00CF0EDE"/>
    <w:pPr>
      <w:tabs>
        <w:tab w:val="left" w:pos="2835"/>
      </w:tabs>
      <w:ind w:left="2835" w:hanging="2835"/>
    </w:pPr>
  </w:style>
  <w:style w:type="paragraph" w:customStyle="1" w:styleId="BodyTextnopadding">
    <w:name w:val="Body Text no padding"/>
    <w:basedOn w:val="BodyText"/>
    <w:qFormat/>
    <w:rsid w:val="00CF0EDE"/>
    <w:pPr>
      <w:spacing w:before="0" w:after="0"/>
    </w:pPr>
  </w:style>
  <w:style w:type="paragraph" w:customStyle="1" w:styleId="BodyTextBold">
    <w:name w:val="Body Text Bold"/>
    <w:basedOn w:val="BodyText"/>
    <w:qFormat/>
    <w:rsid w:val="00CF0EDE"/>
    <w:rPr>
      <w:b/>
    </w:rPr>
  </w:style>
  <w:style w:type="character" w:styleId="Hyperlink">
    <w:name w:val="Hyperlink"/>
    <w:basedOn w:val="DefaultParagraphFont"/>
    <w:uiPriority w:val="99"/>
    <w:unhideWhenUsed/>
    <w:rsid w:val="00DA75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3451</Characters>
  <Application>Microsoft Office Word</Application>
  <DocSecurity>0</DocSecurity>
  <Lines>86</Lines>
  <Paragraphs>61</Paragraphs>
  <ScaleCrop>false</ScaleCrop>
  <Company>Author-it Software Corporation Ltd.</Company>
  <LinksUpToDate>false</LinksUpToDate>
  <CharactersWithSpaces>3900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CSCOFM024 Establish and maintain relationships with community agencies and offenders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2022-12-05T05:11:00Z</dcterms:created>
  <dcterms:modified xsi:type="dcterms:W3CDTF">2022-12-05T05:11:00Z</dcterms:modified>
</cp:coreProperties>
</file>