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C82" w:rsidP="00DA5C82">
      <w:pPr>
        <w:pStyle w:val="Title"/>
      </w:pPr>
      <w:r>
        <w:fldChar w:fldCharType="begin"/>
      </w:r>
      <w:r>
        <w:instrText xml:space="preserve"> TITLE   \* MERGEFORMAT </w:instrText>
      </w:r>
      <w:r>
        <w:fldChar w:fldCharType="separate"/>
      </w:r>
      <w:r>
        <w:t>Assessment Requirements for CSCOFM023 Establish offender management practices</w:t>
      </w:r>
      <w:r>
        <w:fldChar w:fldCharType="end"/>
      </w:r>
    </w:p>
    <w:p w:rsidR="00DA5C82" w:rsidP="00DA5C82">
      <w:pPr>
        <w:pStyle w:val="Version"/>
        <w:sectPr w:rsidSect="002D16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6F9" w:rsidP="002D16F9">
      <w:pPr>
        <w:pStyle w:val="SuperHeading"/>
      </w:pPr>
      <w:r w:rsidRPr="002D16F9">
        <w:t>Assessment Requirements for CSCOFM023 Establish offender management practices</w:t>
      </w:r>
    </w:p>
    <w:p w:rsidR="00000000" w:rsidRPr="002D16F9" w:rsidP="002D16F9">
      <w:pPr>
        <w:pStyle w:val="Heading1"/>
      </w:pPr>
      <w:bookmarkStart w:id="1" w:name="O_641721"/>
      <w:bookmarkEnd w:id="1"/>
      <w:r w:rsidRPr="002D16F9">
        <w:t>Modification History</w:t>
      </w:r>
    </w:p>
    <w:tbl>
      <w:tblPr>
        <w:tblW w:w="0" w:type="auto"/>
        <w:tblLayout w:type="fixed"/>
        <w:tblCellMar>
          <w:left w:w="62" w:type="dxa"/>
          <w:right w:w="62" w:type="dxa"/>
        </w:tblCellMar>
        <w:tblLook w:val="0000"/>
      </w:tblPr>
      <w:tblGrid>
        <w:gridCol w:w="1134"/>
        <w:gridCol w:w="7937"/>
      </w:tblGrid>
      <w:tr w:rsidTr="00DA5C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6F9">
            <w:pPr>
              <w:pStyle w:val="TableHeading"/>
              <w:rPr>
                <w:lang w:val="en-NZ"/>
              </w:rPr>
            </w:pPr>
            <w:r w:rsidRPr="002D16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6F9">
            <w:pPr>
              <w:pStyle w:val="TableHeading"/>
              <w:rPr>
                <w:lang w:val="en-NZ"/>
              </w:rPr>
            </w:pPr>
            <w:r w:rsidRPr="002D16F9">
              <w:t>Comments</w:t>
            </w:r>
          </w:p>
        </w:tc>
      </w:tr>
      <w:tr w:rsidTr="00DA5C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6F9">
            <w:pPr>
              <w:pStyle w:val="BodyText"/>
              <w:rPr>
                <w:lang w:val="en-NZ"/>
              </w:rPr>
            </w:pPr>
            <w:r w:rsidRPr="002D16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6F9" w:rsidP="002D16F9">
            <w:pPr>
              <w:pStyle w:val="BodyText"/>
            </w:pPr>
            <w:r w:rsidRPr="002D16F9">
              <w:t xml:space="preserve">These Assessment Requirements were released in CSC Correctional Services Training Package release 1.0 and meet the Standards for Training Packages. </w:t>
            </w:r>
          </w:p>
        </w:tc>
      </w:tr>
    </w:tbl>
    <w:p w:rsidR="00DA5C82" w:rsidP="00DA5C82">
      <w:pPr>
        <w:pStyle w:val="Caption"/>
        <w:framePr w:wrap="around"/>
      </w:pPr>
      <w:r w:rsidRPr="002D16F9">
        <w:t>Please refer to the advice in the CSC Assessment Guide.</w:t>
      </w:r>
    </w:p>
    <w:p w:rsidR="00DA5C82" w:rsidP="002D16F9">
      <w:pPr>
        <w:pStyle w:val="BodyText"/>
      </w:pPr>
    </w:p>
    <w:p w:rsidR="00000000" w:rsidRPr="002D16F9" w:rsidP="002D16F9">
      <w:pPr>
        <w:pStyle w:val="Heading1"/>
      </w:pPr>
      <w:bookmarkStart w:id="2" w:name="O_641722"/>
      <w:bookmarkEnd w:id="2"/>
      <w:r w:rsidRPr="002D16F9">
        <w:t>Performance Evidence</w:t>
      </w:r>
    </w:p>
    <w:p w:rsidR="00000000" w:rsidRPr="002D16F9" w:rsidP="00DA5C82">
      <w:pPr>
        <w:pStyle w:val="BodyText"/>
      </w:pPr>
      <w:r w:rsidRPr="002D16F9">
        <w:t>Evidence re</w:t>
      </w:r>
      <w:r w:rsidRPr="002D16F9">
        <w:t>quired to demonstrate competence must satisfy all of the requirements of the elements and performance criteria. If not otherwise specified the candidate must demonstrate evidence of performance of the following on at least one occasion.</w:t>
      </w:r>
    </w:p>
    <w:p w:rsidR="00000000" w:rsidRPr="002D16F9" w:rsidP="002D16F9">
      <w:pPr>
        <w:pStyle w:val="ListBullet"/>
      </w:pPr>
      <w:r w:rsidRPr="002D16F9">
        <w:t>interpreting and a</w:t>
      </w:r>
      <w:r w:rsidRPr="002D16F9">
        <w:t>pplying legislation, strategic plans and organisational purpose</w:t>
      </w:r>
    </w:p>
    <w:p w:rsidR="00000000" w:rsidRPr="002D16F9" w:rsidP="002D16F9">
      <w:pPr>
        <w:pStyle w:val="ListBullet"/>
      </w:pPr>
      <w:r w:rsidRPr="002D16F9">
        <w:t>anticipating and managing organisational issues</w:t>
      </w:r>
    </w:p>
    <w:p w:rsidR="00000000" w:rsidRPr="002D16F9" w:rsidP="002D16F9">
      <w:pPr>
        <w:pStyle w:val="ListBullet"/>
      </w:pPr>
      <w:r w:rsidRPr="002D16F9">
        <w:t>developing and assessing models appropriate for intervention</w:t>
      </w:r>
    </w:p>
    <w:p w:rsidR="00000000" w:rsidRPr="002D16F9" w:rsidP="002D16F9">
      <w:pPr>
        <w:pStyle w:val="ListBullet"/>
      </w:pPr>
      <w:r w:rsidRPr="002D16F9">
        <w:t>collecting and analysing information</w:t>
      </w:r>
    </w:p>
    <w:p w:rsidR="00000000" w:rsidRPr="002D16F9" w:rsidP="002D16F9">
      <w:pPr>
        <w:pStyle w:val="ListBullet"/>
      </w:pPr>
      <w:r w:rsidRPr="002D16F9">
        <w:t>documenting plans and systems</w:t>
      </w:r>
    </w:p>
    <w:p w:rsidR="00000000" w:rsidRPr="002D16F9" w:rsidP="002D16F9">
      <w:pPr>
        <w:pStyle w:val="ListBullet"/>
      </w:pPr>
      <w:r w:rsidRPr="002D16F9">
        <w:t>consulting with and negotiating mutually agreed outcomes with staff at all levels in the organisation</w:t>
      </w:r>
    </w:p>
    <w:p w:rsidR="00000000" w:rsidRPr="002D16F9" w:rsidP="002D16F9">
      <w:pPr>
        <w:pStyle w:val="ListBullet"/>
      </w:pPr>
      <w:r w:rsidRPr="002D16F9">
        <w:t xml:space="preserve">communicating verbally, including interviewing, negotiating </w:t>
      </w:r>
    </w:p>
    <w:p w:rsidR="00000000" w:rsidRPr="002D16F9" w:rsidP="002D16F9">
      <w:pPr>
        <w:pStyle w:val="ListBullet"/>
      </w:pPr>
      <w:r w:rsidRPr="002D16F9">
        <w:t>establishing and maintaining relationships and networks interpersonal communication, includin</w:t>
      </w:r>
      <w:r w:rsidRPr="002D16F9">
        <w:t xml:space="preserve">g </w:t>
      </w:r>
    </w:p>
    <w:p w:rsidR="00000000" w:rsidRPr="002D16F9" w:rsidP="002D16F9">
      <w:pPr>
        <w:pStyle w:val="ListBullet"/>
      </w:pPr>
      <w:r w:rsidRPr="002D16F9">
        <w:t>researching current trends in case management</w:t>
      </w:r>
    </w:p>
    <w:p w:rsidR="00000000" w:rsidRPr="002D16F9" w:rsidP="002D16F9">
      <w:pPr>
        <w:pStyle w:val="ListBullet"/>
      </w:pPr>
      <w:r w:rsidRPr="002D16F9">
        <w:t>analysing and evaluating practices</w:t>
      </w:r>
    </w:p>
    <w:p w:rsidR="00000000" w:rsidRPr="002D16F9" w:rsidP="002D16F9">
      <w:pPr>
        <w:pStyle w:val="ListBullet"/>
      </w:pPr>
      <w:r w:rsidRPr="002D16F9">
        <w:t>planning for practice improvement</w:t>
      </w:r>
    </w:p>
    <w:p w:rsidR="00000000" w:rsidRPr="002D16F9" w:rsidP="002D16F9">
      <w:pPr>
        <w:pStyle w:val="ListBullet"/>
      </w:pPr>
      <w:r w:rsidRPr="002D16F9">
        <w:t>explaining complex issues with different people in the organisation</w:t>
      </w:r>
    </w:p>
    <w:p w:rsidR="00000000" w:rsidRPr="002D16F9" w:rsidP="002D16F9">
      <w:pPr>
        <w:pStyle w:val="ListBullet"/>
      </w:pPr>
      <w:r w:rsidRPr="002D16F9">
        <w:t>applying program evaluation and review strategies</w:t>
      </w:r>
    </w:p>
    <w:p w:rsidR="00000000" w:rsidRPr="002D16F9" w:rsidP="002D16F9">
      <w:pPr>
        <w:pStyle w:val="AllowPageBreak"/>
      </w:pPr>
    </w:p>
    <w:p w:rsidR="00000000" w:rsidRPr="002D16F9" w:rsidP="002D16F9">
      <w:pPr>
        <w:pStyle w:val="Heading1"/>
      </w:pPr>
      <w:bookmarkStart w:id="3" w:name="O_641723"/>
      <w:bookmarkEnd w:id="3"/>
      <w:r w:rsidRPr="002D16F9">
        <w:t>Kno</w:t>
      </w:r>
      <w:r w:rsidRPr="002D16F9">
        <w:t>wledge Evidence</w:t>
      </w:r>
    </w:p>
    <w:p w:rsidR="00000000" w:rsidRPr="002D16F9" w:rsidP="00DA5C82">
      <w:pPr>
        <w:pStyle w:val="BodyText"/>
      </w:pPr>
      <w:r w:rsidRPr="002D16F9">
        <w:t>Evidence required to demonstrate competence must satisfy all of the requirements of the elements and performance criteria. If not otherwise specified the depth of knowledge demonstrated must be appropriate to the job context of the candidat</w:t>
      </w:r>
      <w:r w:rsidRPr="002D16F9">
        <w:t>e.</w:t>
      </w:r>
    </w:p>
    <w:p w:rsidR="00000000" w:rsidRPr="002D16F9" w:rsidP="002D16F9">
      <w:pPr>
        <w:pStyle w:val="ListBullet"/>
      </w:pPr>
      <w:r w:rsidRPr="002D16F9">
        <w:t>relevant policy including environmental and/or sustainability practices, procedures and legislation and statutory requirements related to offender management and services, quality management and assurance, organisational programs and services, strategi</w:t>
      </w:r>
      <w:r w:rsidRPr="002D16F9">
        <w:t>c plans, and case management protocols and procedures</w:t>
      </w:r>
    </w:p>
    <w:p w:rsidR="00000000" w:rsidRPr="002D16F9" w:rsidP="002D16F9">
      <w:pPr>
        <w:pStyle w:val="ListBullet"/>
      </w:pPr>
      <w:r w:rsidRPr="002D16F9">
        <w:t>different models of intervention and behaviour change management</w:t>
      </w:r>
    </w:p>
    <w:p w:rsidR="00000000" w:rsidRPr="002D16F9" w:rsidP="002D16F9">
      <w:pPr>
        <w:pStyle w:val="ListBullet"/>
      </w:pPr>
      <w:r w:rsidRPr="002D16F9">
        <w:t>organisational and cultural protocols and systems</w:t>
      </w:r>
    </w:p>
    <w:p w:rsidR="00000000" w:rsidRPr="002D16F9" w:rsidP="002D16F9">
      <w:pPr>
        <w:pStyle w:val="ListBullet"/>
      </w:pPr>
      <w:r w:rsidRPr="002D16F9">
        <w:t>family structure, dynamics, communication and decision making</w:t>
      </w:r>
    </w:p>
    <w:p w:rsidR="00000000" w:rsidRPr="002D16F9" w:rsidP="002D16F9">
      <w:pPr>
        <w:pStyle w:val="ListBullet"/>
      </w:pPr>
      <w:r w:rsidRPr="002D16F9">
        <w:t>family support and family</w:t>
      </w:r>
      <w:r w:rsidRPr="002D16F9">
        <w:t xml:space="preserve"> casework strategies</w:t>
      </w:r>
    </w:p>
    <w:p w:rsidR="00000000" w:rsidRPr="002D16F9" w:rsidP="002D16F9">
      <w:pPr>
        <w:pStyle w:val="ListBullet"/>
      </w:pPr>
      <w:r w:rsidRPr="002D16F9">
        <w:t>range of community services and available resources</w:t>
      </w:r>
    </w:p>
    <w:p w:rsidR="00000000" w:rsidRPr="002D16F9" w:rsidP="002D16F9">
      <w:pPr>
        <w:pStyle w:val="ListBullet"/>
      </w:pPr>
      <w:r w:rsidRPr="002D16F9">
        <w:t>indicators of abuse and accepted intervention strategies</w:t>
      </w:r>
    </w:p>
    <w:p w:rsidR="00000000" w:rsidRPr="002D16F9" w:rsidP="002D16F9">
      <w:pPr>
        <w:pStyle w:val="ListBullet"/>
      </w:pPr>
      <w:r w:rsidRPr="002D16F9">
        <w:t>effects of abuse on human development</w:t>
      </w:r>
    </w:p>
    <w:p w:rsidR="00000000" w:rsidRPr="002D16F9" w:rsidP="002D16F9">
      <w:pPr>
        <w:pStyle w:val="ListBullet"/>
      </w:pPr>
      <w:r w:rsidRPr="002D16F9">
        <w:t>effects of different forms of intervention</w:t>
      </w:r>
    </w:p>
    <w:p w:rsidR="00000000" w:rsidRPr="002D16F9" w:rsidP="002D16F9">
      <w:pPr>
        <w:pStyle w:val="ListBullet"/>
      </w:pPr>
      <w:r w:rsidRPr="002D16F9">
        <w:t>effects of incarceration</w:t>
      </w:r>
    </w:p>
    <w:p w:rsidR="00000000" w:rsidRPr="002D16F9" w:rsidP="002D16F9">
      <w:pPr>
        <w:pStyle w:val="ListBullet"/>
      </w:pPr>
      <w:r w:rsidRPr="002D16F9">
        <w:t>operational planning processes</w:t>
      </w:r>
    </w:p>
    <w:p w:rsidR="00000000" w:rsidRPr="002D16F9" w:rsidP="002D16F9">
      <w:pPr>
        <w:pStyle w:val="ListBullet"/>
      </w:pPr>
      <w:r w:rsidRPr="002D16F9">
        <w:t>report writing and documentation requirements</w:t>
      </w:r>
    </w:p>
    <w:p w:rsidR="00000000" w:rsidRPr="002D16F9" w:rsidP="002D16F9">
      <w:pPr>
        <w:pStyle w:val="ListBullet"/>
      </w:pPr>
      <w:r w:rsidRPr="002D16F9">
        <w:t>stress-management techniques</w:t>
      </w:r>
    </w:p>
    <w:p w:rsidR="00000000" w:rsidRPr="002D16F9" w:rsidP="002D16F9">
      <w:pPr>
        <w:pStyle w:val="ListBullet"/>
      </w:pPr>
      <w:r w:rsidRPr="002D16F9">
        <w:t>meeting procedures and facilitation</w:t>
      </w:r>
    </w:p>
    <w:p w:rsidR="00000000" w:rsidRPr="002D16F9" w:rsidP="002D16F9">
      <w:pPr>
        <w:pStyle w:val="ListBullet"/>
      </w:pPr>
      <w:r w:rsidRPr="002D16F9">
        <w:t>developing and maintaining appropriate networks</w:t>
      </w:r>
    </w:p>
    <w:p w:rsidR="00000000" w:rsidRPr="002D16F9" w:rsidP="002D16F9">
      <w:pPr>
        <w:pStyle w:val="ListBullet"/>
      </w:pPr>
      <w:r w:rsidRPr="002D16F9">
        <w:t>program specific knowledge, including:</w:t>
      </w:r>
    </w:p>
    <w:p w:rsidR="00000000" w:rsidRPr="002D16F9" w:rsidP="002D16F9">
      <w:pPr>
        <w:pStyle w:val="ListBullet2"/>
      </w:pPr>
      <w:r w:rsidRPr="002D16F9">
        <w:t>organisation’s policies, o</w:t>
      </w:r>
      <w:r w:rsidRPr="002D16F9">
        <w:t>bjectives and program requirements for addressing offending behaviour using a case management approach</w:t>
      </w:r>
    </w:p>
    <w:p w:rsidR="00000000" w:rsidRPr="002D16F9" w:rsidP="002D16F9">
      <w:pPr>
        <w:pStyle w:val="ListBullet2"/>
      </w:pPr>
      <w:r w:rsidRPr="002D16F9">
        <w:t>organisation’s criteria and protocols for suitability of programs and conditions for referral to programs within the organisation and in other agencies</w:t>
      </w:r>
    </w:p>
    <w:p w:rsidR="00000000" w:rsidRPr="002D16F9" w:rsidP="002D16F9">
      <w:pPr>
        <w:pStyle w:val="ListBullet2"/>
      </w:pPr>
      <w:r w:rsidRPr="002D16F9">
        <w:t>r</w:t>
      </w:r>
      <w:r w:rsidRPr="002D16F9">
        <w:t>ange of approaches used to prevent and reduce the harm caused by specific offending behaviour and behaviour likely to lead to offending</w:t>
      </w:r>
    </w:p>
    <w:p w:rsidR="00000000" w:rsidRPr="002D16F9" w:rsidP="002D16F9">
      <w:pPr>
        <w:pStyle w:val="ListBullet2"/>
      </w:pPr>
      <w:r w:rsidRPr="002D16F9">
        <w:t>theories of power and their analysis of relationships in the correctional environment</w:t>
      </w:r>
    </w:p>
    <w:p w:rsidR="00000000" w:rsidRPr="002D16F9" w:rsidP="002D16F9">
      <w:pPr>
        <w:pStyle w:val="ListBullet2"/>
      </w:pPr>
      <w:r w:rsidRPr="002D16F9">
        <w:t>intervention techniques that use p</w:t>
      </w:r>
      <w:r w:rsidRPr="002D16F9">
        <w:t>ersonal responsibility and motivation and a range of alternative strategies</w:t>
      </w:r>
    </w:p>
    <w:p w:rsidR="00000000" w:rsidRPr="002D16F9" w:rsidP="002D16F9">
      <w:pPr>
        <w:pStyle w:val="ListBullet2"/>
      </w:pPr>
      <w:r w:rsidRPr="002D16F9">
        <w:t>partnership accountability that makes practice open to those who have an investment in the outcomes of case management and its role in reducing offending behaviour</w:t>
      </w:r>
    </w:p>
    <w:p w:rsidR="00000000" w:rsidRPr="002D16F9" w:rsidP="002D16F9">
      <w:pPr>
        <w:pStyle w:val="ListBullet2"/>
      </w:pPr>
      <w:r w:rsidRPr="002D16F9">
        <w:t>restorative justice programs in which justice shifts from seeing crime as an offence against the state to treating it as an offence against people and relationships and tackling reconciliation and restitution at the human relationship level</w:t>
      </w:r>
    </w:p>
    <w:p w:rsidR="00000000" w:rsidRPr="002D16F9" w:rsidP="002D16F9">
      <w:pPr>
        <w:pStyle w:val="ListBullet2"/>
      </w:pPr>
      <w:r w:rsidRPr="002D16F9">
        <w:t>alternative jus</w:t>
      </w:r>
      <w:r w:rsidRPr="002D16F9">
        <w:t>tice programs that focus on the offending behaviour and how to change it or require that the offender makes reparation rather than automatic incarceration</w:t>
      </w:r>
    </w:p>
    <w:p w:rsidR="00000000" w:rsidRPr="002D16F9" w:rsidP="002D16F9">
      <w:pPr>
        <w:pStyle w:val="ListBullet"/>
      </w:pPr>
      <w:r w:rsidRPr="002D16F9">
        <w:t>behaviour theories and therapeutic responses, including:</w:t>
      </w:r>
    </w:p>
    <w:p w:rsidR="00000000" w:rsidRPr="002D16F9" w:rsidP="002D16F9">
      <w:pPr>
        <w:pStyle w:val="ListBullet2"/>
      </w:pPr>
      <w:r w:rsidRPr="002D16F9">
        <w:t>cognitive behavioural theory that emphasis</w:t>
      </w:r>
      <w:r w:rsidRPr="002D16F9">
        <w:t>es the way that people’s thinking affects their behaviour and how thinking patterns can be changed to improve problem-solving skills and give people acceptable and constructive alternatives to harmful and illegal behaviour</w:t>
      </w:r>
    </w:p>
    <w:p w:rsidR="00000000" w:rsidRPr="002D16F9" w:rsidP="002D16F9">
      <w:pPr>
        <w:pStyle w:val="ListBullet2"/>
      </w:pPr>
      <w:r w:rsidRPr="002D16F9">
        <w:t>human development theory that use</w:t>
      </w:r>
      <w:r w:rsidRPr="002D16F9">
        <w:t>s knowledge of the ways in which common human behaviours change during a life span and the way priorities evolve through the stages of life</w:t>
      </w:r>
    </w:p>
    <w:p w:rsidR="00000000" w:rsidRPr="002D16F9" w:rsidP="002D16F9">
      <w:pPr>
        <w:pStyle w:val="ListBullet2"/>
      </w:pPr>
      <w:r w:rsidRPr="002D16F9">
        <w:t>systems theory that focuses on the interdependence of individuals, families, groups, organisations, environments and</w:t>
      </w:r>
      <w:r w:rsidRPr="002D16F9">
        <w:t xml:space="preserve"> cultures as an explanation of how people operate and interrelate</w:t>
      </w:r>
    </w:p>
    <w:p w:rsidR="00000000" w:rsidRPr="002D16F9" w:rsidP="002D16F9">
      <w:pPr>
        <w:pStyle w:val="ListBullet2"/>
      </w:pPr>
      <w:r w:rsidRPr="002D16F9">
        <w:t>motivational interviewing that uses tactical and strategic persuasion to increase an individual’s motivation by generating arguments for change from the individual</w:t>
      </w:r>
    </w:p>
    <w:p w:rsidR="00000000" w:rsidRPr="002D16F9" w:rsidP="002D16F9">
      <w:pPr>
        <w:pStyle w:val="ListBullet2"/>
      </w:pPr>
      <w:r w:rsidRPr="002D16F9">
        <w:t>therapeutic group work tha</w:t>
      </w:r>
      <w:r w:rsidRPr="002D16F9">
        <w:t xml:space="preserve">t relies on knowledge of how the energies of group members can be mobilised and channelled to help each other and to increase responsibility and control </w:t>
      </w:r>
    </w:p>
    <w:p w:rsidR="00000000" w:rsidRPr="002D16F9" w:rsidP="002D16F9">
      <w:pPr>
        <w:pStyle w:val="ListBullet2"/>
      </w:pPr>
      <w:r w:rsidRPr="002D16F9">
        <w:t>criminogenic factors in needs assessment that use testing of specific factors to determine appropriate</w:t>
      </w:r>
      <w:r w:rsidRPr="002D16F9">
        <w:t xml:space="preserve"> intervention strategies</w:t>
      </w:r>
    </w:p>
    <w:p w:rsidR="00000000" w:rsidRPr="002D16F9" w:rsidP="002D16F9">
      <w:pPr>
        <w:pStyle w:val="ListBullet2"/>
      </w:pPr>
      <w:r w:rsidRPr="002D16F9">
        <w:t>reflective practice that uses analysis of personal practice for increased self</w:t>
      </w:r>
      <w:r w:rsidRPr="002D16F9">
        <w:noBreakHyphen/>
        <w:t>awareness and professional development</w:t>
      </w:r>
    </w:p>
    <w:p w:rsidR="00000000" w:rsidRPr="002D16F9" w:rsidP="002D16F9">
      <w:pPr>
        <w:pStyle w:val="ListBullet2"/>
      </w:pPr>
      <w:r w:rsidRPr="002D16F9">
        <w:t>grief and loss theories that explain how grief reactions to loss can result in a range of behaviour requiring con</w:t>
      </w:r>
      <w:r w:rsidRPr="002D16F9">
        <w:t>sideration in the design of intervention and response</w:t>
      </w:r>
    </w:p>
    <w:p w:rsidR="00000000" w:rsidRPr="002D16F9" w:rsidP="002D16F9">
      <w:pPr>
        <w:pStyle w:val="AllowPageBreak"/>
      </w:pPr>
    </w:p>
    <w:p w:rsidR="00000000" w:rsidRPr="002D16F9" w:rsidP="002D16F9">
      <w:pPr>
        <w:pStyle w:val="Heading1"/>
      </w:pPr>
      <w:bookmarkStart w:id="4" w:name="O_641724"/>
      <w:bookmarkEnd w:id="4"/>
      <w:r w:rsidRPr="002D16F9">
        <w:t>Assessment Conditions</w:t>
      </w:r>
    </w:p>
    <w:p w:rsidR="00000000" w:rsidRPr="002D16F9" w:rsidP="00DA5C82">
      <w:pPr>
        <w:pStyle w:val="BodyText"/>
      </w:pPr>
      <w:r w:rsidRPr="002D16F9">
        <w:t xml:space="preserve">Valid assessment of this unit requires a workplace environment or one that closely resembles normal work practice and replicates the range of conditions </w:t>
      </w:r>
      <w:r w:rsidRPr="002D16F9">
        <w:t>likely to be encountered by an individual responsible for developing and establishing offender management practices effectively as part of a coordinated team, including coping with difficulties, irregularities and changes to routine.</w:t>
      </w:r>
    </w:p>
    <w:p w:rsidR="00000000" w:rsidRPr="002D16F9" w:rsidP="00DA5C82">
      <w:pPr>
        <w:pStyle w:val="BodyText"/>
      </w:pPr>
      <w:r w:rsidRPr="002D16F9">
        <w:t>Assessors must satisf</w:t>
      </w:r>
      <w:r w:rsidRPr="002D16F9">
        <w:t>y the NVR/AQTF mandatory competency requirements for assessors.</w:t>
      </w:r>
    </w:p>
    <w:p w:rsidR="00000000" w:rsidRPr="002D16F9" w:rsidP="002D16F9">
      <w:pPr>
        <w:pStyle w:val="Heading1"/>
      </w:pPr>
      <w:bookmarkStart w:id="5" w:name="O_641727"/>
      <w:bookmarkEnd w:id="5"/>
      <w:r w:rsidRPr="002D16F9">
        <w:t>Links</w:t>
      </w:r>
    </w:p>
    <w:p w:rsidR="00000000" w:rsidRPr="002D16F9" w:rsidP="00DA5C82">
      <w:pPr>
        <w:pStyle w:val="BodyText"/>
      </w:pPr>
      <w:r w:rsidRPr="002D16F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77751">
        <w:rPr>
          <w:rStyle w:val="Hyperlink"/>
        </w:rPr>
        <w:t>https://vetnet.gov.au/Pages/TrainingDocs.aspx?q=114e25cd-3a2c-4490-baae-47d68dcd2fde</w:t>
      </w:r>
      <w:r>
        <w:fldChar w:fldCharType="end"/>
      </w:r>
    </w:p>
    <w:p w:rsidR="00000000" w:rsidRPr="002D16F9" w:rsidP="00DA5C82">
      <w:pPr>
        <w:pStyle w:val="BodyText"/>
      </w:pPr>
      <w:r w:rsidRPr="002D16F9">
        <w:t>Companion Volume implem</w:t>
      </w:r>
      <w:r w:rsidRPr="002D16F9">
        <w:t xml:space="preserve">entation guides are found in VETNet - </w:t>
      </w:r>
      <w:r>
        <w:fldChar w:fldCharType="begin"/>
      </w:r>
      <w:r>
        <w:instrText xml:space="preserve"> HYPERLINK "https://vetnet.gov.au/Pages/TrainingDocs.aspx?q=114e25cd-3a2c-4490-baae-47d68dcd2fde" </w:instrText>
      </w:r>
      <w:r>
        <w:fldChar w:fldCharType="separate"/>
      </w:r>
      <w:r w:rsidRPr="00F77751">
        <w:rPr>
          <w:rStyle w:val="Hyperlink"/>
        </w:rPr>
        <w:t>https://vetnet.gov.au/Pages/TrainingDocs.aspx?q=114e25cd-3a2c-4490-baae-47d68dcd2fde</w:t>
      </w:r>
      <w:r>
        <w:fldChar w:fldCharType="end"/>
      </w:r>
    </w:p>
    <w:p w:rsidR="00000000" w:rsidRPr="002D16F9" w:rsidP="00DA5C82">
      <w:pPr>
        <w:pStyle w:val="BodyText"/>
      </w:pPr>
      <w:r w:rsidRPr="002D16F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77751">
        <w:rPr>
          <w:rStyle w:val="Hyperlink"/>
        </w:rPr>
        <w:t>https://vetnet.gov.au/Pages/TrainingDocs.aspx?q=114e25cd-3a2c-4490-baae-47d68dcd2fde</w:t>
      </w:r>
      <w:r>
        <w:fldChar w:fldCharType="end"/>
      </w:r>
    </w:p>
    <w:p w:rsidR="00000000" w:rsidRPr="002D16F9" w:rsidP="00DA5C82">
      <w:pPr>
        <w:pStyle w:val="BodyText"/>
      </w:pPr>
      <w:r w:rsidRPr="002D16F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77751">
        <w:rPr>
          <w:rStyle w:val="Hyperlink"/>
        </w:rPr>
        <w:t>https://vetnet.gov.au/Pages/TrainingDocs.aspx?q=114e25cd-3a2c-4490-baae-47d68dcd2fde</w:t>
      </w:r>
      <w:r>
        <w:fldChar w:fldCharType="end"/>
      </w:r>
    </w:p>
    <w:p w:rsidR="00000000" w:rsidRPr="002D16F9" w:rsidP="002D16F9"/>
    <w:sectPr w:rsidSect="002D16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F9" w:rsidRPr="00DA5C82" w:rsidP="00DA5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C82" w:rsidP="002D16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5C82" w:rsidP="002D16F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A5C82" w:rsidP="002D16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C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16F9" w:rsidRPr="00DA5C82" w:rsidP="00DA5C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6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C82" w:rsidRPr="002D2AF8" w:rsidP="002D16F9">
    <w:pPr>
      <w:pStyle w:val="Header"/>
      <w:framePr w:wrap="around"/>
    </w:pPr>
    <w:r>
      <w:fldChar w:fldCharType="begin"/>
    </w:r>
    <w:r>
      <w:instrText xml:space="preserve"> TITLE   \* MERGEFORMAT </w:instrText>
    </w:r>
    <w:r>
      <w:fldChar w:fldCharType="separate"/>
    </w:r>
    <w:r>
      <w:t>Assessment Requirements for CSCOFM023 Establish offender management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DA5C82" w:rsidP="002D16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D4C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2C7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F24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6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6F9"/>
    <w:pPr>
      <w:spacing w:before="360" w:after="60"/>
      <w:outlineLvl w:val="0"/>
    </w:pPr>
    <w:rPr>
      <w:sz w:val="32"/>
    </w:rPr>
  </w:style>
  <w:style w:type="paragraph" w:styleId="Heading2">
    <w:name w:val="heading 2"/>
    <w:basedOn w:val="HeadingBase"/>
    <w:next w:val="BodyText"/>
    <w:link w:val="Heading2Char"/>
    <w:qFormat/>
    <w:rsid w:val="002D16F9"/>
    <w:pPr>
      <w:keepLines/>
      <w:spacing w:before="240" w:after="120"/>
      <w:outlineLvl w:val="1"/>
    </w:pPr>
    <w:rPr>
      <w:sz w:val="28"/>
      <w:szCs w:val="40"/>
    </w:rPr>
  </w:style>
  <w:style w:type="paragraph" w:styleId="Heading3">
    <w:name w:val="heading 3"/>
    <w:basedOn w:val="HeadingBase"/>
    <w:next w:val="BodyText"/>
    <w:link w:val="Heading3Char"/>
    <w:qFormat/>
    <w:rsid w:val="002D16F9"/>
    <w:pPr>
      <w:spacing w:before="180" w:after="120"/>
      <w:outlineLvl w:val="2"/>
    </w:pPr>
    <w:rPr>
      <w:spacing w:val="-10"/>
      <w:kern w:val="32"/>
    </w:rPr>
  </w:style>
  <w:style w:type="paragraph" w:styleId="Heading4">
    <w:name w:val="heading 4"/>
    <w:basedOn w:val="HeadingBase"/>
    <w:next w:val="BodyText"/>
    <w:link w:val="Heading4Char"/>
    <w:qFormat/>
    <w:rsid w:val="002D16F9"/>
    <w:pPr>
      <w:spacing w:before="160" w:after="120"/>
      <w:outlineLvl w:val="3"/>
    </w:pPr>
    <w:rPr>
      <w:sz w:val="22"/>
    </w:rPr>
  </w:style>
  <w:style w:type="paragraph" w:styleId="Heading5">
    <w:name w:val="heading 5"/>
    <w:basedOn w:val="HeadingBase"/>
    <w:next w:val="Normal"/>
    <w:link w:val="Heading5Char"/>
    <w:qFormat/>
    <w:rsid w:val="002D16F9"/>
    <w:pPr>
      <w:spacing w:before="80"/>
      <w:outlineLvl w:val="4"/>
    </w:pPr>
    <w:rPr>
      <w:color w:val="918585"/>
      <w:sz w:val="20"/>
    </w:rPr>
  </w:style>
  <w:style w:type="paragraph" w:styleId="Heading6">
    <w:name w:val="heading 6"/>
    <w:basedOn w:val="HeadingBase"/>
    <w:next w:val="Normal"/>
    <w:link w:val="Heading6Char"/>
    <w:qFormat/>
    <w:rsid w:val="002D16F9"/>
    <w:pPr>
      <w:spacing w:before="60"/>
      <w:outlineLvl w:val="5"/>
    </w:pPr>
    <w:rPr>
      <w:color w:val="918585"/>
      <w:sz w:val="20"/>
    </w:rPr>
  </w:style>
  <w:style w:type="paragraph" w:styleId="Heading7">
    <w:name w:val="heading 7"/>
    <w:basedOn w:val="Normal"/>
    <w:next w:val="Normal"/>
    <w:link w:val="Heading7Char"/>
    <w:qFormat/>
    <w:rsid w:val="002D16F9"/>
    <w:pPr>
      <w:ind w:left="720"/>
      <w:outlineLvl w:val="6"/>
    </w:pPr>
    <w:rPr>
      <w:i/>
    </w:rPr>
  </w:style>
  <w:style w:type="paragraph" w:styleId="Heading8">
    <w:name w:val="heading 8"/>
    <w:basedOn w:val="Normal"/>
    <w:next w:val="Normal"/>
    <w:link w:val="Heading8Char"/>
    <w:qFormat/>
    <w:rsid w:val="002D16F9"/>
    <w:pPr>
      <w:ind w:left="720"/>
      <w:outlineLvl w:val="7"/>
    </w:pPr>
    <w:rPr>
      <w:i/>
    </w:rPr>
  </w:style>
  <w:style w:type="paragraph" w:styleId="Heading9">
    <w:name w:val="heading 9"/>
    <w:basedOn w:val="Normal"/>
    <w:next w:val="Normal"/>
    <w:link w:val="Heading9Char"/>
    <w:qFormat/>
    <w:rsid w:val="002D16F9"/>
    <w:pPr>
      <w:ind w:left="720"/>
      <w:outlineLvl w:val="8"/>
    </w:pPr>
    <w:rPr>
      <w:i/>
    </w:rPr>
  </w:style>
  <w:style w:type="character" w:default="1" w:styleId="DefaultParagraphFont">
    <w:name w:val="Default Paragraph Font"/>
    <w:uiPriority w:val="1"/>
    <w:unhideWhenUsed/>
    <w:rsid w:val="002D16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6F9"/>
  </w:style>
  <w:style w:type="character" w:customStyle="1" w:styleId="Heading1Char">
    <w:name w:val="Heading 1 Char"/>
    <w:basedOn w:val="DefaultParagraphFont"/>
    <w:link w:val="Heading1"/>
    <w:rsid w:val="002D16F9"/>
    <w:rPr>
      <w:rFonts w:ascii="Times New Roman" w:eastAsia="Times New Roman" w:hAnsi="Times New Roman" w:cs="Times New Roman"/>
      <w:b/>
      <w:sz w:val="32"/>
      <w:szCs w:val="20"/>
      <w:lang w:eastAsia="en-US"/>
    </w:rPr>
  </w:style>
  <w:style w:type="paragraph" w:styleId="BodyText">
    <w:name w:val="Body Text"/>
    <w:basedOn w:val="Normal"/>
    <w:link w:val="BodyTextChar"/>
    <w:rsid w:val="002D16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16F9"/>
    <w:rPr>
      <w:rFonts w:ascii="Times New Roman" w:eastAsia="Times New Roman" w:hAnsi="Times New Roman" w:cs="Times New Roman"/>
      <w:sz w:val="24"/>
      <w:lang w:eastAsia="en-US"/>
    </w:rPr>
  </w:style>
  <w:style w:type="paragraph" w:styleId="ListBullet">
    <w:name w:val="List Bullet"/>
    <w:basedOn w:val="List"/>
    <w:rsid w:val="002D16F9"/>
    <w:pPr>
      <w:numPr>
        <w:numId w:val="12"/>
      </w:numPr>
      <w:tabs>
        <w:tab w:val="clear" w:pos="340"/>
      </w:tabs>
      <w:spacing w:before="40" w:after="40"/>
    </w:pPr>
  </w:style>
  <w:style w:type="paragraph" w:styleId="ListBullet2">
    <w:name w:val="List Bullet 2"/>
    <w:basedOn w:val="List2"/>
    <w:rsid w:val="002D16F9"/>
    <w:pPr>
      <w:numPr>
        <w:numId w:val="13"/>
      </w:numPr>
      <w:tabs>
        <w:tab w:val="clear" w:pos="680"/>
      </w:tabs>
    </w:pPr>
  </w:style>
  <w:style w:type="paragraph" w:customStyle="1" w:styleId="SuperHeading">
    <w:name w:val="SuperHeading"/>
    <w:basedOn w:val="Normal"/>
    <w:rsid w:val="002D16F9"/>
    <w:pPr>
      <w:spacing w:before="240" w:after="120"/>
      <w:outlineLvl w:val="0"/>
    </w:pPr>
    <w:rPr>
      <w:rFonts w:ascii="Times New Roman" w:hAnsi="Times New Roman"/>
      <w:b/>
      <w:sz w:val="32"/>
    </w:rPr>
  </w:style>
  <w:style w:type="paragraph" w:customStyle="1" w:styleId="TableHeading">
    <w:name w:val="Table Heading"/>
    <w:basedOn w:val="HeadingBase"/>
    <w:rsid w:val="002D16F9"/>
    <w:pPr>
      <w:keepLines/>
      <w:pBdr>
        <w:bottom w:val="single" w:sz="6" w:space="1" w:color="918585"/>
      </w:pBdr>
      <w:spacing w:before="240"/>
    </w:pPr>
  </w:style>
  <w:style w:type="paragraph" w:customStyle="1" w:styleId="AllowPageBreak">
    <w:name w:val="AllowPageBreak"/>
    <w:rsid w:val="002D16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16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6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6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6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6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6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6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6F9"/>
    <w:rPr>
      <w:rFonts w:ascii="Courier New" w:eastAsia="Times New Roman" w:hAnsi="Courier New" w:cs="Times New Roman"/>
      <w:i/>
      <w:szCs w:val="20"/>
      <w:lang w:eastAsia="en-US"/>
    </w:rPr>
  </w:style>
  <w:style w:type="paragraph" w:customStyle="1" w:styleId="HeadingBase">
    <w:name w:val="Heading Base"/>
    <w:rsid w:val="002D16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6F9"/>
    <w:pPr>
      <w:tabs>
        <w:tab w:val="right" w:leader="dot" w:pos="9072"/>
      </w:tabs>
      <w:ind w:left="567"/>
    </w:pPr>
    <w:rPr>
      <w:szCs w:val="22"/>
    </w:rPr>
  </w:style>
  <w:style w:type="paragraph" w:customStyle="1" w:styleId="TOCBase">
    <w:name w:val="TOC Base"/>
    <w:rsid w:val="002D16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6F9"/>
    <w:pPr>
      <w:tabs>
        <w:tab w:val="right" w:leader="dot" w:pos="9072"/>
      </w:tabs>
      <w:spacing w:before="40" w:after="40"/>
      <w:ind w:left="284"/>
    </w:pPr>
    <w:rPr>
      <w:rFonts w:ascii="Times New Roman" w:hAnsi="Times New Roman"/>
    </w:rPr>
  </w:style>
  <w:style w:type="paragraph" w:styleId="TOC1">
    <w:name w:val="toc 1"/>
    <w:basedOn w:val="TOCBase"/>
    <w:next w:val="Normal"/>
    <w:rsid w:val="002D16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16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6F9"/>
    <w:rPr>
      <w:rFonts w:ascii="Times New Roman" w:eastAsia="Times New Roman" w:hAnsi="Times New Roman" w:cs="Times New Roman"/>
      <w:sz w:val="16"/>
      <w:lang w:eastAsia="en-US"/>
    </w:rPr>
  </w:style>
  <w:style w:type="paragraph" w:styleId="Title">
    <w:name w:val="Title"/>
    <w:basedOn w:val="HeadingBase"/>
    <w:link w:val="TitleChar"/>
    <w:qFormat/>
    <w:rsid w:val="002D16F9"/>
    <w:pPr>
      <w:spacing w:before="5040"/>
      <w:jc w:val="center"/>
    </w:pPr>
    <w:rPr>
      <w:sz w:val="48"/>
      <w:szCs w:val="72"/>
      <w:lang w:val="en-US"/>
    </w:rPr>
  </w:style>
  <w:style w:type="character" w:customStyle="1" w:styleId="TitleChar">
    <w:name w:val="Title Char"/>
    <w:basedOn w:val="DefaultParagraphFont"/>
    <w:link w:val="Title"/>
    <w:rsid w:val="002D16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6F9"/>
    <w:pPr>
      <w:tabs>
        <w:tab w:val="left" w:pos="3600"/>
        <w:tab w:val="left" w:pos="3958"/>
      </w:tabs>
    </w:pPr>
  </w:style>
  <w:style w:type="paragraph" w:styleId="List">
    <w:name w:val="List"/>
    <w:basedOn w:val="BodyText"/>
    <w:next w:val="BodyText"/>
    <w:rsid w:val="002D16F9"/>
    <w:pPr>
      <w:tabs>
        <w:tab w:val="left" w:pos="340"/>
      </w:tabs>
      <w:spacing w:before="60" w:after="60"/>
      <w:ind w:left="340" w:hanging="340"/>
    </w:pPr>
  </w:style>
  <w:style w:type="paragraph" w:customStyle="1" w:styleId="Note">
    <w:name w:val="Note"/>
    <w:basedOn w:val="BodyText"/>
    <w:rsid w:val="002D16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16F9"/>
    <w:rPr>
      <w:b/>
      <w:spacing w:val="0"/>
    </w:rPr>
  </w:style>
  <w:style w:type="paragraph" w:customStyle="1" w:styleId="SuperTitle">
    <w:name w:val="SuperTitle"/>
    <w:basedOn w:val="Title"/>
    <w:rsid w:val="002D16F9"/>
    <w:pPr>
      <w:framePr w:wrap="auto" w:hAnchor="text" w:y="6049"/>
    </w:pPr>
    <w:rPr>
      <w:color w:val="000000"/>
      <w:sz w:val="40"/>
    </w:rPr>
  </w:style>
  <w:style w:type="paragraph" w:customStyle="1" w:styleId="TOCTitle">
    <w:name w:val="TOCTitle"/>
    <w:basedOn w:val="Heading1"/>
    <w:rsid w:val="002D16F9"/>
    <w:pPr>
      <w:spacing w:after="240"/>
      <w:jc w:val="center"/>
      <w:outlineLvl w:val="9"/>
    </w:pPr>
    <w:rPr>
      <w:caps/>
    </w:rPr>
  </w:style>
  <w:style w:type="paragraph" w:customStyle="1" w:styleId="Version">
    <w:name w:val="Version"/>
    <w:rsid w:val="002D16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6F9"/>
    <w:pPr>
      <w:keepNext w:val="0"/>
      <w:tabs>
        <w:tab w:val="right" w:pos="4176"/>
      </w:tabs>
      <w:ind w:left="198" w:hanging="198"/>
    </w:pPr>
    <w:rPr>
      <w:rFonts w:ascii="Garamond" w:hAnsi="Garamond"/>
    </w:rPr>
  </w:style>
  <w:style w:type="paragraph" w:styleId="IndexHeading">
    <w:name w:val="index heading"/>
    <w:basedOn w:val="Normal"/>
    <w:next w:val="Index1"/>
    <w:semiHidden/>
    <w:rsid w:val="002D16F9"/>
    <w:pPr>
      <w:spacing w:before="120" w:after="120"/>
    </w:pPr>
    <w:rPr>
      <w:rFonts w:ascii="Arial" w:hAnsi="Arial"/>
      <w:b/>
      <w:color w:val="918585"/>
      <w:sz w:val="24"/>
    </w:rPr>
  </w:style>
  <w:style w:type="paragraph" w:styleId="Header">
    <w:name w:val="header"/>
    <w:basedOn w:val="Normal"/>
    <w:link w:val="HeaderChar"/>
    <w:rsid w:val="002D16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6F9"/>
    <w:rPr>
      <w:rFonts w:ascii="Times New Roman" w:eastAsia="Times New Roman" w:hAnsi="Times New Roman" w:cs="Times New Roman"/>
      <w:sz w:val="16"/>
      <w:szCs w:val="20"/>
      <w:lang w:val="en-GB" w:eastAsia="en-US"/>
    </w:rPr>
  </w:style>
  <w:style w:type="paragraph" w:customStyle="1" w:styleId="Chapter">
    <w:name w:val="Chapter"/>
    <w:basedOn w:val="Normal"/>
    <w:rsid w:val="002D16F9"/>
    <w:pPr>
      <w:spacing w:before="240"/>
    </w:pPr>
    <w:rPr>
      <w:rFonts w:ascii="Times New Roman" w:hAnsi="Times New Roman"/>
      <w:smallCaps/>
      <w:spacing w:val="80"/>
      <w:sz w:val="28"/>
    </w:rPr>
  </w:style>
  <w:style w:type="paragraph" w:customStyle="1" w:styleId="InChapter">
    <w:name w:val="InChapter"/>
    <w:basedOn w:val="Heading3"/>
    <w:rsid w:val="002D16F9"/>
    <w:pPr>
      <w:spacing w:after="240"/>
      <w:outlineLvl w:val="9"/>
    </w:pPr>
    <w:rPr>
      <w:noProof/>
    </w:rPr>
  </w:style>
  <w:style w:type="paragraph" w:styleId="Index2">
    <w:name w:val="index 2"/>
    <w:basedOn w:val="Normal"/>
    <w:next w:val="Normal"/>
    <w:semiHidden/>
    <w:rsid w:val="002D16F9"/>
    <w:pPr>
      <w:tabs>
        <w:tab w:val="right" w:pos="4176"/>
      </w:tabs>
      <w:ind w:left="568" w:hanging="284"/>
    </w:pPr>
    <w:rPr>
      <w:rFonts w:ascii="Garamond" w:hAnsi="Garamond"/>
    </w:rPr>
  </w:style>
  <w:style w:type="paragraph" w:customStyle="1" w:styleId="Byline">
    <w:name w:val="Byline"/>
    <w:rsid w:val="002D16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6F9"/>
    <w:pPr>
      <w:tabs>
        <w:tab w:val="clear" w:pos="3600"/>
        <w:tab w:val="clear" w:pos="3958"/>
      </w:tabs>
      <w:jc w:val="right"/>
    </w:pPr>
  </w:style>
  <w:style w:type="character" w:styleId="Emphasis">
    <w:name w:val="Emphasis"/>
    <w:basedOn w:val="DefaultParagraphFont"/>
    <w:qFormat/>
    <w:rsid w:val="002D16F9"/>
    <w:rPr>
      <w:i/>
    </w:rPr>
  </w:style>
  <w:style w:type="paragraph" w:styleId="Caption">
    <w:name w:val="caption"/>
    <w:basedOn w:val="BodyText"/>
    <w:next w:val="Normal"/>
    <w:qFormat/>
    <w:rsid w:val="002D16F9"/>
    <w:pPr>
      <w:framePr w:w="2268" w:hSpace="181" w:vSpace="181" w:wrap="around" w:vAnchor="text" w:hAnchor="page" w:x="1135" w:y="285" w:anchorLock="1"/>
    </w:pPr>
    <w:rPr>
      <w:i/>
    </w:rPr>
  </w:style>
  <w:style w:type="paragraph" w:customStyle="1" w:styleId="MiniTOCTitle">
    <w:name w:val="MiniTOCTitle"/>
    <w:basedOn w:val="Heading4"/>
    <w:rsid w:val="002D16F9"/>
    <w:pPr>
      <w:spacing w:before="240"/>
      <w:outlineLvl w:val="9"/>
    </w:pPr>
    <w:rPr>
      <w:noProof/>
      <w:sz w:val="24"/>
    </w:rPr>
  </w:style>
  <w:style w:type="paragraph" w:customStyle="1" w:styleId="MiniTOCItem">
    <w:name w:val="MiniTOCItem"/>
    <w:basedOn w:val="ListBullet"/>
    <w:rsid w:val="002D16F9"/>
    <w:pPr>
      <w:numPr>
        <w:numId w:val="0"/>
      </w:numPr>
      <w:tabs>
        <w:tab w:val="right" w:leader="dot" w:pos="6521"/>
      </w:tabs>
      <w:spacing w:before="0" w:after="0"/>
    </w:pPr>
  </w:style>
  <w:style w:type="paragraph" w:customStyle="1" w:styleId="TOFTitle">
    <w:name w:val="TOFTitle"/>
    <w:basedOn w:val="TOCTitle"/>
    <w:rsid w:val="002D16F9"/>
  </w:style>
  <w:style w:type="paragraph" w:styleId="TableofFigures">
    <w:name w:val="table of figures"/>
    <w:basedOn w:val="Normal"/>
    <w:next w:val="Normal"/>
    <w:semiHidden/>
    <w:rsid w:val="002D16F9"/>
    <w:pPr>
      <w:tabs>
        <w:tab w:val="right" w:leader="dot" w:pos="9072"/>
      </w:tabs>
      <w:ind w:left="970" w:hanging="403"/>
    </w:pPr>
    <w:rPr>
      <w:rFonts w:ascii="Times New Roman" w:hAnsi="Times New Roman"/>
      <w:b/>
    </w:rPr>
  </w:style>
  <w:style w:type="paragraph" w:styleId="ListNumber">
    <w:name w:val="List Number"/>
    <w:basedOn w:val="List"/>
    <w:rsid w:val="002D16F9"/>
    <w:pPr>
      <w:numPr>
        <w:numId w:val="15"/>
      </w:numPr>
      <w:tabs>
        <w:tab w:val="clear" w:pos="340"/>
      </w:tabs>
    </w:pPr>
  </w:style>
  <w:style w:type="character" w:customStyle="1" w:styleId="WingdingSymbols">
    <w:name w:val="Wingding Symbols"/>
    <w:rsid w:val="002D16F9"/>
    <w:rPr>
      <w:rFonts w:ascii="Wingdings" w:hAnsi="Wingdings"/>
    </w:rPr>
  </w:style>
  <w:style w:type="character" w:customStyle="1" w:styleId="HotSpot">
    <w:name w:val="HotSpot"/>
    <w:rsid w:val="002D16F9"/>
    <w:rPr>
      <w:color w:val="0033CC"/>
      <w:u w:val="none"/>
    </w:rPr>
  </w:style>
  <w:style w:type="paragraph" w:customStyle="1" w:styleId="BodyTextRight">
    <w:name w:val="Body Text Right"/>
    <w:basedOn w:val="BodyText"/>
    <w:rsid w:val="002D16F9"/>
    <w:pPr>
      <w:spacing w:before="0" w:after="0"/>
      <w:jc w:val="right"/>
    </w:pPr>
  </w:style>
  <w:style w:type="paragraph" w:styleId="Index3">
    <w:name w:val="index 3"/>
    <w:basedOn w:val="ListNumber2"/>
    <w:next w:val="Normal"/>
    <w:semiHidden/>
    <w:rsid w:val="002D16F9"/>
    <w:pPr>
      <w:numPr>
        <w:numId w:val="0"/>
      </w:numPr>
      <w:tabs>
        <w:tab w:val="right" w:leader="dot" w:pos="4176"/>
      </w:tabs>
    </w:pPr>
  </w:style>
  <w:style w:type="paragraph" w:styleId="ListNumber2">
    <w:name w:val="List Number 2"/>
    <w:basedOn w:val="List2"/>
    <w:rsid w:val="002D16F9"/>
    <w:pPr>
      <w:numPr>
        <w:numId w:val="10"/>
      </w:numPr>
      <w:tabs>
        <w:tab w:val="clear" w:pos="1060"/>
      </w:tabs>
    </w:pPr>
  </w:style>
  <w:style w:type="paragraph" w:customStyle="1" w:styleId="MarginNote">
    <w:name w:val="Margin Note"/>
    <w:basedOn w:val="BodyText"/>
    <w:rsid w:val="002D16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6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6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6F9"/>
    <w:rPr>
      <w:sz w:val="32"/>
    </w:rPr>
  </w:style>
  <w:style w:type="paragraph" w:customStyle="1" w:styleId="HeadingProcedure">
    <w:name w:val="Heading Procedure"/>
    <w:basedOn w:val="HeadingBase"/>
    <w:next w:val="Normal"/>
    <w:rsid w:val="002D16F9"/>
    <w:pPr>
      <w:tabs>
        <w:tab w:val="left" w:pos="0"/>
      </w:tabs>
      <w:spacing w:before="120" w:after="60"/>
    </w:pPr>
    <w:rPr>
      <w:i/>
      <w:color w:val="918585"/>
      <w:sz w:val="22"/>
    </w:rPr>
  </w:style>
  <w:style w:type="paragraph" w:customStyle="1" w:styleId="TableBodyText">
    <w:name w:val="Table Body Text"/>
    <w:basedOn w:val="BodyText"/>
    <w:rsid w:val="002D16F9"/>
    <w:pPr>
      <w:spacing w:before="60" w:after="60"/>
    </w:pPr>
  </w:style>
  <w:style w:type="paragraph" w:styleId="ListContinue">
    <w:name w:val="List Continue"/>
    <w:basedOn w:val="List"/>
    <w:rsid w:val="002D16F9"/>
    <w:pPr>
      <w:ind w:firstLine="0"/>
    </w:pPr>
  </w:style>
  <w:style w:type="paragraph" w:customStyle="1" w:styleId="ListNote">
    <w:name w:val="List Note"/>
    <w:basedOn w:val="List"/>
    <w:rsid w:val="002D16F9"/>
    <w:pPr>
      <w:pBdr>
        <w:top w:val="single" w:sz="6" w:space="2" w:color="918585"/>
        <w:bottom w:val="single" w:sz="6" w:space="2" w:color="918585"/>
      </w:pBdr>
      <w:tabs>
        <w:tab w:val="left" w:pos="1021"/>
      </w:tabs>
      <w:ind w:firstLine="0"/>
    </w:pPr>
  </w:style>
  <w:style w:type="paragraph" w:customStyle="1" w:styleId="Warning">
    <w:name w:val="Warning"/>
    <w:basedOn w:val="BodyText"/>
    <w:rsid w:val="002D16F9"/>
    <w:pPr>
      <w:shd w:val="clear" w:color="auto" w:fill="D9D9D9"/>
      <w:tabs>
        <w:tab w:val="left" w:pos="992"/>
      </w:tabs>
      <w:ind w:left="119" w:right="119"/>
    </w:pPr>
    <w:rPr>
      <w:sz w:val="20"/>
    </w:rPr>
  </w:style>
  <w:style w:type="paragraph" w:customStyle="1" w:styleId="MarginIcons">
    <w:name w:val="Margin Icons"/>
    <w:basedOn w:val="BodyText"/>
    <w:rsid w:val="002D16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6F9"/>
    <w:rPr>
      <w:rFonts w:ascii="Courier New" w:hAnsi="Courier New"/>
    </w:rPr>
  </w:style>
  <w:style w:type="paragraph" w:customStyle="1" w:styleId="NoteBullet">
    <w:name w:val="Note Bullet"/>
    <w:basedOn w:val="Note"/>
    <w:rsid w:val="002D16F9"/>
    <w:pPr>
      <w:tabs>
        <w:tab w:val="clear" w:pos="680"/>
      </w:tabs>
      <w:spacing w:before="60" w:after="60"/>
    </w:pPr>
  </w:style>
  <w:style w:type="paragraph" w:customStyle="1" w:styleId="SubHeading2">
    <w:name w:val="SubHeading2"/>
    <w:basedOn w:val="HeadingBase"/>
    <w:rsid w:val="002D16F9"/>
    <w:pPr>
      <w:spacing w:before="240" w:after="60"/>
    </w:pPr>
    <w:rPr>
      <w:sz w:val="20"/>
    </w:rPr>
  </w:style>
  <w:style w:type="paragraph" w:customStyle="1" w:styleId="SubHeading1">
    <w:name w:val="SubHeading1"/>
    <w:basedOn w:val="HeadingBase"/>
    <w:rsid w:val="002D16F9"/>
    <w:pPr>
      <w:spacing w:before="240" w:after="60"/>
    </w:pPr>
    <w:rPr>
      <w:color w:val="918585"/>
      <w:sz w:val="22"/>
    </w:rPr>
  </w:style>
  <w:style w:type="paragraph" w:customStyle="1" w:styleId="SideHeading">
    <w:name w:val="Side Heading"/>
    <w:basedOn w:val="HeadingBase"/>
    <w:rsid w:val="002D16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6F9"/>
    <w:pPr>
      <w:tabs>
        <w:tab w:val="num" w:pos="360"/>
      </w:tabs>
    </w:pPr>
  </w:style>
  <w:style w:type="paragraph" w:styleId="PlainText">
    <w:name w:val="Plain Text"/>
    <w:basedOn w:val="Normal"/>
    <w:link w:val="PlainTextChar"/>
    <w:rsid w:val="002D16F9"/>
    <w:rPr>
      <w:sz w:val="20"/>
    </w:rPr>
  </w:style>
  <w:style w:type="character" w:customStyle="1" w:styleId="PlainTextChar">
    <w:name w:val="Plain Text Char"/>
    <w:basedOn w:val="DefaultParagraphFont"/>
    <w:link w:val="PlainText"/>
    <w:rsid w:val="002D16F9"/>
    <w:rPr>
      <w:rFonts w:ascii="Courier New" w:eastAsia="Times New Roman" w:hAnsi="Courier New" w:cs="Times New Roman"/>
      <w:sz w:val="20"/>
      <w:szCs w:val="20"/>
      <w:lang w:eastAsia="en-US"/>
    </w:rPr>
  </w:style>
  <w:style w:type="character" w:customStyle="1" w:styleId="MenuOption">
    <w:name w:val="Menu Option"/>
    <w:basedOn w:val="DefaultParagraphFont"/>
    <w:rsid w:val="002D16F9"/>
    <w:rPr>
      <w:b/>
      <w:smallCaps/>
    </w:rPr>
  </w:style>
  <w:style w:type="paragraph" w:customStyle="1" w:styleId="TableListNumber">
    <w:name w:val="Table List Number"/>
    <w:basedOn w:val="ListNumber"/>
    <w:rsid w:val="002D16F9"/>
    <w:pPr>
      <w:numPr>
        <w:numId w:val="0"/>
      </w:numPr>
    </w:pPr>
  </w:style>
  <w:style w:type="paragraph" w:styleId="TOC4">
    <w:name w:val="toc 4"/>
    <w:basedOn w:val="TOCBase"/>
    <w:next w:val="Normal"/>
    <w:semiHidden/>
    <w:rsid w:val="002D16F9"/>
    <w:pPr>
      <w:tabs>
        <w:tab w:val="right" w:leader="dot" w:pos="9071"/>
      </w:tabs>
      <w:ind w:left="1701"/>
    </w:pPr>
  </w:style>
  <w:style w:type="paragraph" w:customStyle="1" w:styleId="ListAlpha">
    <w:name w:val="List Alpha"/>
    <w:basedOn w:val="List"/>
    <w:rsid w:val="002D16F9"/>
    <w:pPr>
      <w:numPr>
        <w:numId w:val="9"/>
      </w:numPr>
    </w:pPr>
  </w:style>
  <w:style w:type="paragraph" w:customStyle="1" w:styleId="ListAlpha2">
    <w:name w:val="List Alpha 2"/>
    <w:basedOn w:val="List2"/>
    <w:rsid w:val="002D16F9"/>
    <w:pPr>
      <w:numPr>
        <w:numId w:val="8"/>
      </w:numPr>
    </w:pPr>
  </w:style>
  <w:style w:type="paragraph" w:styleId="List2">
    <w:name w:val="List 2"/>
    <w:basedOn w:val="BodyText"/>
    <w:rsid w:val="002D16F9"/>
    <w:pPr>
      <w:tabs>
        <w:tab w:val="left" w:pos="680"/>
      </w:tabs>
      <w:spacing w:before="60" w:after="60"/>
      <w:ind w:left="680" w:hanging="340"/>
    </w:pPr>
  </w:style>
  <w:style w:type="paragraph" w:styleId="List3">
    <w:name w:val="List 3"/>
    <w:basedOn w:val="BodyText"/>
    <w:rsid w:val="002D16F9"/>
    <w:pPr>
      <w:tabs>
        <w:tab w:val="left" w:pos="1021"/>
      </w:tabs>
      <w:spacing w:before="60" w:after="60"/>
      <w:ind w:left="1020" w:hanging="340"/>
    </w:pPr>
  </w:style>
  <w:style w:type="paragraph" w:styleId="List4">
    <w:name w:val="List 4"/>
    <w:basedOn w:val="BodyText"/>
    <w:rsid w:val="002D16F9"/>
    <w:pPr>
      <w:tabs>
        <w:tab w:val="left" w:pos="1361"/>
      </w:tabs>
      <w:spacing w:before="60" w:after="60"/>
      <w:ind w:left="1361" w:hanging="340"/>
    </w:pPr>
  </w:style>
  <w:style w:type="paragraph" w:styleId="List5">
    <w:name w:val="List 5"/>
    <w:basedOn w:val="BodyText"/>
    <w:rsid w:val="002D16F9"/>
    <w:pPr>
      <w:tabs>
        <w:tab w:val="left" w:pos="1701"/>
      </w:tabs>
      <w:spacing w:before="60" w:after="60"/>
      <w:ind w:left="1701" w:hanging="340"/>
    </w:pPr>
  </w:style>
  <w:style w:type="paragraph" w:styleId="ListBullet3">
    <w:name w:val="List Bullet 3"/>
    <w:basedOn w:val="List3"/>
    <w:rsid w:val="002D16F9"/>
    <w:pPr>
      <w:numPr>
        <w:numId w:val="14"/>
      </w:numPr>
      <w:tabs>
        <w:tab w:val="clear" w:pos="1021"/>
      </w:tabs>
      <w:ind w:left="1037" w:hanging="357"/>
    </w:pPr>
  </w:style>
  <w:style w:type="paragraph" w:styleId="ListBullet4">
    <w:name w:val="List Bullet 4"/>
    <w:basedOn w:val="List4"/>
    <w:rsid w:val="002D16F9"/>
    <w:pPr>
      <w:numPr>
        <w:numId w:val="3"/>
      </w:numPr>
      <w:tabs>
        <w:tab w:val="clear" w:pos="1361"/>
      </w:tabs>
    </w:pPr>
  </w:style>
  <w:style w:type="paragraph" w:styleId="ListBullet5">
    <w:name w:val="List Bullet 5"/>
    <w:basedOn w:val="List5"/>
    <w:rsid w:val="002D16F9"/>
    <w:pPr>
      <w:numPr>
        <w:numId w:val="4"/>
      </w:numPr>
    </w:pPr>
  </w:style>
  <w:style w:type="paragraph" w:styleId="ListContinue2">
    <w:name w:val="List Continue 2"/>
    <w:basedOn w:val="List2"/>
    <w:rsid w:val="002D16F9"/>
    <w:pPr>
      <w:ind w:firstLine="0"/>
    </w:pPr>
  </w:style>
  <w:style w:type="paragraph" w:styleId="ListContinue3">
    <w:name w:val="List Continue 3"/>
    <w:basedOn w:val="List3"/>
    <w:rsid w:val="002D16F9"/>
    <w:pPr>
      <w:ind w:left="1021" w:firstLine="0"/>
    </w:pPr>
  </w:style>
  <w:style w:type="paragraph" w:styleId="ListContinue4">
    <w:name w:val="List Continue 4"/>
    <w:basedOn w:val="List4"/>
    <w:rsid w:val="002D16F9"/>
    <w:pPr>
      <w:ind w:firstLine="0"/>
    </w:pPr>
  </w:style>
  <w:style w:type="paragraph" w:styleId="ListContinue5">
    <w:name w:val="List Continue 5"/>
    <w:basedOn w:val="List5"/>
    <w:rsid w:val="002D16F9"/>
    <w:pPr>
      <w:ind w:firstLine="0"/>
    </w:pPr>
  </w:style>
  <w:style w:type="paragraph" w:styleId="ListNumber3">
    <w:name w:val="List Number 3"/>
    <w:basedOn w:val="List3"/>
    <w:rsid w:val="002D16F9"/>
    <w:pPr>
      <w:numPr>
        <w:numId w:val="5"/>
      </w:numPr>
    </w:pPr>
  </w:style>
  <w:style w:type="paragraph" w:styleId="ListNumber4">
    <w:name w:val="List Number 4"/>
    <w:basedOn w:val="List4"/>
    <w:rsid w:val="002D16F9"/>
    <w:pPr>
      <w:numPr>
        <w:numId w:val="6"/>
      </w:numPr>
    </w:pPr>
  </w:style>
  <w:style w:type="paragraph" w:styleId="ListNumber5">
    <w:name w:val="List Number 5"/>
    <w:basedOn w:val="List5"/>
    <w:rsid w:val="002D16F9"/>
    <w:pPr>
      <w:numPr>
        <w:numId w:val="7"/>
      </w:numPr>
    </w:pPr>
  </w:style>
  <w:style w:type="paragraph" w:styleId="BlockText">
    <w:name w:val="Block Text"/>
    <w:basedOn w:val="Normal"/>
    <w:rsid w:val="002D16F9"/>
    <w:pPr>
      <w:spacing w:after="120"/>
      <w:ind w:left="1440" w:right="1440"/>
    </w:pPr>
  </w:style>
  <w:style w:type="character" w:customStyle="1" w:styleId="Subscript">
    <w:name w:val="Subscript"/>
    <w:basedOn w:val="DefaultParagraphFont"/>
    <w:rsid w:val="002D16F9"/>
    <w:rPr>
      <w:sz w:val="16"/>
      <w:vertAlign w:val="subscript"/>
    </w:rPr>
  </w:style>
  <w:style w:type="character" w:customStyle="1" w:styleId="Superscript">
    <w:name w:val="Superscript"/>
    <w:basedOn w:val="DefaultParagraphFont"/>
    <w:rsid w:val="002D16F9"/>
    <w:rPr>
      <w:sz w:val="16"/>
      <w:vertAlign w:val="superscript"/>
    </w:rPr>
  </w:style>
  <w:style w:type="character" w:customStyle="1" w:styleId="Symbols">
    <w:name w:val="Symbols"/>
    <w:basedOn w:val="DefaultParagraphFont"/>
    <w:rsid w:val="002D16F9"/>
    <w:rPr>
      <w:rFonts w:ascii="Symbol" w:hAnsi="Symbol"/>
    </w:rPr>
  </w:style>
  <w:style w:type="character" w:customStyle="1" w:styleId="MenuOptions">
    <w:name w:val="Menu Options"/>
    <w:basedOn w:val="DefaultParagraphFont"/>
    <w:rsid w:val="002D16F9"/>
    <w:rPr>
      <w:rFonts w:ascii="Arial Narrow" w:hAnsi="Arial Narrow"/>
      <w:smallCaps/>
    </w:rPr>
  </w:style>
  <w:style w:type="character" w:customStyle="1" w:styleId="Buttons">
    <w:name w:val="Buttons"/>
    <w:basedOn w:val="DefaultParagraphFont"/>
    <w:rsid w:val="002D16F9"/>
    <w:rPr>
      <w:b/>
    </w:rPr>
  </w:style>
  <w:style w:type="character" w:customStyle="1" w:styleId="Underlined">
    <w:name w:val="Underlined"/>
    <w:basedOn w:val="DefaultParagraphFont"/>
    <w:rsid w:val="002D16F9"/>
    <w:rPr>
      <w:u w:val="single"/>
    </w:rPr>
  </w:style>
  <w:style w:type="paragraph" w:customStyle="1" w:styleId="TableBodyTextRight">
    <w:name w:val="Table Body Text Right"/>
    <w:basedOn w:val="TableBodyText"/>
    <w:rsid w:val="002D16F9"/>
    <w:pPr>
      <w:widowControl w:val="0"/>
      <w:autoSpaceDE w:val="0"/>
      <w:autoSpaceDN w:val="0"/>
      <w:adjustRightInd w:val="0"/>
      <w:jc w:val="right"/>
    </w:pPr>
    <w:rPr>
      <w:rFonts w:cs="Arial"/>
      <w:szCs w:val="18"/>
    </w:rPr>
  </w:style>
  <w:style w:type="paragraph" w:customStyle="1" w:styleId="CopyrightText">
    <w:name w:val="Copyright Text"/>
    <w:basedOn w:val="BodyText"/>
    <w:rsid w:val="002D16F9"/>
    <w:rPr>
      <w:sz w:val="18"/>
    </w:rPr>
  </w:style>
  <w:style w:type="paragraph" w:customStyle="1" w:styleId="BodySmallRight">
    <w:name w:val="Body Small Right"/>
    <w:basedOn w:val="BodyTextRight"/>
    <w:rsid w:val="002D16F9"/>
    <w:rPr>
      <w:sz w:val="18"/>
      <w:szCs w:val="18"/>
    </w:rPr>
  </w:style>
  <w:style w:type="paragraph" w:customStyle="1" w:styleId="MarginEdition">
    <w:name w:val="Margin Edition"/>
    <w:basedOn w:val="MarginNote"/>
    <w:rsid w:val="002D16F9"/>
    <w:pPr>
      <w:spacing w:before="0" w:after="0"/>
    </w:pPr>
    <w:rPr>
      <w:rFonts w:ascii="Times New Roman" w:hAnsi="Times New Roman"/>
      <w:color w:val="999999"/>
    </w:rPr>
  </w:style>
  <w:style w:type="paragraph" w:customStyle="1" w:styleId="Spacer">
    <w:name w:val="Spacer"/>
    <w:basedOn w:val="Normal"/>
    <w:rsid w:val="002D16F9"/>
    <w:rPr>
      <w:sz w:val="2"/>
      <w:szCs w:val="2"/>
    </w:rPr>
  </w:style>
  <w:style w:type="character" w:customStyle="1" w:styleId="Small">
    <w:name w:val="Small"/>
    <w:basedOn w:val="DefaultParagraphFont"/>
    <w:rsid w:val="002D16F9"/>
    <w:rPr>
      <w:sz w:val="16"/>
    </w:rPr>
  </w:style>
  <w:style w:type="paragraph" w:customStyle="1" w:styleId="WideTable">
    <w:name w:val="Wide Table"/>
    <w:basedOn w:val="Normal"/>
    <w:rsid w:val="002D16F9"/>
    <w:pPr>
      <w:ind w:left="-1418"/>
    </w:pPr>
    <w:rPr>
      <w:sz w:val="2"/>
      <w:szCs w:val="2"/>
    </w:rPr>
  </w:style>
  <w:style w:type="character" w:styleId="PageNumber">
    <w:name w:val="page number"/>
    <w:basedOn w:val="DefaultParagraphFont"/>
    <w:rsid w:val="002D16F9"/>
  </w:style>
  <w:style w:type="paragraph" w:styleId="Quote">
    <w:name w:val="Quote"/>
    <w:basedOn w:val="Heading1"/>
    <w:link w:val="QuoteChar"/>
    <w:qFormat/>
    <w:rsid w:val="002D16F9"/>
    <w:rPr>
      <w:b w:val="0"/>
      <w:sz w:val="72"/>
      <w:szCs w:val="72"/>
      <w:lang w:val="en-NZ"/>
    </w:rPr>
  </w:style>
  <w:style w:type="character" w:customStyle="1" w:styleId="QuoteChar">
    <w:name w:val="Quote Char"/>
    <w:basedOn w:val="DefaultParagraphFont"/>
    <w:link w:val="Quote"/>
    <w:rsid w:val="002D16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6F9"/>
    <w:pPr>
      <w:pageBreakBefore/>
    </w:pPr>
  </w:style>
  <w:style w:type="paragraph" w:customStyle="1" w:styleId="Border">
    <w:name w:val="Border"/>
    <w:basedOn w:val="Normal"/>
    <w:qFormat/>
    <w:rsid w:val="002D16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6F9"/>
    <w:rPr>
      <w:b/>
      <w:bCs/>
      <w:i/>
      <w:iCs/>
      <w:color w:val="auto"/>
    </w:rPr>
  </w:style>
  <w:style w:type="paragraph" w:styleId="IntenseQuote">
    <w:name w:val="Intense Quote"/>
    <w:basedOn w:val="Normal"/>
    <w:next w:val="Normal"/>
    <w:link w:val="IntenseQuoteChar"/>
    <w:uiPriority w:val="30"/>
    <w:qFormat/>
    <w:rsid w:val="002D16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6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6F9"/>
    <w:rPr>
      <w:smallCaps/>
      <w:color w:val="auto"/>
      <w:u w:val="single"/>
    </w:rPr>
  </w:style>
  <w:style w:type="character" w:styleId="IntenseReference">
    <w:name w:val="Intense Reference"/>
    <w:basedOn w:val="DefaultParagraphFont"/>
    <w:uiPriority w:val="32"/>
    <w:qFormat/>
    <w:rsid w:val="002D16F9"/>
    <w:rPr>
      <w:b/>
      <w:bCs/>
      <w:smallCaps/>
      <w:color w:val="auto"/>
      <w:spacing w:val="5"/>
      <w:u w:val="single"/>
    </w:rPr>
  </w:style>
  <w:style w:type="paragraph" w:customStyle="1" w:styleId="2ColumnHeading">
    <w:name w:val="2Column Heading"/>
    <w:basedOn w:val="BodyText"/>
    <w:qFormat/>
    <w:rsid w:val="002D16F9"/>
    <w:pPr>
      <w:spacing w:after="60"/>
      <w:ind w:left="-2268"/>
    </w:pPr>
    <w:rPr>
      <w:b/>
    </w:rPr>
  </w:style>
  <w:style w:type="paragraph" w:customStyle="1" w:styleId="Heading1TOC">
    <w:name w:val="Heading1 TOC"/>
    <w:basedOn w:val="Normal"/>
    <w:qFormat/>
    <w:rsid w:val="002D16F9"/>
    <w:pPr>
      <w:spacing w:before="240" w:after="120"/>
    </w:pPr>
    <w:rPr>
      <w:rFonts w:ascii="Times New Roman" w:hAnsi="Times New Roman"/>
      <w:b/>
      <w:sz w:val="32"/>
    </w:rPr>
  </w:style>
  <w:style w:type="paragraph" w:customStyle="1" w:styleId="Heading2TOC">
    <w:name w:val="Heading2 TOC"/>
    <w:basedOn w:val="Normal"/>
    <w:qFormat/>
    <w:rsid w:val="002D16F9"/>
    <w:pPr>
      <w:spacing w:before="240" w:after="60"/>
    </w:pPr>
    <w:rPr>
      <w:rFonts w:ascii="Times New Roman" w:hAnsi="Times New Roman"/>
      <w:b/>
      <w:sz w:val="28"/>
    </w:rPr>
  </w:style>
  <w:style w:type="character" w:customStyle="1" w:styleId="Underline">
    <w:name w:val="Underline"/>
    <w:basedOn w:val="DefaultParagraphFont"/>
    <w:qFormat/>
    <w:rsid w:val="002D16F9"/>
    <w:rPr>
      <w:u w:val="single"/>
    </w:rPr>
  </w:style>
  <w:style w:type="character" w:customStyle="1" w:styleId="BoldandItalics">
    <w:name w:val="Bold and Italics"/>
    <w:qFormat/>
    <w:rsid w:val="002D16F9"/>
    <w:rPr>
      <w:b/>
      <w:i/>
      <w:u w:val="none"/>
    </w:rPr>
  </w:style>
  <w:style w:type="paragraph" w:styleId="BalloonText">
    <w:name w:val="Balloon Text"/>
    <w:basedOn w:val="Normal"/>
    <w:link w:val="BalloonTextChar"/>
    <w:rsid w:val="002D16F9"/>
    <w:rPr>
      <w:rFonts w:ascii="Tahoma" w:hAnsi="Tahoma" w:cs="Tahoma"/>
      <w:sz w:val="16"/>
      <w:szCs w:val="16"/>
    </w:rPr>
  </w:style>
  <w:style w:type="character" w:customStyle="1" w:styleId="BalloonTextChar">
    <w:name w:val="Balloon Text Char"/>
    <w:basedOn w:val="DefaultParagraphFont"/>
    <w:link w:val="BalloonText"/>
    <w:rsid w:val="002D16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6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16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6F9"/>
    <w:rPr>
      <w:b/>
      <w:color w:val="660033"/>
      <w:spacing w:val="0"/>
    </w:rPr>
  </w:style>
  <w:style w:type="paragraph" w:customStyle="1" w:styleId="Nameditemlist">
    <w:name w:val="Named item list"/>
    <w:basedOn w:val="BodyText"/>
    <w:qFormat/>
    <w:rsid w:val="002D16F9"/>
    <w:pPr>
      <w:tabs>
        <w:tab w:val="left" w:pos="2835"/>
      </w:tabs>
      <w:ind w:left="2835" w:hanging="2835"/>
    </w:pPr>
  </w:style>
  <w:style w:type="paragraph" w:customStyle="1" w:styleId="BodyTextnopadding">
    <w:name w:val="Body Text no padding"/>
    <w:basedOn w:val="BodyText"/>
    <w:qFormat/>
    <w:rsid w:val="002D16F9"/>
    <w:pPr>
      <w:spacing w:before="0" w:after="0"/>
    </w:pPr>
  </w:style>
  <w:style w:type="paragraph" w:customStyle="1" w:styleId="BodyTextBold">
    <w:name w:val="Body Text Bold"/>
    <w:basedOn w:val="BodyText"/>
    <w:qFormat/>
    <w:rsid w:val="002D16F9"/>
    <w:rPr>
      <w:b/>
    </w:rPr>
  </w:style>
  <w:style w:type="character" w:styleId="Hyperlink">
    <w:name w:val="Hyperlink"/>
    <w:basedOn w:val="DefaultParagraphFont"/>
    <w:uiPriority w:val="99"/>
    <w:unhideWhenUsed/>
    <w:rsid w:val="00DA5C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865</Words>
  <Characters>5986</Characters>
  <Application>Microsoft Office Word</Application>
  <DocSecurity>0</DocSecurity>
  <Lines>122</Lines>
  <Paragraphs>81</Paragraphs>
  <ScaleCrop>false</ScaleCrop>
  <Company>Author-it Software Corporation Ltd.</Company>
  <LinksUpToDate>false</LinksUpToDate>
  <CharactersWithSpaces>6770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CSCOFM023 Establish offender management practices</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2020-02-03T21:57:00Z</dcterms:created>
  <dcterms:modified xsi:type="dcterms:W3CDTF">2020-02-03T21:57:00Z</dcterms:modified>
</cp:coreProperties>
</file>