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EBA" w:rsidP="00792EBA">
      <w:pPr>
        <w:pStyle w:val="Title"/>
      </w:pPr>
      <w:r>
        <w:fldChar w:fldCharType="begin"/>
      </w:r>
      <w:r>
        <w:instrText xml:space="preserve"> TITLE   \* MERGEFORMAT </w:instrText>
      </w:r>
      <w:r>
        <w:fldChar w:fldCharType="separate"/>
      </w:r>
      <w:r>
        <w:t>CSCOFM013 Provide responsible care to people with a mental health problem and/or condition</w:t>
      </w:r>
      <w:r>
        <w:fldChar w:fldCharType="end"/>
      </w:r>
    </w:p>
    <w:p w:rsidR="00792EBA" w:rsidP="00792EBA">
      <w:pPr>
        <w:pStyle w:val="Version"/>
        <w:sectPr w:rsidSect="00F31A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A26" w:rsidP="00F31A26">
      <w:pPr>
        <w:pStyle w:val="SuperHeading"/>
      </w:pPr>
      <w:r w:rsidRPr="00F31A26">
        <w:t>CSCOFM013 Provide responsible care to people with a mental health problem and/or condition</w:t>
      </w:r>
    </w:p>
    <w:p w:rsidR="00000000" w:rsidRPr="00F31A26" w:rsidP="00F31A26">
      <w:pPr>
        <w:pStyle w:val="Heading1"/>
      </w:pPr>
      <w:bookmarkStart w:id="1" w:name="O_641521"/>
      <w:bookmarkEnd w:id="1"/>
      <w:r w:rsidRPr="00F31A26">
        <w:t>Modification History</w:t>
      </w:r>
    </w:p>
    <w:tbl>
      <w:tblPr>
        <w:tblW w:w="0" w:type="auto"/>
        <w:tblLayout w:type="fixed"/>
        <w:tblCellMar>
          <w:left w:w="62" w:type="dxa"/>
          <w:right w:w="62" w:type="dxa"/>
        </w:tblCellMar>
        <w:tblLook w:val="0000"/>
      </w:tblPr>
      <w:tblGrid>
        <w:gridCol w:w="1134"/>
        <w:gridCol w:w="7937"/>
      </w:tblGrid>
      <w:tr w:rsidTr="00792E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TableHeading"/>
              <w:rPr>
                <w:lang w:val="en-NZ"/>
              </w:rPr>
            </w:pPr>
            <w:r w:rsidRPr="00F31A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TableHeading"/>
              <w:rPr>
                <w:lang w:val="en-NZ"/>
              </w:rPr>
            </w:pPr>
            <w:r w:rsidRPr="00F31A26">
              <w:t>Comments</w:t>
            </w:r>
          </w:p>
        </w:tc>
      </w:tr>
      <w:tr w:rsidTr="00792E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BodyText"/>
              <w:rPr>
                <w:lang w:val="en-NZ"/>
              </w:rPr>
            </w:pPr>
            <w:r w:rsidRPr="00F31A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26" w:rsidP="00F31A26">
            <w:pPr>
              <w:pStyle w:val="BodyText"/>
            </w:pPr>
            <w:r w:rsidRPr="00F31A26">
              <w:t xml:space="preserve">This unit was released in CSC Correctional Services Training Package release 1.0 and meets the Standards for Training Packages. </w:t>
            </w:r>
          </w:p>
          <w:p w:rsidR="00000000" w:rsidRPr="00F31A26" w:rsidP="00F31A26">
            <w:pPr>
              <w:pStyle w:val="BodyText"/>
            </w:pPr>
          </w:p>
          <w:p w:rsidR="00000000" w:rsidRPr="00F31A26" w:rsidP="00F31A26">
            <w:pPr>
              <w:pStyle w:val="BodyText"/>
            </w:pPr>
            <w:r w:rsidRPr="00F31A26">
              <w:t>This unit supersedes and is equivalent to CSCOFM310 Provide responsible care to people with a mental health problem and or con</w:t>
            </w:r>
            <w:r w:rsidRPr="00F31A26">
              <w:t>dition.</w:t>
            </w:r>
          </w:p>
          <w:p w:rsidR="00000000" w:rsidRPr="00F31A26" w:rsidP="00F31A26">
            <w:pPr>
              <w:pStyle w:val="BodyText"/>
            </w:pPr>
          </w:p>
          <w:p w:rsidR="00000000" w:rsidRPr="00F31A26" w:rsidP="00F31A26">
            <w:pPr>
              <w:pStyle w:val="ListBullet"/>
            </w:pPr>
            <w:r w:rsidRPr="00F31A26">
              <w:t>PC 1.1 reworded for clarity</w:t>
            </w:r>
          </w:p>
          <w:p w:rsidR="00000000" w:rsidRPr="00F31A26" w:rsidP="00F31A26">
            <w:pPr>
              <w:pStyle w:val="ListBullet"/>
            </w:pPr>
            <w:r w:rsidRPr="00F31A26">
              <w:t>PC 1.3 removed to Knowledge Evidence</w:t>
            </w:r>
          </w:p>
        </w:tc>
      </w:tr>
    </w:tbl>
    <w:p w:rsidR="00792EBA" w:rsidP="00F31A26">
      <w:pPr>
        <w:pStyle w:val="BodyText"/>
      </w:pPr>
    </w:p>
    <w:p w:rsidR="00792EBA" w:rsidP="00F31A26">
      <w:pPr>
        <w:pStyle w:val="BodyText"/>
      </w:pPr>
    </w:p>
    <w:p w:rsidR="00000000" w:rsidRPr="00F31A26" w:rsidP="00F31A26">
      <w:pPr>
        <w:pStyle w:val="Heading1"/>
      </w:pPr>
      <w:bookmarkStart w:id="2" w:name="O_641522"/>
      <w:bookmarkEnd w:id="2"/>
      <w:r w:rsidRPr="00F31A26">
        <w:t>Application</w:t>
      </w:r>
    </w:p>
    <w:p w:rsidR="00000000" w:rsidRPr="00F31A26" w:rsidP="00792EBA">
      <w:pPr>
        <w:pStyle w:val="BodyText"/>
      </w:pPr>
      <w:r w:rsidRPr="00F31A26">
        <w:t>This unit describes the skills required to communicate effectively with people who have mental health problems/conditions.</w:t>
      </w:r>
    </w:p>
    <w:p w:rsidR="00000000" w:rsidRPr="00F31A26" w:rsidP="00792EBA">
      <w:pPr>
        <w:pStyle w:val="BodyText"/>
      </w:pPr>
      <w:r w:rsidRPr="00F31A26">
        <w:t>This unit applies to those working in a custodial or community correctional services context who are responsible for the supervision of people with a mental health problem and/or condition. With contextualisation this unit may apply to those working in oth</w:t>
      </w:r>
      <w:r w:rsidRPr="00F31A26">
        <w:t>er environments.</w:t>
      </w:r>
    </w:p>
    <w:p w:rsidR="00000000" w:rsidRPr="00F31A26" w:rsidP="00792EBA">
      <w:pPr>
        <w:pStyle w:val="BodyText"/>
      </w:pPr>
      <w:r w:rsidRPr="00F31A26">
        <w:t>The skills and knowledge described in this unit must be applied within the legislative, regulatory and policy environment in which they are carried out. Organisational policies and procedures must be consulted and adhered to, particularly</w:t>
      </w:r>
      <w:r w:rsidRPr="00F31A26">
        <w:t xml:space="preserve"> those related to interaction with offenders and use of support services.</w:t>
      </w:r>
    </w:p>
    <w:p w:rsidR="00000000" w:rsidRPr="00F31A26" w:rsidP="00792EBA">
      <w:pPr>
        <w:pStyle w:val="BodyText"/>
      </w:pPr>
      <w:r w:rsidRPr="00F31A26">
        <w:t>Those undertaking this unit work independently using support from mostly familiar resources. The role involves routine tasks with a number of familiar and less familiar steps.</w:t>
      </w:r>
    </w:p>
    <w:p w:rsidR="00000000" w:rsidRPr="00F31A26" w:rsidP="00792EBA">
      <w:pPr>
        <w:pStyle w:val="BodyText"/>
      </w:pPr>
      <w:r w:rsidRPr="00F31A26">
        <w:t>No licensing, legislative or certification requirements apply to unit at the time of publication.</w:t>
      </w:r>
    </w:p>
    <w:p w:rsidR="00000000" w:rsidRPr="00F31A26" w:rsidP="00F31A26">
      <w:pPr>
        <w:pStyle w:val="Heading1"/>
      </w:pPr>
      <w:bookmarkStart w:id="3" w:name="O_641524"/>
      <w:bookmarkEnd w:id="3"/>
      <w:r w:rsidRPr="00F31A26">
        <w:t>Competency Field</w:t>
      </w:r>
    </w:p>
    <w:p w:rsidR="00792EBA" w:rsidP="00792EBA">
      <w:pPr>
        <w:pStyle w:val="BodyText"/>
      </w:pPr>
      <w:r w:rsidRPr="00F31A26">
        <w:t>Offender management</w:t>
      </w:r>
    </w:p>
    <w:p w:rsidR="00000000" w:rsidRPr="00F31A26" w:rsidP="00F31A26">
      <w:pPr>
        <w:pStyle w:val="Heading1"/>
      </w:pPr>
      <w:bookmarkStart w:id="4" w:name="O_641526"/>
      <w:bookmarkEnd w:id="4"/>
      <w:r w:rsidRPr="00F31A26">
        <w:t>Elements and Performance Criteria</w:t>
      </w:r>
    </w:p>
    <w:tbl>
      <w:tblPr>
        <w:tblW w:w="0" w:type="auto"/>
        <w:tblLayout w:type="fixed"/>
        <w:tblCellMar>
          <w:left w:w="62" w:type="dxa"/>
          <w:right w:w="62" w:type="dxa"/>
        </w:tblCellMar>
        <w:tblLook w:val="0000"/>
      </w:tblPr>
      <w:tblGrid>
        <w:gridCol w:w="2251"/>
        <w:gridCol w:w="6804"/>
      </w:tblGrid>
      <w:tr w:rsidTr="00F31A26">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TableHeading"/>
              <w:rPr>
                <w:lang w:val="en-NZ"/>
              </w:rPr>
            </w:pPr>
            <w:r w:rsidRPr="00F31A2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TableHeading"/>
              <w:rPr>
                <w:lang w:val="en-NZ"/>
              </w:rPr>
            </w:pPr>
            <w:r w:rsidRPr="00F31A26">
              <w:t>PERFORMANCE CRITERIA</w:t>
            </w:r>
          </w:p>
        </w:tc>
      </w:tr>
      <w:tr w:rsidTr="00F31A26">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List"/>
              <w:rPr>
                <w:lang w:val="en-NZ"/>
              </w:rPr>
            </w:pPr>
            <w:r w:rsidRPr="00F31A26">
              <w:t>Elements describe the</w:t>
            </w:r>
            <w:r w:rsidRPr="00F31A26">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List"/>
              <w:rPr>
                <w:lang w:val="en-NZ"/>
              </w:rPr>
            </w:pPr>
            <w:r w:rsidRPr="00F31A26">
              <w:t>Performance criteria describe the performance needed to demonstrate achievement of the element. Where bold italicised text is used, further information is detailed in the range of conditions section.</w:t>
            </w:r>
          </w:p>
        </w:tc>
      </w:tr>
      <w:tr w:rsidTr="00F31A26">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List"/>
              <w:rPr>
                <w:lang w:val="en-NZ"/>
              </w:rPr>
            </w:pPr>
            <w:r w:rsidRPr="00F31A26">
              <w:rPr>
                <w:rStyle w:val="SpecialBold"/>
              </w:rPr>
              <w:t xml:space="preserve">1. </w:t>
            </w:r>
            <w:r w:rsidRPr="00F31A26">
              <w:rPr>
                <w:rStyle w:val="SpecialBold"/>
              </w:rPr>
              <w:tab/>
              <w:t>Maintain knowledge of mental he</w:t>
            </w:r>
            <w:r w:rsidRPr="00F31A26">
              <w:rPr>
                <w:rStyle w:val="SpecialBold"/>
              </w:rPr>
              <w:t>alth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26" w:rsidP="00F31A26">
            <w:pPr>
              <w:pStyle w:val="List"/>
            </w:pPr>
            <w:r w:rsidRPr="00F31A26">
              <w:t>1.1</w:t>
            </w:r>
            <w:r w:rsidRPr="00F31A26">
              <w:tab/>
              <w:t>Use organisational resources to maintain current knowledge of common mental health conditions.</w:t>
            </w:r>
          </w:p>
          <w:p w:rsidR="00000000" w:rsidP="00F31A26">
            <w:pPr>
              <w:pStyle w:val="List"/>
              <w:rPr>
                <w:lang w:val="en-NZ"/>
              </w:rPr>
            </w:pPr>
            <w:r w:rsidRPr="00F31A26">
              <w:t>1.2</w:t>
            </w:r>
            <w:r w:rsidRPr="00F31A26">
              <w:tab/>
              <w:t>Recognise symptoms of mental health conditions.</w:t>
            </w:r>
          </w:p>
        </w:tc>
      </w:tr>
      <w:tr w:rsidTr="00F31A26">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List"/>
              <w:rPr>
                <w:lang w:val="en-NZ"/>
              </w:rPr>
            </w:pPr>
            <w:r w:rsidRPr="00F31A26">
              <w:rPr>
                <w:rStyle w:val="SpecialBold"/>
              </w:rPr>
              <w:t>2.</w:t>
            </w:r>
            <w:r w:rsidRPr="00F31A26">
              <w:rPr>
                <w:rStyle w:val="SpecialBold"/>
              </w:rPr>
              <w:tab/>
              <w:t>Communicate effectively with people who have mental health problems/ conditions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26" w:rsidP="00F31A26">
            <w:pPr>
              <w:pStyle w:val="List"/>
            </w:pPr>
            <w:r w:rsidRPr="00F31A26">
              <w:t>2.1</w:t>
            </w:r>
            <w:r w:rsidRPr="00F31A26">
              <w:tab/>
            </w:r>
            <w:r w:rsidRPr="00F31A26">
              <w:t>Listen and respond appropriately to people in a non-judgemental manner.</w:t>
            </w:r>
          </w:p>
          <w:p w:rsidR="00000000" w:rsidRPr="00F31A26" w:rsidP="00F31A26">
            <w:pPr>
              <w:pStyle w:val="List"/>
            </w:pPr>
            <w:r w:rsidRPr="00F31A26">
              <w:t xml:space="preserve">2.2 Communicate and build rapport with people with mental health problems/conditions. </w:t>
            </w:r>
          </w:p>
          <w:p w:rsidR="00000000" w:rsidRPr="00F31A26" w:rsidP="00F31A26">
            <w:pPr>
              <w:pStyle w:val="List"/>
            </w:pPr>
            <w:r w:rsidRPr="00F31A26">
              <w:t>2.3 Use interpersonal skills while working with people experiencing mental health conditions.</w:t>
            </w:r>
          </w:p>
          <w:p w:rsidR="00000000" w:rsidRPr="00F31A26" w:rsidP="00F31A26">
            <w:pPr>
              <w:pStyle w:val="List"/>
            </w:pPr>
            <w:r w:rsidRPr="00F31A26">
              <w:t>2.4</w:t>
            </w:r>
            <w:r w:rsidRPr="00F31A26">
              <w:t xml:space="preserve"> Manage behaviours associated with mental health conditions in consultation with appropriate professionals.</w:t>
            </w:r>
          </w:p>
          <w:p w:rsidR="00000000" w:rsidP="00F31A26">
            <w:pPr>
              <w:pStyle w:val="List"/>
              <w:rPr>
                <w:lang w:val="en-NZ"/>
              </w:rPr>
            </w:pPr>
            <w:r w:rsidRPr="00F31A26">
              <w:t>2.5 Assist people with mental health conditions.</w:t>
            </w:r>
          </w:p>
        </w:tc>
      </w:tr>
      <w:tr w:rsidTr="00F31A26">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List"/>
              <w:rPr>
                <w:lang w:val="en-NZ"/>
              </w:rPr>
            </w:pPr>
            <w:r w:rsidRPr="00F31A26">
              <w:rPr>
                <w:rStyle w:val="SpecialBold"/>
              </w:rPr>
              <w:t>3.</w:t>
            </w:r>
            <w:r w:rsidRPr="00F31A26">
              <w:rPr>
                <w:rStyle w:val="SpecialBold"/>
              </w:rPr>
              <w:tab/>
              <w:t>Monitor and refer people with mental health problems/ conditions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26" w:rsidP="00F31A26">
            <w:pPr>
              <w:pStyle w:val="List"/>
            </w:pPr>
            <w:r w:rsidRPr="00F31A26">
              <w:t>3.1</w:t>
            </w:r>
            <w:r w:rsidRPr="00F31A26">
              <w:tab/>
              <w:t>Establish and maintain net</w:t>
            </w:r>
            <w:r w:rsidRPr="00F31A26">
              <w:t>works with internal and external mental health service providers.</w:t>
            </w:r>
          </w:p>
          <w:p w:rsidR="00000000" w:rsidRPr="00F31A26" w:rsidP="00F31A26">
            <w:pPr>
              <w:pStyle w:val="List"/>
            </w:pPr>
            <w:r w:rsidRPr="00F31A26">
              <w:t>3.2</w:t>
            </w:r>
            <w:r w:rsidRPr="00F31A26">
              <w:tab/>
              <w:t>Monitor and report behavioural changes of people with mental health conditions.</w:t>
            </w:r>
          </w:p>
          <w:p w:rsidR="00000000" w:rsidRPr="00F31A26" w:rsidP="00F31A26">
            <w:pPr>
              <w:pStyle w:val="List"/>
            </w:pPr>
            <w:r w:rsidRPr="00F31A26">
              <w:t>3.3</w:t>
            </w:r>
            <w:r w:rsidRPr="00F31A26">
              <w:tab/>
              <w:t>Refer people with mental health conditions to appropriate services.</w:t>
            </w:r>
          </w:p>
          <w:p w:rsidR="00000000" w:rsidRPr="00F31A26" w:rsidP="00F31A26">
            <w:pPr>
              <w:pStyle w:val="List"/>
            </w:pPr>
            <w:r w:rsidRPr="00F31A26">
              <w:t>3.4</w:t>
            </w:r>
            <w:r w:rsidRPr="00F31A26">
              <w:tab/>
              <w:t>Maintain support of people wit</w:t>
            </w:r>
            <w:r w:rsidRPr="00F31A26">
              <w:t>h mental health conditions.</w:t>
            </w:r>
          </w:p>
        </w:tc>
      </w:tr>
    </w:tbl>
    <w:p w:rsidR="00792EBA" w:rsidP="00F31A26">
      <w:pPr>
        <w:pStyle w:val="BodyText"/>
      </w:pPr>
    </w:p>
    <w:p w:rsidR="00792EBA" w:rsidP="00F31A26">
      <w:pPr>
        <w:pStyle w:val="BodyText"/>
      </w:pPr>
    </w:p>
    <w:p w:rsidR="00000000" w:rsidRPr="00F31A26" w:rsidP="00F31A26">
      <w:pPr>
        <w:pStyle w:val="Heading1"/>
      </w:pPr>
      <w:bookmarkStart w:id="5" w:name="O_641527"/>
      <w:bookmarkEnd w:id="5"/>
      <w:r w:rsidRPr="00F31A26">
        <w:t>Foundation Skills</w:t>
      </w:r>
    </w:p>
    <w:p w:rsidR="00000000" w:rsidRPr="00F31A26" w:rsidP="00792EBA">
      <w:pPr>
        <w:pStyle w:val="BodyText"/>
      </w:pPr>
      <w:r w:rsidRPr="00F31A26">
        <w:t xml:space="preserve">The foundation skills demands of this unit have been mapped for alignment with the Australian Core Skills Framework (ACSF). The following tables outline the performance levels indicated for </w:t>
      </w:r>
      <w:r w:rsidRPr="00F31A26">
        <w:t>successful attainment of the unit.</w:t>
      </w:r>
    </w:p>
    <w:p w:rsidR="00000000" w:rsidRPr="00F31A26" w:rsidP="00792EBA">
      <w:pPr>
        <w:pStyle w:val="BodyText"/>
      </w:pPr>
      <w:r w:rsidRPr="00F31A26">
        <w:t xml:space="preserve">ACSF levels indicative of performance: </w:t>
      </w:r>
    </w:p>
    <w:p w:rsidR="00000000" w:rsidRPr="00F31A26" w:rsidP="00F31A26">
      <w:pPr>
        <w:pStyle w:val="BodyText"/>
      </w:pPr>
      <w:bookmarkStart w:id="6" w:name="O_6474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3.5pt">
            <v:imagedata r:id="rId10" o:title=""/>
          </v:shape>
        </w:pict>
      </w:r>
      <w:bookmarkEnd w:id="6"/>
    </w:p>
    <w:p w:rsidR="00000000" w:rsidRPr="00F31A26" w:rsidP="00F31A26">
      <w:pPr>
        <w:pStyle w:val="BodyText"/>
      </w:pPr>
    </w:p>
    <w:p w:rsidR="00000000" w:rsidRPr="00F31A26" w:rsidP="00792EBA">
      <w:pPr>
        <w:pStyle w:val="BodyText"/>
      </w:pPr>
      <w:r w:rsidRPr="00F31A26">
        <w:t xml:space="preserve">Further information on ACSF and the foundation skills underpinning this unit can be found in the </w:t>
      </w:r>
      <w:r w:rsidRPr="00F31A26">
        <w:rPr>
          <w:rStyle w:val="HotSpot"/>
        </w:rPr>
        <w:t>Foundation Skills Guide</w:t>
      </w:r>
      <w:bookmarkStart w:id="7" w:name="H_626176"/>
      <w:bookmarkEnd w:id="7"/>
      <w:r w:rsidRPr="00F31A26">
        <w:t xml:space="preserve"> </w:t>
      </w:r>
      <w:r>
        <w:fldChar w:fldCharType="begin"/>
      </w:r>
      <w:r>
        <w:instrText xml:space="preserve"> HYPERLINK "http://www.govskills.com.au/guides/correctional-services/foundation-skills-guide" </w:instrText>
      </w:r>
      <w:r>
        <w:fldChar w:fldCharType="separate"/>
      </w:r>
      <w:r w:rsidRPr="00F31A26">
        <w:rPr>
          <w:rStyle w:val="HotSpot"/>
        </w:rPr>
        <w:t>http://www.govskills.com.au/guides/correctional-services/foundation-skills-guide</w:t>
      </w:r>
      <w:r>
        <w:fldChar w:fldCharType="end"/>
      </w:r>
      <w:r w:rsidRPr="00F31A26">
        <w:t xml:space="preserve"> on the GSA website.</w:t>
      </w:r>
    </w:p>
    <w:p w:rsidR="00000000" w:rsidRPr="00F31A26" w:rsidP="00F31A26">
      <w:pPr>
        <w:pStyle w:val="Heading1"/>
      </w:pPr>
      <w:bookmarkStart w:id="8" w:name="O_641529"/>
      <w:bookmarkEnd w:id="8"/>
      <w:r w:rsidRPr="00F31A26">
        <w:t>Unit Mapping Information</w:t>
      </w:r>
    </w:p>
    <w:p w:rsidR="00792EBA" w:rsidP="00792EBA">
      <w:pPr>
        <w:pStyle w:val="BodyText"/>
      </w:pPr>
      <w:r w:rsidRPr="00F31A26">
        <w:t>Supersedes and is equivalent to CSCOFM310 Provide responsible care to people with a mental health problem and or condition.</w:t>
      </w:r>
    </w:p>
    <w:p w:rsidR="00000000" w:rsidRPr="00F31A26" w:rsidP="00F31A26">
      <w:pPr>
        <w:pStyle w:val="Heading1"/>
      </w:pPr>
      <w:bookmarkStart w:id="9" w:name="O_641536"/>
      <w:bookmarkEnd w:id="9"/>
      <w:r w:rsidRPr="00F31A26">
        <w:t>Links</w:t>
      </w:r>
    </w:p>
    <w:p w:rsidR="00000000" w:rsidRPr="00F31A26" w:rsidP="00792EBA">
      <w:pPr>
        <w:pStyle w:val="BodyText"/>
      </w:pPr>
      <w:r w:rsidRPr="00F31A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A20EA">
        <w:rPr>
          <w:rStyle w:val="Hyperlink"/>
        </w:rPr>
        <w:t>https://vetnet.gov.au/Pages/TrainingDocs.aspx?q=114e25cd-3a2c-4490-baae-47d68dcd2fde</w:t>
      </w:r>
      <w:r>
        <w:fldChar w:fldCharType="end"/>
      </w:r>
    </w:p>
    <w:p w:rsidR="00000000" w:rsidRPr="00F31A26" w:rsidP="00792EBA">
      <w:pPr>
        <w:pStyle w:val="BodyText"/>
      </w:pPr>
      <w:r w:rsidRPr="00F31A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A20EA">
        <w:rPr>
          <w:rStyle w:val="Hyperlink"/>
        </w:rPr>
        <w:t>https://vetnet.gov.au/Pages/TrainingDocs.aspx?q=114e25cd-3a2c-4490-baae-47d68dcd2fde</w:t>
      </w:r>
      <w:r>
        <w:fldChar w:fldCharType="end"/>
      </w:r>
    </w:p>
    <w:p w:rsidR="00000000" w:rsidRPr="00F31A26" w:rsidP="00792EBA">
      <w:pPr>
        <w:pStyle w:val="BodyText"/>
      </w:pPr>
      <w:r w:rsidRPr="00F31A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A20EA">
        <w:rPr>
          <w:rStyle w:val="Hyperlink"/>
        </w:rPr>
        <w:t>https://vetnet.gov.au/Pages/TrainingDocs.aspx?q=114e25cd-3a2c-4490-baae-47d68dcd2fde</w:t>
      </w:r>
      <w:r>
        <w:fldChar w:fldCharType="end"/>
      </w:r>
    </w:p>
    <w:p w:rsidR="00000000" w:rsidRPr="00F31A26" w:rsidP="00792EBA">
      <w:pPr>
        <w:pStyle w:val="BodyText"/>
      </w:pPr>
      <w:r w:rsidRPr="00F31A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A20EA">
        <w:rPr>
          <w:rStyle w:val="Hyperlink"/>
        </w:rPr>
        <w:t>https://vetnet.gov.au/Pages/TrainingDocs.aspx?q=114e25cd-3a2c-4490-baae-47d68dcd2fde</w:t>
      </w:r>
      <w:r>
        <w:fldChar w:fldCharType="end"/>
      </w:r>
    </w:p>
    <w:p w:rsidR="00000000" w:rsidRPr="00F31A26" w:rsidP="00792EBA">
      <w:pPr>
        <w:pStyle w:val="BodyText"/>
        <w:sectPr w:rsidSect="00F31A26">
          <w:headerReference w:type="default" r:id="rId11"/>
          <w:footerReference w:type="default" r:id="rId12"/>
          <w:pgSz w:w="11908" w:h="16833"/>
          <w:pgMar w:top="1702" w:right="1418" w:bottom="1702" w:left="1418" w:header="992" w:footer="992" w:gutter="0"/>
          <w:cols w:space="720"/>
          <w:noEndnote/>
          <w:docGrid w:linePitch="299"/>
        </w:sectPr>
      </w:pPr>
    </w:p>
    <w:p w:rsidR="00000000" w:rsidRPr="00F31A26" w:rsidP="00F31A26">
      <w:pPr>
        <w:pStyle w:val="SuperHeading"/>
      </w:pPr>
      <w:r w:rsidRPr="00F31A26">
        <w:t>Assessment Requirements for CSCOFM013 Provide responsible care to people with a mental health problem and/or condition</w:t>
      </w:r>
    </w:p>
    <w:p w:rsidR="00000000" w:rsidRPr="00F31A26" w:rsidP="00F31A26">
      <w:pPr>
        <w:pStyle w:val="Heading1"/>
      </w:pPr>
      <w:bookmarkStart w:id="10" w:name="O_641531"/>
      <w:bookmarkEnd w:id="10"/>
      <w:r w:rsidRPr="00F31A26">
        <w:t>Modification History</w:t>
      </w:r>
    </w:p>
    <w:tbl>
      <w:tblPr>
        <w:tblW w:w="0" w:type="auto"/>
        <w:tblLayout w:type="fixed"/>
        <w:tblCellMar>
          <w:left w:w="62" w:type="dxa"/>
          <w:right w:w="62" w:type="dxa"/>
        </w:tblCellMar>
        <w:tblLook w:val="0000"/>
      </w:tblPr>
      <w:tblGrid>
        <w:gridCol w:w="1134"/>
        <w:gridCol w:w="7937"/>
      </w:tblGrid>
      <w:tr w:rsidTr="00792E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TableHeading"/>
              <w:rPr>
                <w:lang w:val="en-NZ"/>
              </w:rPr>
            </w:pPr>
            <w:r w:rsidRPr="00F31A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TableHeading"/>
              <w:rPr>
                <w:lang w:val="en-NZ"/>
              </w:rPr>
            </w:pPr>
            <w:r w:rsidRPr="00F31A26">
              <w:t>Comments</w:t>
            </w:r>
          </w:p>
        </w:tc>
      </w:tr>
      <w:tr w:rsidTr="00792E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26">
            <w:pPr>
              <w:pStyle w:val="BodyText"/>
              <w:rPr>
                <w:lang w:val="en-NZ"/>
              </w:rPr>
            </w:pPr>
            <w:r w:rsidRPr="00F31A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26" w:rsidP="00F31A26">
            <w:pPr>
              <w:pStyle w:val="BodyText"/>
            </w:pPr>
            <w:r w:rsidRPr="00F31A26">
              <w:t>Th</w:t>
            </w:r>
            <w:r w:rsidRPr="00F31A26">
              <w:t xml:space="preserve">ese Assessment Requirements were released in CSC Correctional Services Training Package release 1.0 and meet the Standards for Training Packages. </w:t>
            </w:r>
          </w:p>
        </w:tc>
      </w:tr>
    </w:tbl>
    <w:p w:rsidR="00792EBA" w:rsidP="00792EBA">
      <w:pPr>
        <w:pStyle w:val="Caption"/>
        <w:framePr w:wrap="around"/>
      </w:pPr>
      <w:r w:rsidRPr="00F31A26">
        <w:t>Please refer to the advice in the CSC Assessment Guide.</w:t>
      </w:r>
    </w:p>
    <w:p w:rsidR="00792EBA" w:rsidP="00F31A26">
      <w:pPr>
        <w:pStyle w:val="BodyText"/>
      </w:pPr>
    </w:p>
    <w:p w:rsidR="00000000" w:rsidRPr="00F31A26" w:rsidP="00F31A26">
      <w:pPr>
        <w:pStyle w:val="Heading1"/>
      </w:pPr>
      <w:bookmarkStart w:id="11" w:name="O_641532"/>
      <w:bookmarkEnd w:id="11"/>
      <w:r w:rsidRPr="00F31A26">
        <w:t>Performance Evidence</w:t>
      </w:r>
    </w:p>
    <w:p w:rsidR="00000000" w:rsidRPr="00F31A26" w:rsidP="00792EBA">
      <w:pPr>
        <w:pStyle w:val="BodyText"/>
      </w:pPr>
      <w:r w:rsidRPr="00F31A26">
        <w:t>Evidence requ</w:t>
      </w:r>
      <w:r w:rsidRPr="00F31A26">
        <w:t>ired to demonstrate competence must satisfy all of the requirements of the elements and performance criteria. If not otherwise specified the candidate must demonstrate evidence of performance of the following on at least one occasion.</w:t>
      </w:r>
    </w:p>
    <w:p w:rsidR="00000000" w:rsidRPr="00F31A26" w:rsidP="00F31A26">
      <w:pPr>
        <w:pStyle w:val="ListBullet"/>
      </w:pPr>
      <w:r w:rsidRPr="00F31A26">
        <w:t>understanding of rel</w:t>
      </w:r>
      <w:r w:rsidRPr="00F31A26">
        <w:t>evant information to the wellbeing and welfare of people with mental health issues</w:t>
      </w:r>
    </w:p>
    <w:p w:rsidR="00000000" w:rsidRPr="00F31A26" w:rsidP="00F31A26">
      <w:pPr>
        <w:pStyle w:val="ListBullet"/>
      </w:pPr>
      <w:r w:rsidRPr="00F31A26">
        <w:t>providing clear, accurate and appropriate observations in relation to the behaviours of people affected by mental health conditions</w:t>
      </w:r>
    </w:p>
    <w:p w:rsidR="00000000" w:rsidRPr="00F31A26" w:rsidP="00F31A26">
      <w:pPr>
        <w:pStyle w:val="ListBullet"/>
      </w:pPr>
      <w:r w:rsidRPr="00F31A26">
        <w:t>establishing and maintaining supportive a</w:t>
      </w:r>
      <w:r w:rsidRPr="00F31A26">
        <w:t>nd professional relationships with people with mental health issues</w:t>
      </w:r>
    </w:p>
    <w:p w:rsidR="00000000" w:rsidRPr="00F31A26" w:rsidP="00F31A26">
      <w:pPr>
        <w:pStyle w:val="ListBullet"/>
      </w:pPr>
      <w:r w:rsidRPr="00F31A26">
        <w:t>supporting people to self-efficacy in relation to their mental health conditions</w:t>
      </w:r>
    </w:p>
    <w:p w:rsidR="00000000" w:rsidRPr="00F31A26" w:rsidP="00F31A26">
      <w:pPr>
        <w:pStyle w:val="ListBullet"/>
      </w:pPr>
      <w:r w:rsidRPr="00F31A26">
        <w:t xml:space="preserve">providing supervision and management of people based on assessed risk </w:t>
      </w:r>
    </w:p>
    <w:p w:rsidR="00000000" w:rsidRPr="00F31A26" w:rsidP="00F31A26">
      <w:pPr>
        <w:pStyle w:val="ListBullet"/>
      </w:pPr>
      <w:r w:rsidRPr="00F31A26">
        <w:t>adapting responses to a variety of special needs</w:t>
      </w:r>
    </w:p>
    <w:p w:rsidR="00000000" w:rsidRPr="00F31A26" w:rsidP="00F31A26">
      <w:pPr>
        <w:pStyle w:val="ListBullet"/>
      </w:pPr>
      <w:r w:rsidRPr="00F31A26">
        <w:t>responding to a range of different emergencies</w:t>
      </w:r>
    </w:p>
    <w:p w:rsidR="00000000" w:rsidRPr="00F31A26" w:rsidP="00F31A26">
      <w:pPr>
        <w:pStyle w:val="ListBullet"/>
      </w:pPr>
      <w:r w:rsidRPr="00F31A26">
        <w:t>consulting with senior staff and appropriate personnel</w:t>
      </w:r>
    </w:p>
    <w:p w:rsidR="00000000" w:rsidRPr="00F31A26" w:rsidP="00F31A26">
      <w:pPr>
        <w:pStyle w:val="AllowPageBreak"/>
      </w:pPr>
    </w:p>
    <w:p w:rsidR="00000000" w:rsidRPr="00F31A26" w:rsidP="00F31A26">
      <w:pPr>
        <w:pStyle w:val="Heading1"/>
      </w:pPr>
      <w:bookmarkStart w:id="12" w:name="O_641533"/>
      <w:bookmarkEnd w:id="12"/>
      <w:r w:rsidRPr="00F31A26">
        <w:t>Knowledge Evidence</w:t>
      </w:r>
    </w:p>
    <w:p w:rsidR="00000000" w:rsidRPr="00F31A26" w:rsidP="00792EBA">
      <w:pPr>
        <w:pStyle w:val="BodyText"/>
      </w:pPr>
      <w:r w:rsidRPr="00F31A26">
        <w:t>Evidence required to demonstrate competence must satisfy all of the r</w:t>
      </w:r>
      <w:r w:rsidRPr="00F31A26">
        <w:t>equirements of the elements and performance criteria. If not otherwise specified the depth of knowledge demonstrated must be appropriate to the job context of the candidate.</w:t>
      </w:r>
    </w:p>
    <w:p w:rsidR="00000000" w:rsidRPr="00F31A26" w:rsidP="00F31A26">
      <w:pPr>
        <w:pStyle w:val="ListBullet"/>
      </w:pPr>
      <w:r w:rsidRPr="00F31A26">
        <w:t>policy, regulatory, legislative and legal requirements</w:t>
      </w:r>
    </w:p>
    <w:p w:rsidR="00000000" w:rsidRPr="00F31A26" w:rsidP="00F31A26">
      <w:pPr>
        <w:pStyle w:val="ListBullet"/>
      </w:pPr>
      <w:r w:rsidRPr="00F31A26">
        <w:t xml:space="preserve">code of conduct </w:t>
      </w:r>
    </w:p>
    <w:p w:rsidR="00000000" w:rsidRPr="00F31A26" w:rsidP="00F31A26">
      <w:pPr>
        <w:pStyle w:val="ListBullet"/>
      </w:pPr>
      <w:r w:rsidRPr="00F31A26">
        <w:t>duty of c</w:t>
      </w:r>
      <w:r w:rsidRPr="00F31A26">
        <w:t>are</w:t>
      </w:r>
    </w:p>
    <w:p w:rsidR="00000000" w:rsidRPr="00F31A26" w:rsidP="00F31A26">
      <w:pPr>
        <w:pStyle w:val="ListBullet"/>
      </w:pPr>
      <w:r w:rsidRPr="00F31A26">
        <w:t>rights of offenders</w:t>
      </w:r>
    </w:p>
    <w:p w:rsidR="00000000" w:rsidRPr="00F31A26" w:rsidP="00F31A26">
      <w:pPr>
        <w:pStyle w:val="ListBullet"/>
      </w:pPr>
      <w:r w:rsidRPr="00F31A26">
        <w:t xml:space="preserve">common mental health conditions </w:t>
      </w:r>
    </w:p>
    <w:p w:rsidR="00000000" w:rsidRPr="00F31A26" w:rsidP="00F31A26">
      <w:pPr>
        <w:pStyle w:val="ListBullet"/>
      </w:pPr>
      <w:r w:rsidRPr="00F31A26">
        <w:t>relationship between mental health conditions and:</w:t>
      </w:r>
    </w:p>
    <w:p w:rsidR="00000000" w:rsidRPr="00F31A26" w:rsidP="00F31A26">
      <w:pPr>
        <w:pStyle w:val="ListBullet2"/>
      </w:pPr>
      <w:r w:rsidRPr="00F31A26">
        <w:t>substance abuse (co</w:t>
      </w:r>
      <w:r w:rsidRPr="00F31A26">
        <w:noBreakHyphen/>
        <w:t xml:space="preserve">morbidity) </w:t>
      </w:r>
    </w:p>
    <w:p w:rsidR="00000000" w:rsidRPr="00F31A26" w:rsidP="00F31A26">
      <w:pPr>
        <w:pStyle w:val="ListBullet2"/>
      </w:pPr>
      <w:r w:rsidRPr="00F31A26">
        <w:t>cognitive impairment</w:t>
      </w:r>
    </w:p>
    <w:p w:rsidR="00000000" w:rsidRPr="00F31A26" w:rsidP="00F31A26">
      <w:pPr>
        <w:pStyle w:val="ListBullet2"/>
      </w:pPr>
      <w:r w:rsidRPr="00F31A26">
        <w:t>refugee status</w:t>
      </w:r>
    </w:p>
    <w:p w:rsidR="00000000" w:rsidRPr="00F31A26" w:rsidP="00F31A26">
      <w:pPr>
        <w:pStyle w:val="ListBullet2"/>
      </w:pPr>
      <w:r w:rsidRPr="00F31A26">
        <w:t>trauma, torture, neglect and abuse, etc.</w:t>
      </w:r>
    </w:p>
    <w:p w:rsidR="00000000" w:rsidRPr="00F31A26" w:rsidP="00F31A26">
      <w:pPr>
        <w:pStyle w:val="ListBullet"/>
      </w:pPr>
      <w:r w:rsidRPr="00F31A26">
        <w:t>symptoms and signs of common mental health issues and associated behaviours</w:t>
      </w:r>
    </w:p>
    <w:p w:rsidR="00000000" w:rsidRPr="00F31A26" w:rsidP="00F31A26">
      <w:pPr>
        <w:pStyle w:val="ListBullet"/>
      </w:pPr>
      <w:r w:rsidRPr="00F31A26">
        <w:t>relationship between mental health issues and offending behaviour</w:t>
      </w:r>
    </w:p>
    <w:p w:rsidR="00000000" w:rsidRPr="00F31A26" w:rsidP="00F31A26">
      <w:pPr>
        <w:pStyle w:val="ListBullet"/>
      </w:pPr>
      <w:r w:rsidRPr="00F31A26">
        <w:t xml:space="preserve">common reasons for resistance to medication and management plans </w:t>
      </w:r>
    </w:p>
    <w:p w:rsidR="00000000" w:rsidRPr="00F31A26" w:rsidP="00F31A26">
      <w:pPr>
        <w:pStyle w:val="ListBullet"/>
      </w:pPr>
      <w:r w:rsidRPr="00F31A26">
        <w:t>cultural practices that may impact on mental hea</w:t>
      </w:r>
      <w:r w:rsidRPr="00F31A26">
        <w:t>lth assessment and/or treatment</w:t>
      </w:r>
    </w:p>
    <w:p w:rsidR="00000000" w:rsidRPr="00F31A26" w:rsidP="00F31A26">
      <w:pPr>
        <w:pStyle w:val="ListBullet"/>
      </w:pPr>
      <w:r w:rsidRPr="00F31A26">
        <w:t>organisation</w:t>
      </w:r>
      <w:r>
        <w:t>’</w:t>
      </w:r>
      <w:r w:rsidRPr="00F31A26">
        <w:t>s procedures and policies related to reporting risks, behaviours and incidents involving offenders, including:</w:t>
      </w:r>
    </w:p>
    <w:p w:rsidR="00000000" w:rsidRPr="00F31A26" w:rsidP="00F31A26">
      <w:pPr>
        <w:pStyle w:val="ListBullet2"/>
      </w:pPr>
      <w:r w:rsidRPr="00F31A26">
        <w:t xml:space="preserve">organisation’s reporting processes  </w:t>
      </w:r>
    </w:p>
    <w:p w:rsidR="00000000" w:rsidRPr="00F31A26" w:rsidP="00F31A26">
      <w:pPr>
        <w:pStyle w:val="ListBullet2"/>
      </w:pPr>
      <w:r w:rsidRPr="00F31A26">
        <w:t>organisation’s offender information sharing system</w:t>
      </w:r>
    </w:p>
    <w:p w:rsidR="00000000" w:rsidRPr="00F31A26" w:rsidP="00F31A26">
      <w:pPr>
        <w:pStyle w:val="ListBullet"/>
      </w:pPr>
      <w:r w:rsidRPr="00F31A26">
        <w:t>protective</w:t>
      </w:r>
      <w:r w:rsidRPr="00F31A26">
        <w:t xml:space="preserve"> supervision and surveillance of people at risk of harm including:</w:t>
      </w:r>
    </w:p>
    <w:p w:rsidR="00000000" w:rsidRPr="00F31A26" w:rsidP="00F31A26">
      <w:pPr>
        <w:pStyle w:val="ListBullet2"/>
      </w:pPr>
      <w:r w:rsidRPr="00F31A26">
        <w:t>suicide and self-harm prevention strategy</w:t>
      </w:r>
    </w:p>
    <w:p w:rsidR="00000000" w:rsidRPr="00F31A26" w:rsidP="00F31A26">
      <w:pPr>
        <w:pStyle w:val="ListBullet2"/>
      </w:pPr>
      <w:r w:rsidRPr="00F31A26">
        <w:t>early intervention</w:t>
      </w:r>
    </w:p>
    <w:p w:rsidR="00000000" w:rsidRPr="00F31A26" w:rsidP="00F31A26">
      <w:pPr>
        <w:pStyle w:val="ListBullet2"/>
      </w:pPr>
      <w:r w:rsidRPr="00F31A26">
        <w:t>relevant support programs within organisation</w:t>
      </w:r>
    </w:p>
    <w:p w:rsidR="00000000" w:rsidRPr="00F31A26" w:rsidP="00F31A26">
      <w:pPr>
        <w:pStyle w:val="ListBullet"/>
      </w:pPr>
      <w:r w:rsidRPr="00F31A26">
        <w:t>current issues facing people with mental health problems/conditions and existing services to address their needs and rights</w:t>
      </w:r>
    </w:p>
    <w:p w:rsidR="00000000" w:rsidRPr="00F31A26" w:rsidP="00F31A26">
      <w:pPr>
        <w:pStyle w:val="AllowPageBreak"/>
      </w:pPr>
    </w:p>
    <w:p w:rsidR="00000000" w:rsidRPr="00F31A26" w:rsidP="00F31A26">
      <w:pPr>
        <w:pStyle w:val="Heading1"/>
      </w:pPr>
      <w:bookmarkStart w:id="13" w:name="O_641534"/>
      <w:bookmarkEnd w:id="13"/>
      <w:r w:rsidRPr="00F31A26">
        <w:t>Assessment Conditions</w:t>
      </w:r>
    </w:p>
    <w:p w:rsidR="00000000" w:rsidRPr="00F31A26" w:rsidP="00792EBA">
      <w:pPr>
        <w:pStyle w:val="BodyText"/>
      </w:pPr>
      <w:r w:rsidRPr="00F31A26">
        <w:t xml:space="preserve">This unit contains a wide range of variables to reflect the diverse nature of supervision of </w:t>
      </w:r>
      <w:r w:rsidRPr="00F31A26">
        <w:t>offenders with mental health conditions or problems. Selection from the range of variables will reflect the specific requirements of the work site and the defined work role.</w:t>
      </w:r>
    </w:p>
    <w:p w:rsidR="00000000" w:rsidRPr="00F31A26" w:rsidP="00792EBA">
      <w:pPr>
        <w:pStyle w:val="BodyText"/>
      </w:pPr>
      <w:r w:rsidRPr="00F31A26">
        <w:t>Valid assessment of this unit requires a workplace environment or one that closel</w:t>
      </w:r>
      <w:r w:rsidRPr="00F31A26">
        <w:t>y resembles normal work practice and replicates the range of conditions likely to be encountered by an individual responsible for supervising offenders as part of a coordinated team, including coping with difficulties, irregularities and changes to routine</w:t>
      </w:r>
      <w:r w:rsidRPr="00F31A26">
        <w:t>.</w:t>
      </w:r>
    </w:p>
    <w:p w:rsidR="00000000" w:rsidRPr="00F31A26" w:rsidP="00792EBA">
      <w:pPr>
        <w:pStyle w:val="BodyText"/>
      </w:pPr>
      <w:r w:rsidRPr="00F31A26">
        <w:t>Assessors must satisfy the NVR/AQTF mandatory competency requirements for assessors.</w:t>
      </w:r>
    </w:p>
    <w:p w:rsidR="00000000" w:rsidRPr="00F31A26" w:rsidP="00F31A26">
      <w:pPr>
        <w:pStyle w:val="Heading1"/>
      </w:pPr>
      <w:bookmarkStart w:id="14" w:name="O_641537"/>
      <w:bookmarkEnd w:id="14"/>
      <w:r w:rsidRPr="00F31A26">
        <w:t>Links</w:t>
      </w:r>
    </w:p>
    <w:p w:rsidR="00000000" w:rsidRPr="00F31A26" w:rsidP="00792EBA">
      <w:pPr>
        <w:pStyle w:val="BodyText"/>
      </w:pPr>
      <w:r w:rsidRPr="00F31A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A20EA">
        <w:rPr>
          <w:rStyle w:val="Hyperlink"/>
        </w:rPr>
        <w:t>https://vetnet.gov.au/Pages/TrainingDocs.aspx?q=114e25cd-3a2c-4490-baae-47d68dcd2fde</w:t>
      </w:r>
      <w:r>
        <w:fldChar w:fldCharType="end"/>
      </w:r>
    </w:p>
    <w:p w:rsidR="00000000" w:rsidRPr="00F31A26" w:rsidP="00792EBA">
      <w:pPr>
        <w:pStyle w:val="BodyText"/>
      </w:pPr>
      <w:r w:rsidRPr="00F31A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A20EA">
        <w:rPr>
          <w:rStyle w:val="Hyperlink"/>
        </w:rPr>
        <w:t>https://vetnet.gov.au/Pages/TrainingDocs.aspx?q=114e25cd-3a2c-4490-baae-47d68dcd2fde</w:t>
      </w:r>
      <w:r>
        <w:fldChar w:fldCharType="end"/>
      </w:r>
    </w:p>
    <w:p w:rsidR="00000000" w:rsidRPr="00F31A26" w:rsidP="00792EBA">
      <w:pPr>
        <w:pStyle w:val="BodyText"/>
      </w:pPr>
      <w:r w:rsidRPr="00F31A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A20EA">
        <w:rPr>
          <w:rStyle w:val="Hyperlink"/>
        </w:rPr>
        <w:t>https://vetnet.gov.au/Pages/TrainingDocs.aspx?q=114e25cd-3a2c-4490-baae-47d68dcd2fde</w:t>
      </w:r>
      <w:r>
        <w:fldChar w:fldCharType="end"/>
      </w:r>
    </w:p>
    <w:p w:rsidR="00000000" w:rsidRPr="00F31A26" w:rsidP="00792EBA">
      <w:pPr>
        <w:pStyle w:val="BodyText"/>
      </w:pPr>
      <w:r w:rsidRPr="00F31A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A20EA">
        <w:rPr>
          <w:rStyle w:val="Hyperlink"/>
        </w:rPr>
        <w:t>https://vetnet.gov.au/Pages/TrainingDocs.aspx?q=114e25cd-3a2c-4490-baae-47d68dcd2fde</w:t>
      </w:r>
      <w:r>
        <w:fldChar w:fldCharType="end"/>
      </w:r>
    </w:p>
    <w:p w:rsidR="00000000" w:rsidRPr="00F31A26" w:rsidP="00F31A26"/>
    <w:sectPr w:rsidSect="00F31A2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26" w:rsidRPr="00792EBA" w:rsidP="00792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BA" w:rsidP="00F31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EBA" w:rsidP="00F31A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92EBA" w:rsidP="00F31A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26" w:rsidP="00F31A26">
    <w:pPr>
      <w:pStyle w:val="Footer"/>
      <w:framePr w:wrap="around"/>
    </w:pPr>
    <w:r>
      <w:fldChar w:fldCharType="begin"/>
    </w:r>
    <w:r>
      <w:instrText xml:space="preserve"> DOCPROPERTY  Subject  \* MERGEFORMAT </w:instrText>
    </w:r>
    <w:r>
      <w:fldChar w:fldCharType="separate"/>
    </w:r>
    <w:r w:rsidR="00792EBA">
      <w:t>Approved</w:t>
    </w:r>
    <w:r w:rsidR="00792EBA">
      <w:fldChar w:fldCharType="end"/>
    </w:r>
    <w:r>
      <w:tab/>
      <w:t xml:space="preserve">Page </w:t>
    </w:r>
    <w:r>
      <w:fldChar w:fldCharType="begin"/>
    </w:r>
    <w:r>
      <w:instrText xml:space="preserve"> PAGE  \* Arabic  \* MERGEFORMAT </w:instrText>
    </w:r>
    <w:r>
      <w:fldChar w:fldCharType="separate"/>
    </w:r>
    <w:r w:rsidR="00792E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EBA">
      <w:rPr>
        <w:noProof/>
      </w:rPr>
      <w:t>4</w:t>
    </w:r>
    <w:r>
      <w:rPr>
        <w:noProof/>
      </w:rPr>
      <w:fldChar w:fldCharType="end"/>
    </w:r>
  </w:p>
  <w:p w:rsidR="00F31A26" w:rsidP="00F31A26">
    <w:pPr>
      <w:pStyle w:val="Footer"/>
      <w:framePr w:wrap="around"/>
    </w:pPr>
    <w:r>
      <w:t xml:space="preserve">© Commonwealth of Australia, </w:t>
    </w:r>
    <w:r>
      <w:fldChar w:fldCharType="begin"/>
    </w:r>
    <w:r>
      <w:instrText xml:space="preserve"> DATE  \@ "yyyy"  \* MERGEFORMAT </w:instrText>
    </w:r>
    <w:r>
      <w:fldChar w:fldCharType="separate"/>
    </w:r>
    <w:r w:rsidR="00792EBA">
      <w:rPr>
        <w:noProof/>
      </w:rPr>
      <w:t>2025</w:t>
    </w:r>
    <w:r>
      <w:fldChar w:fldCharType="end"/>
    </w:r>
    <w:r>
      <w:tab/>
    </w:r>
    <w:r>
      <w:fldChar w:fldCharType="begin"/>
    </w:r>
    <w:r>
      <w:instrText xml:space="preserve"> DOCPROPERTY  Author  \* MERGEFORMAT </w:instrText>
    </w:r>
    <w:r>
      <w:fldChar w:fldCharType="separate"/>
    </w:r>
    <w:r w:rsidR="00792EBA">
      <w:t>Public Skills Australia</w:t>
    </w:r>
    <w:r w:rsidR="00792EBA">
      <w:fldChar w:fldCharType="end"/>
    </w:r>
  </w:p>
  <w:p w:rsidR="00F31A26" w:rsidP="00F31A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A26" w:rsidRPr="00792EBA" w:rsidP="00792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BA" w:rsidRPr="002D2AF8" w:rsidP="00F31A26">
    <w:pPr>
      <w:pStyle w:val="Header"/>
      <w:framePr w:wrap="around"/>
    </w:pPr>
    <w:r>
      <w:fldChar w:fldCharType="begin"/>
    </w:r>
    <w:r>
      <w:instrText xml:space="preserve"> TITLE   \* MERGEFORMAT </w:instrText>
    </w:r>
    <w:r>
      <w:fldChar w:fldCharType="separate"/>
    </w:r>
    <w:r>
      <w:t>CSCOFM013 Provide responsible care to people with a mental health problem and/or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2EBA" w:rsidP="00F31A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26" w:rsidRPr="002D2AF8" w:rsidP="00F31A26">
    <w:pPr>
      <w:pStyle w:val="Header"/>
      <w:framePr w:wrap="around"/>
    </w:pPr>
    <w:r>
      <w:fldChar w:fldCharType="begin"/>
    </w:r>
    <w:r>
      <w:instrText xml:space="preserve"> TITLE   \* MERGEFORMAT </w:instrText>
    </w:r>
    <w:r>
      <w:fldChar w:fldCharType="separate"/>
    </w:r>
    <w:r w:rsidR="00792EBA">
      <w:t>CSCOFM013 Provide responsible care to people with a mental health problem and/or condition</w:t>
    </w:r>
    <w:r w:rsidR="00792EBA">
      <w:fldChar w:fldCharType="end"/>
    </w:r>
    <w:r>
      <w:tab/>
      <w:t xml:space="preserve">Date this document was generated: </w:t>
    </w:r>
    <w:r>
      <w:fldChar w:fldCharType="begin"/>
    </w:r>
    <w:r>
      <w:instrText xml:space="preserve"> CREATEDATE  \@ "d MMMM yyyy"  \* MERGEFORMAT </w:instrText>
    </w:r>
    <w:r>
      <w:fldChar w:fldCharType="separate"/>
    </w:r>
    <w:r w:rsidR="00792EBA">
      <w:rPr>
        <w:noProof/>
      </w:rPr>
      <w:t>2 March 2025</w:t>
    </w:r>
    <w:r>
      <w:fldChar w:fldCharType="end"/>
    </w:r>
  </w:p>
  <w:p w:rsidR="00F31A26" w:rsidP="00F31A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CA8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C04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8D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A26"/>
    <w:pPr>
      <w:spacing w:before="360" w:after="60"/>
      <w:outlineLvl w:val="0"/>
    </w:pPr>
    <w:rPr>
      <w:sz w:val="32"/>
    </w:rPr>
  </w:style>
  <w:style w:type="paragraph" w:styleId="Heading2">
    <w:name w:val="heading 2"/>
    <w:basedOn w:val="HeadingBase"/>
    <w:next w:val="BodyText"/>
    <w:link w:val="Heading2Char"/>
    <w:qFormat/>
    <w:rsid w:val="00F31A26"/>
    <w:pPr>
      <w:keepLines/>
      <w:spacing w:before="240" w:after="120"/>
      <w:outlineLvl w:val="1"/>
    </w:pPr>
    <w:rPr>
      <w:sz w:val="28"/>
      <w:szCs w:val="40"/>
    </w:rPr>
  </w:style>
  <w:style w:type="paragraph" w:styleId="Heading3">
    <w:name w:val="heading 3"/>
    <w:basedOn w:val="HeadingBase"/>
    <w:next w:val="BodyText"/>
    <w:link w:val="Heading3Char"/>
    <w:qFormat/>
    <w:rsid w:val="00F31A26"/>
    <w:pPr>
      <w:spacing w:before="180" w:after="120"/>
      <w:outlineLvl w:val="2"/>
    </w:pPr>
    <w:rPr>
      <w:spacing w:val="-10"/>
      <w:kern w:val="32"/>
    </w:rPr>
  </w:style>
  <w:style w:type="paragraph" w:styleId="Heading4">
    <w:name w:val="heading 4"/>
    <w:basedOn w:val="HeadingBase"/>
    <w:next w:val="BodyText"/>
    <w:link w:val="Heading4Char"/>
    <w:qFormat/>
    <w:rsid w:val="00F31A26"/>
    <w:pPr>
      <w:spacing w:before="160" w:after="120"/>
      <w:outlineLvl w:val="3"/>
    </w:pPr>
    <w:rPr>
      <w:sz w:val="22"/>
    </w:rPr>
  </w:style>
  <w:style w:type="paragraph" w:styleId="Heading5">
    <w:name w:val="heading 5"/>
    <w:basedOn w:val="HeadingBase"/>
    <w:next w:val="Normal"/>
    <w:link w:val="Heading5Char"/>
    <w:qFormat/>
    <w:rsid w:val="00F31A26"/>
    <w:pPr>
      <w:spacing w:before="80"/>
      <w:outlineLvl w:val="4"/>
    </w:pPr>
    <w:rPr>
      <w:color w:val="918585"/>
      <w:sz w:val="20"/>
    </w:rPr>
  </w:style>
  <w:style w:type="paragraph" w:styleId="Heading6">
    <w:name w:val="heading 6"/>
    <w:basedOn w:val="HeadingBase"/>
    <w:next w:val="Normal"/>
    <w:link w:val="Heading6Char"/>
    <w:qFormat/>
    <w:rsid w:val="00F31A26"/>
    <w:pPr>
      <w:spacing w:before="60"/>
      <w:outlineLvl w:val="5"/>
    </w:pPr>
    <w:rPr>
      <w:color w:val="918585"/>
      <w:sz w:val="20"/>
    </w:rPr>
  </w:style>
  <w:style w:type="paragraph" w:styleId="Heading7">
    <w:name w:val="heading 7"/>
    <w:basedOn w:val="Normal"/>
    <w:next w:val="Normal"/>
    <w:link w:val="Heading7Char"/>
    <w:qFormat/>
    <w:rsid w:val="00F31A26"/>
    <w:pPr>
      <w:ind w:left="720"/>
      <w:outlineLvl w:val="6"/>
    </w:pPr>
    <w:rPr>
      <w:i/>
    </w:rPr>
  </w:style>
  <w:style w:type="paragraph" w:styleId="Heading8">
    <w:name w:val="heading 8"/>
    <w:basedOn w:val="Normal"/>
    <w:next w:val="Normal"/>
    <w:link w:val="Heading8Char"/>
    <w:qFormat/>
    <w:rsid w:val="00F31A26"/>
    <w:pPr>
      <w:ind w:left="720"/>
      <w:outlineLvl w:val="7"/>
    </w:pPr>
    <w:rPr>
      <w:i/>
    </w:rPr>
  </w:style>
  <w:style w:type="paragraph" w:styleId="Heading9">
    <w:name w:val="heading 9"/>
    <w:basedOn w:val="Normal"/>
    <w:next w:val="Normal"/>
    <w:link w:val="Heading9Char"/>
    <w:qFormat/>
    <w:rsid w:val="00F31A26"/>
    <w:pPr>
      <w:ind w:left="720"/>
      <w:outlineLvl w:val="8"/>
    </w:pPr>
    <w:rPr>
      <w:i/>
    </w:rPr>
  </w:style>
  <w:style w:type="character" w:default="1" w:styleId="DefaultParagraphFont">
    <w:name w:val="Default Paragraph Font"/>
    <w:uiPriority w:val="1"/>
    <w:unhideWhenUsed/>
    <w:rsid w:val="00F31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A26"/>
  </w:style>
  <w:style w:type="character" w:customStyle="1" w:styleId="Heading1Char">
    <w:name w:val="Heading 1 Char"/>
    <w:basedOn w:val="DefaultParagraphFont"/>
    <w:link w:val="Heading1"/>
    <w:rsid w:val="00F31A26"/>
    <w:rPr>
      <w:rFonts w:ascii="Times New Roman" w:eastAsia="Times New Roman" w:hAnsi="Times New Roman" w:cs="Times New Roman"/>
      <w:b/>
      <w:sz w:val="32"/>
      <w:szCs w:val="20"/>
      <w:lang w:eastAsia="en-US"/>
    </w:rPr>
  </w:style>
  <w:style w:type="paragraph" w:styleId="BodyText">
    <w:name w:val="Body Text"/>
    <w:basedOn w:val="Normal"/>
    <w:link w:val="BodyTextChar"/>
    <w:rsid w:val="00F31A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A26"/>
    <w:rPr>
      <w:rFonts w:ascii="Times New Roman" w:eastAsia="Times New Roman" w:hAnsi="Times New Roman" w:cs="Times New Roman"/>
      <w:sz w:val="24"/>
      <w:lang w:eastAsia="en-US"/>
    </w:rPr>
  </w:style>
  <w:style w:type="paragraph" w:styleId="List">
    <w:name w:val="List"/>
    <w:basedOn w:val="BodyText"/>
    <w:next w:val="BodyText"/>
    <w:rsid w:val="00F31A26"/>
    <w:pPr>
      <w:tabs>
        <w:tab w:val="left" w:pos="340"/>
      </w:tabs>
      <w:spacing w:before="60" w:after="60"/>
      <w:ind w:left="340" w:hanging="340"/>
    </w:pPr>
  </w:style>
  <w:style w:type="paragraph" w:styleId="ListBullet">
    <w:name w:val="List Bullet"/>
    <w:basedOn w:val="List"/>
    <w:rsid w:val="00F31A26"/>
    <w:pPr>
      <w:numPr>
        <w:numId w:val="12"/>
      </w:numPr>
      <w:tabs>
        <w:tab w:val="clear" w:pos="340"/>
      </w:tabs>
      <w:spacing w:before="40" w:after="40"/>
    </w:pPr>
  </w:style>
  <w:style w:type="character" w:customStyle="1" w:styleId="SpecialBold">
    <w:name w:val="Special Bold"/>
    <w:basedOn w:val="DefaultParagraphFont"/>
    <w:rsid w:val="00F31A26"/>
    <w:rPr>
      <w:b/>
      <w:spacing w:val="0"/>
    </w:rPr>
  </w:style>
  <w:style w:type="paragraph" w:styleId="ListBullet2">
    <w:name w:val="List Bullet 2"/>
    <w:basedOn w:val="List2"/>
    <w:rsid w:val="00F31A26"/>
    <w:pPr>
      <w:numPr>
        <w:numId w:val="13"/>
      </w:numPr>
      <w:tabs>
        <w:tab w:val="clear" w:pos="680"/>
      </w:tabs>
    </w:pPr>
  </w:style>
  <w:style w:type="paragraph" w:customStyle="1" w:styleId="SuperHeading">
    <w:name w:val="SuperHeading"/>
    <w:basedOn w:val="Normal"/>
    <w:rsid w:val="00F31A26"/>
    <w:pPr>
      <w:spacing w:before="240" w:after="120"/>
      <w:outlineLvl w:val="0"/>
    </w:pPr>
    <w:rPr>
      <w:rFonts w:ascii="Times New Roman" w:hAnsi="Times New Roman"/>
      <w:b/>
      <w:sz w:val="32"/>
    </w:rPr>
  </w:style>
  <w:style w:type="paragraph" w:customStyle="1" w:styleId="TableHeading">
    <w:name w:val="Table Heading"/>
    <w:basedOn w:val="HeadingBase"/>
    <w:rsid w:val="00F31A26"/>
    <w:pPr>
      <w:keepLines/>
      <w:pBdr>
        <w:bottom w:val="single" w:sz="6" w:space="1" w:color="918585"/>
      </w:pBdr>
      <w:spacing w:before="240"/>
    </w:pPr>
  </w:style>
  <w:style w:type="character" w:customStyle="1" w:styleId="HotSpot">
    <w:name w:val="HotSpot"/>
    <w:rsid w:val="00F31A26"/>
    <w:rPr>
      <w:color w:val="0033CC"/>
      <w:u w:val="none"/>
    </w:rPr>
  </w:style>
  <w:style w:type="paragraph" w:customStyle="1" w:styleId="AllowPageBreak">
    <w:name w:val="AllowPageBreak"/>
    <w:rsid w:val="00F31A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1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A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A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A26"/>
    <w:rPr>
      <w:rFonts w:ascii="Courier New" w:eastAsia="Times New Roman" w:hAnsi="Courier New" w:cs="Times New Roman"/>
      <w:i/>
      <w:szCs w:val="20"/>
      <w:lang w:eastAsia="en-US"/>
    </w:rPr>
  </w:style>
  <w:style w:type="paragraph" w:customStyle="1" w:styleId="HeadingBase">
    <w:name w:val="Heading Base"/>
    <w:rsid w:val="00F31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A26"/>
    <w:pPr>
      <w:tabs>
        <w:tab w:val="right" w:leader="dot" w:pos="9072"/>
      </w:tabs>
      <w:ind w:left="567"/>
    </w:pPr>
    <w:rPr>
      <w:szCs w:val="22"/>
    </w:rPr>
  </w:style>
  <w:style w:type="paragraph" w:customStyle="1" w:styleId="TOCBase">
    <w:name w:val="TOC Base"/>
    <w:rsid w:val="00F31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A26"/>
    <w:pPr>
      <w:tabs>
        <w:tab w:val="right" w:leader="dot" w:pos="9072"/>
      </w:tabs>
      <w:spacing w:before="40" w:after="40"/>
      <w:ind w:left="284"/>
    </w:pPr>
    <w:rPr>
      <w:rFonts w:ascii="Times New Roman" w:hAnsi="Times New Roman"/>
    </w:rPr>
  </w:style>
  <w:style w:type="paragraph" w:styleId="TOC1">
    <w:name w:val="toc 1"/>
    <w:basedOn w:val="TOCBase"/>
    <w:next w:val="Normal"/>
    <w:rsid w:val="00F31A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A26"/>
    <w:rPr>
      <w:rFonts w:ascii="Times New Roman" w:eastAsia="Times New Roman" w:hAnsi="Times New Roman" w:cs="Times New Roman"/>
      <w:sz w:val="16"/>
      <w:lang w:eastAsia="en-US"/>
    </w:rPr>
  </w:style>
  <w:style w:type="paragraph" w:styleId="Title">
    <w:name w:val="Title"/>
    <w:basedOn w:val="HeadingBase"/>
    <w:link w:val="TitleChar"/>
    <w:qFormat/>
    <w:rsid w:val="00F31A26"/>
    <w:pPr>
      <w:spacing w:before="5040"/>
      <w:jc w:val="center"/>
    </w:pPr>
    <w:rPr>
      <w:sz w:val="48"/>
      <w:szCs w:val="72"/>
      <w:lang w:val="en-US"/>
    </w:rPr>
  </w:style>
  <w:style w:type="character" w:customStyle="1" w:styleId="TitleChar">
    <w:name w:val="Title Char"/>
    <w:basedOn w:val="DefaultParagraphFont"/>
    <w:link w:val="Title"/>
    <w:rsid w:val="00F31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A26"/>
    <w:pPr>
      <w:tabs>
        <w:tab w:val="left" w:pos="3600"/>
        <w:tab w:val="left" w:pos="3958"/>
      </w:tabs>
    </w:pPr>
  </w:style>
  <w:style w:type="paragraph" w:customStyle="1" w:styleId="Note">
    <w:name w:val="Note"/>
    <w:basedOn w:val="BodyText"/>
    <w:rsid w:val="00F31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A26"/>
    <w:pPr>
      <w:framePr w:wrap="auto" w:hAnchor="text" w:y="6049"/>
    </w:pPr>
    <w:rPr>
      <w:color w:val="000000"/>
      <w:sz w:val="40"/>
    </w:rPr>
  </w:style>
  <w:style w:type="paragraph" w:customStyle="1" w:styleId="TOCTitle">
    <w:name w:val="TOCTitle"/>
    <w:basedOn w:val="Heading1"/>
    <w:rsid w:val="00F31A26"/>
    <w:pPr>
      <w:spacing w:after="240"/>
      <w:jc w:val="center"/>
      <w:outlineLvl w:val="9"/>
    </w:pPr>
    <w:rPr>
      <w:caps/>
    </w:rPr>
  </w:style>
  <w:style w:type="paragraph" w:customStyle="1" w:styleId="Version">
    <w:name w:val="Version"/>
    <w:rsid w:val="00F31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A26"/>
    <w:pPr>
      <w:keepNext w:val="0"/>
      <w:tabs>
        <w:tab w:val="right" w:pos="4176"/>
      </w:tabs>
      <w:ind w:left="198" w:hanging="198"/>
    </w:pPr>
    <w:rPr>
      <w:rFonts w:ascii="Garamond" w:hAnsi="Garamond"/>
    </w:rPr>
  </w:style>
  <w:style w:type="paragraph" w:styleId="IndexHeading">
    <w:name w:val="index heading"/>
    <w:basedOn w:val="Normal"/>
    <w:next w:val="Index1"/>
    <w:semiHidden/>
    <w:rsid w:val="00F31A26"/>
    <w:pPr>
      <w:spacing w:before="120" w:after="120"/>
    </w:pPr>
    <w:rPr>
      <w:rFonts w:ascii="Arial" w:hAnsi="Arial"/>
      <w:b/>
      <w:color w:val="918585"/>
      <w:sz w:val="24"/>
    </w:rPr>
  </w:style>
  <w:style w:type="paragraph" w:styleId="Header">
    <w:name w:val="header"/>
    <w:basedOn w:val="Normal"/>
    <w:link w:val="HeaderChar"/>
    <w:rsid w:val="00F31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A26"/>
    <w:rPr>
      <w:rFonts w:ascii="Times New Roman" w:eastAsia="Times New Roman" w:hAnsi="Times New Roman" w:cs="Times New Roman"/>
      <w:sz w:val="16"/>
      <w:szCs w:val="20"/>
      <w:lang w:val="en-GB" w:eastAsia="en-US"/>
    </w:rPr>
  </w:style>
  <w:style w:type="paragraph" w:customStyle="1" w:styleId="Chapter">
    <w:name w:val="Chapter"/>
    <w:basedOn w:val="Normal"/>
    <w:rsid w:val="00F31A26"/>
    <w:pPr>
      <w:spacing w:before="240"/>
    </w:pPr>
    <w:rPr>
      <w:rFonts w:ascii="Times New Roman" w:hAnsi="Times New Roman"/>
      <w:smallCaps/>
      <w:spacing w:val="80"/>
      <w:sz w:val="28"/>
    </w:rPr>
  </w:style>
  <w:style w:type="paragraph" w:customStyle="1" w:styleId="InChapter">
    <w:name w:val="InChapter"/>
    <w:basedOn w:val="Heading3"/>
    <w:rsid w:val="00F31A26"/>
    <w:pPr>
      <w:spacing w:after="240"/>
      <w:outlineLvl w:val="9"/>
    </w:pPr>
    <w:rPr>
      <w:noProof/>
    </w:rPr>
  </w:style>
  <w:style w:type="paragraph" w:styleId="Index2">
    <w:name w:val="index 2"/>
    <w:basedOn w:val="Normal"/>
    <w:next w:val="Normal"/>
    <w:semiHidden/>
    <w:rsid w:val="00F31A26"/>
    <w:pPr>
      <w:tabs>
        <w:tab w:val="right" w:pos="4176"/>
      </w:tabs>
      <w:ind w:left="568" w:hanging="284"/>
    </w:pPr>
    <w:rPr>
      <w:rFonts w:ascii="Garamond" w:hAnsi="Garamond"/>
    </w:rPr>
  </w:style>
  <w:style w:type="paragraph" w:customStyle="1" w:styleId="Byline">
    <w:name w:val="Byline"/>
    <w:rsid w:val="00F31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A26"/>
    <w:pPr>
      <w:tabs>
        <w:tab w:val="clear" w:pos="3600"/>
        <w:tab w:val="clear" w:pos="3958"/>
      </w:tabs>
      <w:jc w:val="right"/>
    </w:pPr>
  </w:style>
  <w:style w:type="character" w:styleId="Emphasis">
    <w:name w:val="Emphasis"/>
    <w:basedOn w:val="DefaultParagraphFont"/>
    <w:qFormat/>
    <w:rsid w:val="00F31A26"/>
    <w:rPr>
      <w:i/>
    </w:rPr>
  </w:style>
  <w:style w:type="paragraph" w:styleId="Caption">
    <w:name w:val="caption"/>
    <w:basedOn w:val="BodyText"/>
    <w:next w:val="Normal"/>
    <w:qFormat/>
    <w:rsid w:val="00F31A26"/>
    <w:pPr>
      <w:framePr w:w="2268" w:hSpace="181" w:vSpace="181" w:wrap="around" w:vAnchor="text" w:hAnchor="page" w:x="1135" w:y="285" w:anchorLock="1"/>
    </w:pPr>
    <w:rPr>
      <w:i/>
    </w:rPr>
  </w:style>
  <w:style w:type="paragraph" w:customStyle="1" w:styleId="MiniTOCTitle">
    <w:name w:val="MiniTOCTitle"/>
    <w:basedOn w:val="Heading4"/>
    <w:rsid w:val="00F31A26"/>
    <w:pPr>
      <w:spacing w:before="240"/>
      <w:outlineLvl w:val="9"/>
    </w:pPr>
    <w:rPr>
      <w:noProof/>
      <w:sz w:val="24"/>
    </w:rPr>
  </w:style>
  <w:style w:type="paragraph" w:customStyle="1" w:styleId="MiniTOCItem">
    <w:name w:val="MiniTOCItem"/>
    <w:basedOn w:val="ListBullet"/>
    <w:rsid w:val="00F31A26"/>
    <w:pPr>
      <w:numPr>
        <w:numId w:val="0"/>
      </w:numPr>
      <w:tabs>
        <w:tab w:val="right" w:leader="dot" w:pos="6521"/>
      </w:tabs>
      <w:spacing w:before="0" w:after="0"/>
    </w:pPr>
  </w:style>
  <w:style w:type="paragraph" w:customStyle="1" w:styleId="TOFTitle">
    <w:name w:val="TOFTitle"/>
    <w:basedOn w:val="TOCTitle"/>
    <w:rsid w:val="00F31A26"/>
  </w:style>
  <w:style w:type="paragraph" w:styleId="TableofFigures">
    <w:name w:val="table of figures"/>
    <w:basedOn w:val="Normal"/>
    <w:next w:val="Normal"/>
    <w:semiHidden/>
    <w:rsid w:val="00F31A26"/>
    <w:pPr>
      <w:tabs>
        <w:tab w:val="right" w:leader="dot" w:pos="9072"/>
      </w:tabs>
      <w:ind w:left="970" w:hanging="403"/>
    </w:pPr>
    <w:rPr>
      <w:rFonts w:ascii="Times New Roman" w:hAnsi="Times New Roman"/>
      <w:b/>
    </w:rPr>
  </w:style>
  <w:style w:type="paragraph" w:styleId="ListNumber">
    <w:name w:val="List Number"/>
    <w:basedOn w:val="List"/>
    <w:rsid w:val="00F31A26"/>
    <w:pPr>
      <w:numPr>
        <w:numId w:val="15"/>
      </w:numPr>
      <w:tabs>
        <w:tab w:val="clear" w:pos="340"/>
      </w:tabs>
    </w:pPr>
  </w:style>
  <w:style w:type="character" w:customStyle="1" w:styleId="WingdingSymbols">
    <w:name w:val="Wingding Symbols"/>
    <w:rsid w:val="00F31A26"/>
    <w:rPr>
      <w:rFonts w:ascii="Wingdings" w:hAnsi="Wingdings"/>
    </w:rPr>
  </w:style>
  <w:style w:type="paragraph" w:customStyle="1" w:styleId="BodyTextRight">
    <w:name w:val="Body Text Right"/>
    <w:basedOn w:val="BodyText"/>
    <w:rsid w:val="00F31A26"/>
    <w:pPr>
      <w:spacing w:before="0" w:after="0"/>
      <w:jc w:val="right"/>
    </w:pPr>
  </w:style>
  <w:style w:type="paragraph" w:styleId="Index3">
    <w:name w:val="index 3"/>
    <w:basedOn w:val="ListNumber2"/>
    <w:next w:val="Normal"/>
    <w:semiHidden/>
    <w:rsid w:val="00F31A26"/>
    <w:pPr>
      <w:numPr>
        <w:numId w:val="0"/>
      </w:numPr>
      <w:tabs>
        <w:tab w:val="right" w:leader="dot" w:pos="4176"/>
      </w:tabs>
    </w:pPr>
  </w:style>
  <w:style w:type="paragraph" w:styleId="ListNumber2">
    <w:name w:val="List Number 2"/>
    <w:basedOn w:val="List2"/>
    <w:rsid w:val="00F31A26"/>
    <w:pPr>
      <w:numPr>
        <w:numId w:val="10"/>
      </w:numPr>
      <w:tabs>
        <w:tab w:val="clear" w:pos="1060"/>
      </w:tabs>
    </w:pPr>
  </w:style>
  <w:style w:type="paragraph" w:customStyle="1" w:styleId="MarginNote">
    <w:name w:val="Margin Note"/>
    <w:basedOn w:val="BodyText"/>
    <w:rsid w:val="00F31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A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A26"/>
    <w:rPr>
      <w:sz w:val="32"/>
    </w:rPr>
  </w:style>
  <w:style w:type="paragraph" w:customStyle="1" w:styleId="HeadingProcedure">
    <w:name w:val="Heading Procedure"/>
    <w:basedOn w:val="HeadingBase"/>
    <w:next w:val="Normal"/>
    <w:rsid w:val="00F31A26"/>
    <w:pPr>
      <w:tabs>
        <w:tab w:val="left" w:pos="0"/>
      </w:tabs>
      <w:spacing w:before="120" w:after="60"/>
    </w:pPr>
    <w:rPr>
      <w:i/>
      <w:color w:val="918585"/>
      <w:sz w:val="22"/>
    </w:rPr>
  </w:style>
  <w:style w:type="paragraph" w:customStyle="1" w:styleId="TableBodyText">
    <w:name w:val="Table Body Text"/>
    <w:basedOn w:val="BodyText"/>
    <w:rsid w:val="00F31A26"/>
    <w:pPr>
      <w:spacing w:before="60" w:after="60"/>
    </w:pPr>
  </w:style>
  <w:style w:type="paragraph" w:styleId="ListContinue">
    <w:name w:val="List Continue"/>
    <w:basedOn w:val="List"/>
    <w:rsid w:val="00F31A26"/>
    <w:pPr>
      <w:ind w:firstLine="0"/>
    </w:pPr>
  </w:style>
  <w:style w:type="paragraph" w:customStyle="1" w:styleId="ListNote">
    <w:name w:val="List Note"/>
    <w:basedOn w:val="List"/>
    <w:rsid w:val="00F31A26"/>
    <w:pPr>
      <w:pBdr>
        <w:top w:val="single" w:sz="6" w:space="2" w:color="918585"/>
        <w:bottom w:val="single" w:sz="6" w:space="2" w:color="918585"/>
      </w:pBdr>
      <w:tabs>
        <w:tab w:val="left" w:pos="1021"/>
      </w:tabs>
      <w:ind w:firstLine="0"/>
    </w:pPr>
  </w:style>
  <w:style w:type="paragraph" w:customStyle="1" w:styleId="Warning">
    <w:name w:val="Warning"/>
    <w:basedOn w:val="BodyText"/>
    <w:rsid w:val="00F31A26"/>
    <w:pPr>
      <w:shd w:val="clear" w:color="auto" w:fill="D9D9D9"/>
      <w:tabs>
        <w:tab w:val="left" w:pos="992"/>
      </w:tabs>
      <w:ind w:left="119" w:right="119"/>
    </w:pPr>
    <w:rPr>
      <w:sz w:val="20"/>
    </w:rPr>
  </w:style>
  <w:style w:type="paragraph" w:customStyle="1" w:styleId="MarginIcons">
    <w:name w:val="Margin Icons"/>
    <w:basedOn w:val="BodyText"/>
    <w:rsid w:val="00F31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A26"/>
    <w:rPr>
      <w:rFonts w:ascii="Courier New" w:hAnsi="Courier New"/>
    </w:rPr>
  </w:style>
  <w:style w:type="paragraph" w:customStyle="1" w:styleId="NoteBullet">
    <w:name w:val="Note Bullet"/>
    <w:basedOn w:val="Note"/>
    <w:rsid w:val="00F31A26"/>
    <w:pPr>
      <w:tabs>
        <w:tab w:val="clear" w:pos="680"/>
      </w:tabs>
      <w:spacing w:before="60" w:after="60"/>
    </w:pPr>
  </w:style>
  <w:style w:type="paragraph" w:customStyle="1" w:styleId="SubHeading2">
    <w:name w:val="SubHeading2"/>
    <w:basedOn w:val="HeadingBase"/>
    <w:rsid w:val="00F31A26"/>
    <w:pPr>
      <w:spacing w:before="240" w:after="60"/>
    </w:pPr>
    <w:rPr>
      <w:sz w:val="20"/>
    </w:rPr>
  </w:style>
  <w:style w:type="paragraph" w:customStyle="1" w:styleId="SubHeading1">
    <w:name w:val="SubHeading1"/>
    <w:basedOn w:val="HeadingBase"/>
    <w:rsid w:val="00F31A26"/>
    <w:pPr>
      <w:spacing w:before="240" w:after="60"/>
    </w:pPr>
    <w:rPr>
      <w:color w:val="918585"/>
      <w:sz w:val="22"/>
    </w:rPr>
  </w:style>
  <w:style w:type="paragraph" w:customStyle="1" w:styleId="SideHeading">
    <w:name w:val="Side Heading"/>
    <w:basedOn w:val="HeadingBase"/>
    <w:rsid w:val="00F31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A26"/>
    <w:pPr>
      <w:tabs>
        <w:tab w:val="num" w:pos="360"/>
      </w:tabs>
    </w:pPr>
  </w:style>
  <w:style w:type="paragraph" w:styleId="PlainText">
    <w:name w:val="Plain Text"/>
    <w:basedOn w:val="Normal"/>
    <w:link w:val="PlainTextChar"/>
    <w:rsid w:val="00F31A26"/>
    <w:rPr>
      <w:sz w:val="20"/>
    </w:rPr>
  </w:style>
  <w:style w:type="character" w:customStyle="1" w:styleId="PlainTextChar">
    <w:name w:val="Plain Text Char"/>
    <w:basedOn w:val="DefaultParagraphFont"/>
    <w:link w:val="PlainText"/>
    <w:rsid w:val="00F31A26"/>
    <w:rPr>
      <w:rFonts w:ascii="Courier New" w:eastAsia="Times New Roman" w:hAnsi="Courier New" w:cs="Times New Roman"/>
      <w:sz w:val="20"/>
      <w:szCs w:val="20"/>
      <w:lang w:eastAsia="en-US"/>
    </w:rPr>
  </w:style>
  <w:style w:type="character" w:customStyle="1" w:styleId="MenuOption">
    <w:name w:val="Menu Option"/>
    <w:basedOn w:val="DefaultParagraphFont"/>
    <w:rsid w:val="00F31A26"/>
    <w:rPr>
      <w:b/>
      <w:smallCaps/>
    </w:rPr>
  </w:style>
  <w:style w:type="paragraph" w:customStyle="1" w:styleId="TableListNumber">
    <w:name w:val="Table List Number"/>
    <w:basedOn w:val="ListNumber"/>
    <w:rsid w:val="00F31A26"/>
    <w:pPr>
      <w:numPr>
        <w:numId w:val="0"/>
      </w:numPr>
    </w:pPr>
  </w:style>
  <w:style w:type="paragraph" w:styleId="TOC4">
    <w:name w:val="toc 4"/>
    <w:basedOn w:val="TOCBase"/>
    <w:next w:val="Normal"/>
    <w:semiHidden/>
    <w:rsid w:val="00F31A26"/>
    <w:pPr>
      <w:tabs>
        <w:tab w:val="right" w:leader="dot" w:pos="9071"/>
      </w:tabs>
      <w:ind w:left="1701"/>
    </w:pPr>
  </w:style>
  <w:style w:type="paragraph" w:customStyle="1" w:styleId="ListAlpha">
    <w:name w:val="List Alpha"/>
    <w:basedOn w:val="List"/>
    <w:rsid w:val="00F31A26"/>
    <w:pPr>
      <w:numPr>
        <w:numId w:val="9"/>
      </w:numPr>
    </w:pPr>
  </w:style>
  <w:style w:type="paragraph" w:customStyle="1" w:styleId="ListAlpha2">
    <w:name w:val="List Alpha 2"/>
    <w:basedOn w:val="List2"/>
    <w:rsid w:val="00F31A26"/>
    <w:pPr>
      <w:numPr>
        <w:numId w:val="8"/>
      </w:numPr>
    </w:pPr>
  </w:style>
  <w:style w:type="paragraph" w:styleId="List2">
    <w:name w:val="List 2"/>
    <w:basedOn w:val="BodyText"/>
    <w:rsid w:val="00F31A26"/>
    <w:pPr>
      <w:tabs>
        <w:tab w:val="left" w:pos="680"/>
      </w:tabs>
      <w:spacing w:before="60" w:after="60"/>
      <w:ind w:left="680" w:hanging="340"/>
    </w:pPr>
  </w:style>
  <w:style w:type="paragraph" w:styleId="List3">
    <w:name w:val="List 3"/>
    <w:basedOn w:val="BodyText"/>
    <w:rsid w:val="00F31A26"/>
    <w:pPr>
      <w:tabs>
        <w:tab w:val="left" w:pos="1021"/>
      </w:tabs>
      <w:spacing w:before="60" w:after="60"/>
      <w:ind w:left="1020" w:hanging="340"/>
    </w:pPr>
  </w:style>
  <w:style w:type="paragraph" w:styleId="List4">
    <w:name w:val="List 4"/>
    <w:basedOn w:val="BodyText"/>
    <w:rsid w:val="00F31A26"/>
    <w:pPr>
      <w:tabs>
        <w:tab w:val="left" w:pos="1361"/>
      </w:tabs>
      <w:spacing w:before="60" w:after="60"/>
      <w:ind w:left="1361" w:hanging="340"/>
    </w:pPr>
  </w:style>
  <w:style w:type="paragraph" w:styleId="List5">
    <w:name w:val="List 5"/>
    <w:basedOn w:val="BodyText"/>
    <w:rsid w:val="00F31A26"/>
    <w:pPr>
      <w:tabs>
        <w:tab w:val="left" w:pos="1701"/>
      </w:tabs>
      <w:spacing w:before="60" w:after="60"/>
      <w:ind w:left="1701" w:hanging="340"/>
    </w:pPr>
  </w:style>
  <w:style w:type="paragraph" w:styleId="ListBullet3">
    <w:name w:val="List Bullet 3"/>
    <w:basedOn w:val="List3"/>
    <w:rsid w:val="00F31A26"/>
    <w:pPr>
      <w:numPr>
        <w:numId w:val="14"/>
      </w:numPr>
      <w:tabs>
        <w:tab w:val="clear" w:pos="1021"/>
      </w:tabs>
      <w:ind w:left="1037" w:hanging="357"/>
    </w:pPr>
  </w:style>
  <w:style w:type="paragraph" w:styleId="ListBullet4">
    <w:name w:val="List Bullet 4"/>
    <w:basedOn w:val="List4"/>
    <w:rsid w:val="00F31A26"/>
    <w:pPr>
      <w:numPr>
        <w:numId w:val="3"/>
      </w:numPr>
      <w:tabs>
        <w:tab w:val="clear" w:pos="1361"/>
      </w:tabs>
    </w:pPr>
  </w:style>
  <w:style w:type="paragraph" w:styleId="ListBullet5">
    <w:name w:val="List Bullet 5"/>
    <w:basedOn w:val="List5"/>
    <w:rsid w:val="00F31A26"/>
    <w:pPr>
      <w:numPr>
        <w:numId w:val="4"/>
      </w:numPr>
    </w:pPr>
  </w:style>
  <w:style w:type="paragraph" w:styleId="ListContinue2">
    <w:name w:val="List Continue 2"/>
    <w:basedOn w:val="List2"/>
    <w:rsid w:val="00F31A26"/>
    <w:pPr>
      <w:ind w:firstLine="0"/>
    </w:pPr>
  </w:style>
  <w:style w:type="paragraph" w:styleId="ListContinue3">
    <w:name w:val="List Continue 3"/>
    <w:basedOn w:val="List3"/>
    <w:rsid w:val="00F31A26"/>
    <w:pPr>
      <w:ind w:left="1021" w:firstLine="0"/>
    </w:pPr>
  </w:style>
  <w:style w:type="paragraph" w:styleId="ListContinue4">
    <w:name w:val="List Continue 4"/>
    <w:basedOn w:val="List4"/>
    <w:rsid w:val="00F31A26"/>
    <w:pPr>
      <w:ind w:firstLine="0"/>
    </w:pPr>
  </w:style>
  <w:style w:type="paragraph" w:styleId="ListContinue5">
    <w:name w:val="List Continue 5"/>
    <w:basedOn w:val="List5"/>
    <w:rsid w:val="00F31A26"/>
    <w:pPr>
      <w:ind w:firstLine="0"/>
    </w:pPr>
  </w:style>
  <w:style w:type="paragraph" w:styleId="ListNumber3">
    <w:name w:val="List Number 3"/>
    <w:basedOn w:val="List3"/>
    <w:rsid w:val="00F31A26"/>
    <w:pPr>
      <w:numPr>
        <w:numId w:val="5"/>
      </w:numPr>
    </w:pPr>
  </w:style>
  <w:style w:type="paragraph" w:styleId="ListNumber4">
    <w:name w:val="List Number 4"/>
    <w:basedOn w:val="List4"/>
    <w:rsid w:val="00F31A26"/>
    <w:pPr>
      <w:numPr>
        <w:numId w:val="6"/>
      </w:numPr>
    </w:pPr>
  </w:style>
  <w:style w:type="paragraph" w:styleId="ListNumber5">
    <w:name w:val="List Number 5"/>
    <w:basedOn w:val="List5"/>
    <w:rsid w:val="00F31A26"/>
    <w:pPr>
      <w:numPr>
        <w:numId w:val="7"/>
      </w:numPr>
    </w:pPr>
  </w:style>
  <w:style w:type="paragraph" w:styleId="BlockText">
    <w:name w:val="Block Text"/>
    <w:basedOn w:val="Normal"/>
    <w:rsid w:val="00F31A26"/>
    <w:pPr>
      <w:spacing w:after="120"/>
      <w:ind w:left="1440" w:right="1440"/>
    </w:pPr>
  </w:style>
  <w:style w:type="character" w:customStyle="1" w:styleId="Subscript">
    <w:name w:val="Subscript"/>
    <w:basedOn w:val="DefaultParagraphFont"/>
    <w:rsid w:val="00F31A26"/>
    <w:rPr>
      <w:sz w:val="16"/>
      <w:vertAlign w:val="subscript"/>
    </w:rPr>
  </w:style>
  <w:style w:type="character" w:customStyle="1" w:styleId="Superscript">
    <w:name w:val="Superscript"/>
    <w:basedOn w:val="DefaultParagraphFont"/>
    <w:rsid w:val="00F31A26"/>
    <w:rPr>
      <w:sz w:val="16"/>
      <w:vertAlign w:val="superscript"/>
    </w:rPr>
  </w:style>
  <w:style w:type="character" w:customStyle="1" w:styleId="Symbols">
    <w:name w:val="Symbols"/>
    <w:basedOn w:val="DefaultParagraphFont"/>
    <w:rsid w:val="00F31A26"/>
    <w:rPr>
      <w:rFonts w:ascii="Symbol" w:hAnsi="Symbol"/>
    </w:rPr>
  </w:style>
  <w:style w:type="character" w:customStyle="1" w:styleId="MenuOptions">
    <w:name w:val="Menu Options"/>
    <w:basedOn w:val="DefaultParagraphFont"/>
    <w:rsid w:val="00F31A26"/>
    <w:rPr>
      <w:rFonts w:ascii="Arial Narrow" w:hAnsi="Arial Narrow"/>
      <w:smallCaps/>
    </w:rPr>
  </w:style>
  <w:style w:type="character" w:customStyle="1" w:styleId="Buttons">
    <w:name w:val="Buttons"/>
    <w:basedOn w:val="DefaultParagraphFont"/>
    <w:rsid w:val="00F31A26"/>
    <w:rPr>
      <w:b/>
    </w:rPr>
  </w:style>
  <w:style w:type="character" w:customStyle="1" w:styleId="Underlined">
    <w:name w:val="Underlined"/>
    <w:basedOn w:val="DefaultParagraphFont"/>
    <w:rsid w:val="00F31A26"/>
    <w:rPr>
      <w:u w:val="single"/>
    </w:rPr>
  </w:style>
  <w:style w:type="paragraph" w:customStyle="1" w:styleId="TableBodyTextRight">
    <w:name w:val="Table Body Text Right"/>
    <w:basedOn w:val="TableBodyText"/>
    <w:rsid w:val="00F31A26"/>
    <w:pPr>
      <w:widowControl w:val="0"/>
      <w:autoSpaceDE w:val="0"/>
      <w:autoSpaceDN w:val="0"/>
      <w:adjustRightInd w:val="0"/>
      <w:jc w:val="right"/>
    </w:pPr>
    <w:rPr>
      <w:rFonts w:cs="Arial"/>
      <w:szCs w:val="18"/>
    </w:rPr>
  </w:style>
  <w:style w:type="paragraph" w:customStyle="1" w:styleId="CopyrightText">
    <w:name w:val="Copyright Text"/>
    <w:basedOn w:val="BodyText"/>
    <w:rsid w:val="00F31A26"/>
    <w:rPr>
      <w:sz w:val="18"/>
    </w:rPr>
  </w:style>
  <w:style w:type="paragraph" w:customStyle="1" w:styleId="BodySmallRight">
    <w:name w:val="Body Small Right"/>
    <w:basedOn w:val="BodyTextRight"/>
    <w:rsid w:val="00F31A26"/>
    <w:rPr>
      <w:sz w:val="18"/>
      <w:szCs w:val="18"/>
    </w:rPr>
  </w:style>
  <w:style w:type="paragraph" w:customStyle="1" w:styleId="MarginEdition">
    <w:name w:val="Margin Edition"/>
    <w:basedOn w:val="MarginNote"/>
    <w:rsid w:val="00F31A26"/>
    <w:pPr>
      <w:spacing w:before="0" w:after="0"/>
    </w:pPr>
    <w:rPr>
      <w:rFonts w:ascii="Times New Roman" w:hAnsi="Times New Roman"/>
      <w:color w:val="999999"/>
    </w:rPr>
  </w:style>
  <w:style w:type="paragraph" w:customStyle="1" w:styleId="Spacer">
    <w:name w:val="Spacer"/>
    <w:basedOn w:val="Normal"/>
    <w:rsid w:val="00F31A26"/>
    <w:rPr>
      <w:sz w:val="2"/>
      <w:szCs w:val="2"/>
    </w:rPr>
  </w:style>
  <w:style w:type="character" w:customStyle="1" w:styleId="Small">
    <w:name w:val="Small"/>
    <w:basedOn w:val="DefaultParagraphFont"/>
    <w:rsid w:val="00F31A26"/>
    <w:rPr>
      <w:sz w:val="16"/>
    </w:rPr>
  </w:style>
  <w:style w:type="paragraph" w:customStyle="1" w:styleId="WideTable">
    <w:name w:val="Wide Table"/>
    <w:basedOn w:val="Normal"/>
    <w:rsid w:val="00F31A26"/>
    <w:pPr>
      <w:ind w:left="-1418"/>
    </w:pPr>
    <w:rPr>
      <w:sz w:val="2"/>
      <w:szCs w:val="2"/>
    </w:rPr>
  </w:style>
  <w:style w:type="character" w:styleId="PageNumber">
    <w:name w:val="page number"/>
    <w:basedOn w:val="DefaultParagraphFont"/>
    <w:rsid w:val="00F31A26"/>
  </w:style>
  <w:style w:type="paragraph" w:styleId="Quote">
    <w:name w:val="Quote"/>
    <w:basedOn w:val="Heading1"/>
    <w:link w:val="QuoteChar"/>
    <w:qFormat/>
    <w:rsid w:val="00F31A26"/>
    <w:rPr>
      <w:b w:val="0"/>
      <w:sz w:val="72"/>
      <w:szCs w:val="72"/>
      <w:lang w:val="en-NZ"/>
    </w:rPr>
  </w:style>
  <w:style w:type="character" w:customStyle="1" w:styleId="QuoteChar">
    <w:name w:val="Quote Char"/>
    <w:basedOn w:val="DefaultParagraphFont"/>
    <w:link w:val="Quote"/>
    <w:rsid w:val="00F31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A26"/>
    <w:pPr>
      <w:pageBreakBefore/>
    </w:pPr>
  </w:style>
  <w:style w:type="paragraph" w:customStyle="1" w:styleId="Border">
    <w:name w:val="Border"/>
    <w:basedOn w:val="Normal"/>
    <w:qFormat/>
    <w:rsid w:val="00F31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A26"/>
    <w:rPr>
      <w:b/>
      <w:bCs/>
      <w:i/>
      <w:iCs/>
      <w:color w:val="auto"/>
    </w:rPr>
  </w:style>
  <w:style w:type="paragraph" w:styleId="IntenseQuote">
    <w:name w:val="Intense Quote"/>
    <w:basedOn w:val="Normal"/>
    <w:next w:val="Normal"/>
    <w:link w:val="IntenseQuoteChar"/>
    <w:uiPriority w:val="30"/>
    <w:qFormat/>
    <w:rsid w:val="00F31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A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A26"/>
    <w:rPr>
      <w:smallCaps/>
      <w:color w:val="auto"/>
      <w:u w:val="single"/>
    </w:rPr>
  </w:style>
  <w:style w:type="character" w:styleId="IntenseReference">
    <w:name w:val="Intense Reference"/>
    <w:basedOn w:val="DefaultParagraphFont"/>
    <w:uiPriority w:val="32"/>
    <w:qFormat/>
    <w:rsid w:val="00F31A26"/>
    <w:rPr>
      <w:b/>
      <w:bCs/>
      <w:smallCaps/>
      <w:color w:val="auto"/>
      <w:spacing w:val="5"/>
      <w:u w:val="single"/>
    </w:rPr>
  </w:style>
  <w:style w:type="paragraph" w:customStyle="1" w:styleId="2ColumnHeading">
    <w:name w:val="2Column Heading"/>
    <w:basedOn w:val="BodyText"/>
    <w:qFormat/>
    <w:rsid w:val="00F31A26"/>
    <w:pPr>
      <w:spacing w:after="60"/>
      <w:ind w:left="-2268"/>
    </w:pPr>
    <w:rPr>
      <w:b/>
    </w:rPr>
  </w:style>
  <w:style w:type="paragraph" w:customStyle="1" w:styleId="Heading1TOC">
    <w:name w:val="Heading1 TOC"/>
    <w:basedOn w:val="Normal"/>
    <w:qFormat/>
    <w:rsid w:val="00F31A26"/>
    <w:pPr>
      <w:spacing w:before="240" w:after="120"/>
    </w:pPr>
    <w:rPr>
      <w:rFonts w:ascii="Times New Roman" w:hAnsi="Times New Roman"/>
      <w:b/>
      <w:sz w:val="32"/>
    </w:rPr>
  </w:style>
  <w:style w:type="paragraph" w:customStyle="1" w:styleId="Heading2TOC">
    <w:name w:val="Heading2 TOC"/>
    <w:basedOn w:val="Normal"/>
    <w:qFormat/>
    <w:rsid w:val="00F31A26"/>
    <w:pPr>
      <w:spacing w:before="240" w:after="60"/>
    </w:pPr>
    <w:rPr>
      <w:rFonts w:ascii="Times New Roman" w:hAnsi="Times New Roman"/>
      <w:b/>
      <w:sz w:val="28"/>
    </w:rPr>
  </w:style>
  <w:style w:type="character" w:customStyle="1" w:styleId="Underline">
    <w:name w:val="Underline"/>
    <w:basedOn w:val="DefaultParagraphFont"/>
    <w:qFormat/>
    <w:rsid w:val="00F31A26"/>
    <w:rPr>
      <w:u w:val="single"/>
    </w:rPr>
  </w:style>
  <w:style w:type="character" w:customStyle="1" w:styleId="BoldandItalics">
    <w:name w:val="Bold and Italics"/>
    <w:qFormat/>
    <w:rsid w:val="00F31A26"/>
    <w:rPr>
      <w:b/>
      <w:i/>
      <w:u w:val="none"/>
    </w:rPr>
  </w:style>
  <w:style w:type="paragraph" w:styleId="BalloonText">
    <w:name w:val="Balloon Text"/>
    <w:basedOn w:val="Normal"/>
    <w:link w:val="BalloonTextChar"/>
    <w:rsid w:val="00F31A26"/>
    <w:rPr>
      <w:rFonts w:ascii="Tahoma" w:hAnsi="Tahoma" w:cs="Tahoma"/>
      <w:sz w:val="16"/>
      <w:szCs w:val="16"/>
    </w:rPr>
  </w:style>
  <w:style w:type="character" w:customStyle="1" w:styleId="BalloonTextChar">
    <w:name w:val="Balloon Text Char"/>
    <w:basedOn w:val="DefaultParagraphFont"/>
    <w:link w:val="BalloonText"/>
    <w:rsid w:val="00F31A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A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A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A26"/>
    <w:rPr>
      <w:b/>
      <w:color w:val="660033"/>
      <w:spacing w:val="0"/>
    </w:rPr>
  </w:style>
  <w:style w:type="paragraph" w:customStyle="1" w:styleId="Nameditemlist">
    <w:name w:val="Named item list"/>
    <w:basedOn w:val="BodyText"/>
    <w:qFormat/>
    <w:rsid w:val="00F31A26"/>
    <w:pPr>
      <w:tabs>
        <w:tab w:val="left" w:pos="2835"/>
      </w:tabs>
      <w:ind w:left="2835" w:hanging="2835"/>
    </w:pPr>
  </w:style>
  <w:style w:type="paragraph" w:customStyle="1" w:styleId="BodyTextnopadding">
    <w:name w:val="Body Text no padding"/>
    <w:basedOn w:val="BodyText"/>
    <w:qFormat/>
    <w:rsid w:val="00F31A26"/>
    <w:pPr>
      <w:spacing w:before="0" w:after="0"/>
    </w:pPr>
  </w:style>
  <w:style w:type="paragraph" w:customStyle="1" w:styleId="BodyTextBold">
    <w:name w:val="Body Text Bold"/>
    <w:basedOn w:val="BodyText"/>
    <w:qFormat/>
    <w:rsid w:val="00F31A26"/>
    <w:rPr>
      <w:b/>
    </w:rPr>
  </w:style>
  <w:style w:type="character" w:styleId="Hyperlink">
    <w:name w:val="Hyperlink"/>
    <w:basedOn w:val="DefaultParagraphFont"/>
    <w:uiPriority w:val="99"/>
    <w:unhideWhenUsed/>
    <w:rsid w:val="00792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8017</Characters>
  <Application>Microsoft Office Word</Application>
  <DocSecurity>0</DocSecurity>
  <Lines>216</Lines>
  <Paragraphs>125</Paragraphs>
  <ScaleCrop>false</ScaleCrop>
  <Company>Author-it Software Corporation Ltd.</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CSCOFM013 Provide responsible care to people with a mental health problem and/or condition</dc:title>
  <dc:subject>Approved</dc:subject>
  <dc:creator>Public Skills Australia</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