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ECA" w:rsidP="005A6ECA">
      <w:pPr>
        <w:pStyle w:val="Title"/>
      </w:pPr>
      <w:r>
        <w:fldChar w:fldCharType="begin"/>
      </w:r>
      <w:r>
        <w:instrText xml:space="preserve"> TITLE   \* MERGEFORMAT </w:instrText>
      </w:r>
      <w:r>
        <w:fldChar w:fldCharType="separate"/>
      </w:r>
      <w:r>
        <w:t>CSCOFM009 Supervise offenders in the community</w:t>
      </w:r>
      <w:r>
        <w:fldChar w:fldCharType="end"/>
      </w:r>
    </w:p>
    <w:p w:rsidR="005A6ECA" w:rsidP="005A6ECA">
      <w:pPr>
        <w:pStyle w:val="Version"/>
        <w:sectPr w:rsidSect="005F2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3C4" w:rsidP="005F23C4">
      <w:pPr>
        <w:pStyle w:val="SuperHeading"/>
      </w:pPr>
      <w:r w:rsidRPr="005F23C4">
        <w:t>CSCOFM009 Supervise offenders in the community</w:t>
      </w:r>
    </w:p>
    <w:p w:rsidR="00000000" w:rsidRPr="005F23C4" w:rsidP="005F23C4">
      <w:pPr>
        <w:pStyle w:val="Heading1"/>
      </w:pPr>
      <w:bookmarkStart w:id="1" w:name="O_641435"/>
      <w:bookmarkEnd w:id="1"/>
      <w:r w:rsidRPr="005F23C4">
        <w:t>Modification History</w:t>
      </w:r>
    </w:p>
    <w:tbl>
      <w:tblPr>
        <w:tblW w:w="0" w:type="auto"/>
        <w:tblLayout w:type="fixed"/>
        <w:tblCellMar>
          <w:left w:w="62" w:type="dxa"/>
          <w:right w:w="62" w:type="dxa"/>
        </w:tblCellMar>
        <w:tblLook w:val="0000"/>
      </w:tblPr>
      <w:tblGrid>
        <w:gridCol w:w="1134"/>
        <w:gridCol w:w="7937"/>
      </w:tblGrid>
      <w:tr w:rsidTr="005A6E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TableHeading"/>
              <w:rPr>
                <w:lang w:val="en-NZ"/>
              </w:rPr>
            </w:pPr>
            <w:r w:rsidRPr="005F23C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TableHeading"/>
              <w:rPr>
                <w:lang w:val="en-NZ"/>
              </w:rPr>
            </w:pPr>
            <w:r w:rsidRPr="005F23C4">
              <w:t>Comments</w:t>
            </w:r>
          </w:p>
        </w:tc>
      </w:tr>
      <w:tr w:rsidTr="005A6E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BodyText"/>
              <w:rPr>
                <w:lang w:val="en-NZ"/>
              </w:rPr>
            </w:pPr>
            <w:r w:rsidRPr="005F23C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3C4" w:rsidP="005F23C4">
            <w:pPr>
              <w:pStyle w:val="BodyText"/>
            </w:pPr>
            <w:r w:rsidRPr="005F23C4">
              <w:t xml:space="preserve">This unit was released in CSC Correctional Services Training Package release 1.0 and meets the Standards for Training Packages. </w:t>
            </w:r>
          </w:p>
          <w:p w:rsidR="00000000" w:rsidRPr="005F23C4" w:rsidP="005F23C4">
            <w:pPr>
              <w:pStyle w:val="BodyText"/>
            </w:pPr>
            <w:r w:rsidRPr="005F23C4">
              <w:t>This unit supersedes and is equivalent to CSCOFM306A Supervise offenders in th</w:t>
            </w:r>
            <w:r w:rsidRPr="005F23C4">
              <w:t>e community.</w:t>
            </w:r>
          </w:p>
        </w:tc>
      </w:tr>
    </w:tbl>
    <w:p w:rsidR="005A6ECA" w:rsidP="005F23C4">
      <w:pPr>
        <w:pStyle w:val="BodyText"/>
      </w:pPr>
    </w:p>
    <w:p w:rsidR="005A6ECA" w:rsidP="005F23C4">
      <w:pPr>
        <w:pStyle w:val="BodyText"/>
      </w:pPr>
    </w:p>
    <w:p w:rsidR="00000000" w:rsidRPr="005F23C4" w:rsidP="005F23C4">
      <w:pPr>
        <w:pStyle w:val="Heading1"/>
      </w:pPr>
      <w:bookmarkStart w:id="2" w:name="O_641436"/>
      <w:bookmarkEnd w:id="2"/>
      <w:r w:rsidRPr="005F23C4">
        <w:t>Application</w:t>
      </w:r>
    </w:p>
    <w:p w:rsidR="00000000" w:rsidRPr="005F23C4" w:rsidP="005F23C4">
      <w:pPr>
        <w:pStyle w:val="BodyText"/>
      </w:pPr>
      <w:r w:rsidRPr="005F23C4">
        <w:t>This unit describes the skills required to liaise with and negotiate the services of community agencies for offenders in the community, and maintain the safety and security of offenders and the public.</w:t>
      </w:r>
    </w:p>
    <w:p w:rsidR="00000000" w:rsidRPr="005F23C4" w:rsidP="005F23C4">
      <w:pPr>
        <w:pStyle w:val="BodyText"/>
      </w:pPr>
    </w:p>
    <w:p w:rsidR="00000000" w:rsidRPr="005F23C4" w:rsidP="005F23C4">
      <w:pPr>
        <w:pStyle w:val="BodyText"/>
      </w:pPr>
      <w:r w:rsidRPr="005F23C4">
        <w:t>This uni</w:t>
      </w:r>
      <w:r w:rsidRPr="005F23C4">
        <w:t>t applies to those working in a role supervising offenders in the community.</w:t>
      </w:r>
    </w:p>
    <w:p w:rsidR="00000000" w:rsidRPr="005F23C4" w:rsidP="005F23C4">
      <w:pPr>
        <w:pStyle w:val="BodyText"/>
      </w:pPr>
    </w:p>
    <w:p w:rsidR="00000000" w:rsidRPr="005F23C4" w:rsidP="005F23C4">
      <w:pPr>
        <w:pStyle w:val="BodyText"/>
      </w:pPr>
      <w:r w:rsidRPr="005F23C4">
        <w:t>The skills and knowledge described in this unit must be applied within the legislative, regulatory and policy environment in which they are carried out. Organisational policies a</w:t>
      </w:r>
      <w:r w:rsidRPr="005F23C4">
        <w:t>nd procedures must be consulted and adhered to, particularly those related to offender interaction, offender supervision in the community and liaison with community agencies.</w:t>
      </w:r>
    </w:p>
    <w:p w:rsidR="00000000" w:rsidRPr="005F23C4" w:rsidP="005F23C4">
      <w:pPr>
        <w:pStyle w:val="BodyText"/>
      </w:pPr>
    </w:p>
    <w:p w:rsidR="00000000" w:rsidRPr="005F23C4" w:rsidP="005F23C4">
      <w:pPr>
        <w:pStyle w:val="BodyText"/>
      </w:pPr>
      <w:r w:rsidRPr="005F23C4">
        <w:t>Those undertaking this unit work with moderate support in roles involving routine tasks with a number of familiar steps.</w:t>
      </w:r>
    </w:p>
    <w:p w:rsidR="00000000" w:rsidRPr="005F23C4" w:rsidP="005F23C4">
      <w:pPr>
        <w:pStyle w:val="BodyText"/>
      </w:pPr>
    </w:p>
    <w:p w:rsidR="00000000" w:rsidRPr="005F23C4" w:rsidP="005F23C4">
      <w:pPr>
        <w:pStyle w:val="BodyText"/>
      </w:pPr>
      <w:r w:rsidRPr="005F23C4">
        <w:t>No licensing, legislative or certification requirements apply to unit at the time of publication.</w:t>
      </w:r>
    </w:p>
    <w:p w:rsidR="00000000" w:rsidRPr="005F23C4" w:rsidP="005F23C4">
      <w:pPr>
        <w:pStyle w:val="AllowPageBreak"/>
      </w:pPr>
    </w:p>
    <w:p w:rsidR="00000000" w:rsidRPr="005F23C4" w:rsidP="005F23C4">
      <w:pPr>
        <w:pStyle w:val="Heading1"/>
      </w:pPr>
      <w:bookmarkStart w:id="3" w:name="O_641438"/>
      <w:bookmarkEnd w:id="3"/>
      <w:r w:rsidRPr="005F23C4">
        <w:t>Competency Field</w:t>
      </w:r>
    </w:p>
    <w:p w:rsidR="005A6ECA" w:rsidP="005F23C4">
      <w:pPr>
        <w:pStyle w:val="BodyText"/>
      </w:pPr>
      <w:r w:rsidRPr="005F23C4">
        <w:t>Of</w:t>
      </w:r>
      <w:r w:rsidRPr="005F23C4">
        <w:t>fender management</w:t>
      </w:r>
    </w:p>
    <w:p w:rsidR="005A6ECA" w:rsidP="005F23C4">
      <w:pPr>
        <w:pStyle w:val="BodyText"/>
      </w:pPr>
    </w:p>
    <w:p w:rsidR="00000000" w:rsidRPr="005F23C4" w:rsidP="005F23C4">
      <w:pPr>
        <w:pStyle w:val="Heading1"/>
      </w:pPr>
      <w:bookmarkStart w:id="4" w:name="O_641440"/>
      <w:bookmarkEnd w:id="4"/>
      <w:r w:rsidRPr="005F23C4">
        <w:t>Elements and Performance Criteria</w:t>
      </w:r>
    </w:p>
    <w:tbl>
      <w:tblPr>
        <w:tblW w:w="0" w:type="auto"/>
        <w:tblLayout w:type="fixed"/>
        <w:tblCellMar>
          <w:left w:w="62" w:type="dxa"/>
          <w:right w:w="62" w:type="dxa"/>
        </w:tblCellMar>
        <w:tblLook w:val="0000"/>
      </w:tblPr>
      <w:tblGrid>
        <w:gridCol w:w="2262"/>
        <w:gridCol w:w="6804"/>
      </w:tblGrid>
      <w:tr w:rsidTr="005F23C4">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TableHeading"/>
              <w:rPr>
                <w:lang w:val="en-NZ"/>
              </w:rPr>
            </w:pPr>
            <w:r w:rsidRPr="005F23C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TableHeading"/>
              <w:rPr>
                <w:lang w:val="en-NZ"/>
              </w:rPr>
            </w:pPr>
            <w:r w:rsidRPr="005F23C4">
              <w:t>PERFORMANCE CRITERIA</w:t>
            </w:r>
          </w:p>
        </w:tc>
      </w:tr>
      <w:tr w:rsidTr="005F23C4">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BodyText"/>
              <w:rPr>
                <w:lang w:val="en-NZ"/>
              </w:rPr>
            </w:pPr>
            <w:r w:rsidRPr="005F23C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BodyText"/>
              <w:rPr>
                <w:lang w:val="en-NZ"/>
              </w:rPr>
            </w:pPr>
            <w:r w:rsidRPr="005F23C4">
              <w:t>Performance criteria describe the performance needed to demonstrate achievement of the element. Where bold italici</w:t>
            </w:r>
            <w:r w:rsidRPr="005F23C4">
              <w:t>sed text is used, further information is detailed in the range of conditions section.</w:t>
            </w:r>
          </w:p>
        </w:tc>
      </w:tr>
      <w:tr w:rsidTr="005F23C4">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List"/>
              <w:rPr>
                <w:lang w:val="en-NZ"/>
              </w:rPr>
            </w:pPr>
            <w:r w:rsidRPr="005F23C4">
              <w:rPr>
                <w:rStyle w:val="SpecialBold"/>
              </w:rPr>
              <w:t xml:space="preserve">1. </w:t>
            </w:r>
            <w:r w:rsidRPr="005F23C4">
              <w:rPr>
                <w:rStyle w:val="SpecialBold"/>
              </w:rPr>
              <w:tab/>
              <w:t>Negotiate the services of community agencies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3C4" w:rsidP="005F23C4">
            <w:pPr>
              <w:pStyle w:val="List"/>
            </w:pPr>
            <w:r w:rsidRPr="005F23C4">
              <w:t>1.1</w:t>
            </w:r>
            <w:r w:rsidRPr="005F23C4">
              <w:tab/>
              <w:t>Consult offender information and check identification and the requirements and conditions of offenders’ contact with</w:t>
            </w:r>
            <w:r w:rsidRPr="005F23C4">
              <w:t xml:space="preserve"> community agencies.</w:t>
            </w:r>
          </w:p>
          <w:p w:rsidR="00000000" w:rsidRPr="005F23C4" w:rsidP="005F23C4">
            <w:pPr>
              <w:pStyle w:val="List"/>
            </w:pPr>
            <w:r w:rsidRPr="005F23C4">
              <w:t>1.2</w:t>
            </w:r>
            <w:r w:rsidRPr="005F23C4">
              <w:tab/>
              <w:t>Provide information to offenders about the requirements and conditions of their contact with community agencies.</w:t>
            </w:r>
          </w:p>
          <w:p w:rsidR="00000000" w:rsidRPr="005F23C4" w:rsidP="005F23C4">
            <w:pPr>
              <w:pStyle w:val="List"/>
            </w:pPr>
            <w:r w:rsidRPr="005F23C4">
              <w:t>1.3</w:t>
            </w:r>
            <w:r w:rsidRPr="005F23C4">
              <w:tab/>
              <w:t>Use a range of communication strategies to determine any special needs of offenders.</w:t>
            </w:r>
          </w:p>
          <w:p w:rsidR="00000000" w:rsidRPr="005F23C4" w:rsidP="005F23C4">
            <w:pPr>
              <w:pStyle w:val="List"/>
            </w:pPr>
            <w:r w:rsidRPr="005F23C4">
              <w:t>1.4</w:t>
            </w:r>
            <w:r w:rsidRPr="005F23C4">
              <w:tab/>
            </w:r>
            <w:r w:rsidRPr="005F23C4">
              <w:t xml:space="preserve">Use a range of strategies to identify and respond to risks or concerns. </w:t>
            </w:r>
          </w:p>
          <w:p w:rsidR="00000000" w:rsidRPr="005F23C4" w:rsidP="005F23C4">
            <w:pPr>
              <w:pStyle w:val="List"/>
            </w:pPr>
            <w:r w:rsidRPr="005F23C4">
              <w:t>1.5</w:t>
            </w:r>
            <w:r w:rsidRPr="005F23C4">
              <w:tab/>
              <w:t>Check and confirm offenders’ property according to procedures.</w:t>
            </w:r>
          </w:p>
          <w:p w:rsidR="00000000" w:rsidP="005F23C4">
            <w:pPr>
              <w:pStyle w:val="List"/>
              <w:rPr>
                <w:lang w:val="en-NZ"/>
              </w:rPr>
            </w:pPr>
            <w:r w:rsidRPr="005F23C4">
              <w:t>1.6</w:t>
            </w:r>
            <w:r w:rsidRPr="005F23C4">
              <w:tab/>
              <w:t>Record service and agency information and complete all forms according to procedures.</w:t>
            </w:r>
          </w:p>
        </w:tc>
      </w:tr>
      <w:tr w:rsidTr="005F23C4">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List"/>
              <w:rPr>
                <w:lang w:val="en-NZ"/>
              </w:rPr>
            </w:pPr>
            <w:r w:rsidRPr="005F23C4">
              <w:rPr>
                <w:rStyle w:val="SpecialBold"/>
              </w:rPr>
              <w:t>2.</w:t>
            </w:r>
            <w:r w:rsidRPr="005F23C4">
              <w:rPr>
                <w:rStyle w:val="SpecialBold"/>
              </w:rPr>
              <w:tab/>
              <w:t>Maintain safety and se</w:t>
            </w:r>
            <w:r w:rsidRPr="005F23C4">
              <w:rPr>
                <w:rStyle w:val="SpecialBold"/>
              </w:rPr>
              <w:t>curity of offenders and the public</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3C4" w:rsidP="005F23C4">
            <w:pPr>
              <w:pStyle w:val="List"/>
            </w:pPr>
            <w:r w:rsidRPr="005F23C4">
              <w:t>2.1</w:t>
            </w:r>
            <w:r w:rsidRPr="005F23C4">
              <w:tab/>
              <w:t>Allocate offenders’ supervision, support and resources according to needs and risks and the resources available.</w:t>
            </w:r>
          </w:p>
          <w:p w:rsidR="00000000" w:rsidRPr="005F23C4" w:rsidP="005F23C4">
            <w:pPr>
              <w:pStyle w:val="List"/>
            </w:pPr>
            <w:r w:rsidRPr="005F23C4">
              <w:t>2.2</w:t>
            </w:r>
            <w:r w:rsidRPr="005F23C4">
              <w:tab/>
              <w:t>Supervise the movement of offenders according to regulations and community agency protocol.</w:t>
            </w:r>
          </w:p>
          <w:p w:rsidR="00000000" w:rsidRPr="005F23C4" w:rsidP="005F23C4">
            <w:pPr>
              <w:pStyle w:val="List"/>
            </w:pPr>
            <w:r w:rsidRPr="005F23C4">
              <w:t>2.3</w:t>
            </w:r>
            <w:r w:rsidRPr="005F23C4">
              <w:tab/>
              <w:t>Ensu</w:t>
            </w:r>
            <w:r w:rsidRPr="005F23C4">
              <w:t>re that offenders understand the requirements, conditions and consequences of their behaviour.</w:t>
            </w:r>
          </w:p>
          <w:p w:rsidR="00000000" w:rsidRPr="005F23C4" w:rsidP="005F23C4">
            <w:pPr>
              <w:pStyle w:val="List"/>
            </w:pPr>
            <w:r w:rsidRPr="005F23C4">
              <w:t>2.4</w:t>
            </w:r>
            <w:r w:rsidRPr="005F23C4">
              <w:tab/>
              <w:t>Apply search and restraint according to regulations and agency protocol and authorisations.</w:t>
            </w:r>
          </w:p>
          <w:p w:rsidR="00000000" w:rsidRPr="005F23C4" w:rsidP="005F23C4">
            <w:pPr>
              <w:pStyle w:val="List"/>
            </w:pPr>
            <w:r w:rsidRPr="005F23C4">
              <w:t>2.5</w:t>
            </w:r>
            <w:r w:rsidRPr="005F23C4">
              <w:tab/>
              <w:t>Use observation techniques, technology or communication to mo</w:t>
            </w:r>
            <w:r w:rsidRPr="005F23C4">
              <w:t>nitor the behaviour and reactions of offenders.</w:t>
            </w:r>
          </w:p>
          <w:p w:rsidR="00000000" w:rsidP="005F23C4">
            <w:pPr>
              <w:pStyle w:val="List"/>
              <w:rPr>
                <w:lang w:val="en-NZ"/>
              </w:rPr>
            </w:pPr>
            <w:r w:rsidRPr="005F23C4">
              <w:t>2.6</w:t>
            </w:r>
            <w:r w:rsidRPr="005F23C4">
              <w:tab/>
              <w:t>Respond to disruptive or risk behaviour promptly to minimise adverse or harmful consequences and according to the degree of risk and agency protocol.</w:t>
            </w:r>
          </w:p>
        </w:tc>
      </w:tr>
      <w:tr w:rsidTr="005F23C4">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3C4">
            <w:pPr>
              <w:pStyle w:val="List"/>
              <w:rPr>
                <w:lang w:val="en-NZ"/>
              </w:rPr>
            </w:pPr>
            <w:r w:rsidRPr="005F23C4">
              <w:rPr>
                <w:rStyle w:val="SpecialBold"/>
              </w:rPr>
              <w:t>3.</w:t>
            </w:r>
            <w:r w:rsidRPr="005F23C4">
              <w:rPr>
                <w:rStyle w:val="SpecialBold"/>
              </w:rPr>
              <w:tab/>
              <w:t>Liaise with community agencies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3C4" w:rsidP="005F23C4">
            <w:pPr>
              <w:pStyle w:val="List"/>
            </w:pPr>
            <w:r w:rsidRPr="005F23C4">
              <w:t>3.1</w:t>
            </w:r>
            <w:r w:rsidRPr="005F23C4">
              <w:tab/>
              <w:t xml:space="preserve">Confirm agency </w:t>
            </w:r>
            <w:r w:rsidRPr="005F23C4">
              <w:t>protocol, layout, special needs and conditions.</w:t>
            </w:r>
          </w:p>
          <w:p w:rsidR="00000000" w:rsidRPr="005F23C4" w:rsidP="005F23C4">
            <w:pPr>
              <w:pStyle w:val="List"/>
            </w:pPr>
            <w:r w:rsidRPr="005F23C4">
              <w:t>3.2</w:t>
            </w:r>
            <w:r w:rsidRPr="005F23C4">
              <w:tab/>
              <w:t>Liaise with agency officials and key people in the agency system.</w:t>
            </w:r>
          </w:p>
          <w:p w:rsidR="00000000" w:rsidRPr="005F23C4" w:rsidP="005F23C4">
            <w:pPr>
              <w:pStyle w:val="List"/>
            </w:pPr>
            <w:r w:rsidRPr="005F23C4">
              <w:t>3.3</w:t>
            </w:r>
            <w:r w:rsidRPr="005F23C4">
              <w:tab/>
              <w:t>Provide information to agency representatives and coordinate the contact between the offender and agency support services.</w:t>
            </w:r>
          </w:p>
          <w:p w:rsidR="00000000" w:rsidRPr="005F23C4" w:rsidP="005F23C4">
            <w:pPr>
              <w:pStyle w:val="List"/>
            </w:pPr>
            <w:r w:rsidRPr="005F23C4">
              <w:t>3.4</w:t>
            </w:r>
            <w:r w:rsidRPr="005F23C4">
              <w:tab/>
              <w:t>Complet</w:t>
            </w:r>
            <w:r w:rsidRPr="005F23C4">
              <w:t>e reports according to the requirements of the offender information system and agency procedures.</w:t>
            </w:r>
          </w:p>
          <w:p w:rsidR="00000000" w:rsidRPr="005F23C4" w:rsidP="005F23C4">
            <w:pPr>
              <w:pStyle w:val="List"/>
            </w:pPr>
            <w:r w:rsidRPr="005F23C4">
              <w:t>3.5</w:t>
            </w:r>
            <w:r w:rsidRPr="005F23C4">
              <w:tab/>
              <w:t>Provide clear, accurate and relevant information to agency officials when required.</w:t>
            </w:r>
          </w:p>
          <w:p w:rsidR="00000000" w:rsidRPr="005F23C4" w:rsidP="005F23C4">
            <w:pPr>
              <w:pStyle w:val="List"/>
            </w:pPr>
            <w:r w:rsidRPr="005F23C4">
              <w:t>3.6</w:t>
            </w:r>
            <w:r w:rsidRPr="005F23C4">
              <w:tab/>
              <w:t>Organise and provide documentation and evidence required by the ag</w:t>
            </w:r>
            <w:r w:rsidRPr="005F23C4">
              <w:t>ency.</w:t>
            </w:r>
          </w:p>
          <w:p w:rsidR="00000000" w:rsidRPr="005F23C4" w:rsidP="005F23C4">
            <w:pPr>
              <w:pStyle w:val="List"/>
            </w:pPr>
            <w:r w:rsidRPr="005F23C4">
              <w:t>3.7</w:t>
            </w:r>
            <w:r w:rsidRPr="005F23C4">
              <w:tab/>
              <w:t>Check all information and report all actions, outcomes, problems and inconsistencies.</w:t>
            </w:r>
            <w:r w:rsidRPr="005F23C4">
              <w:tab/>
            </w:r>
          </w:p>
        </w:tc>
      </w:tr>
    </w:tbl>
    <w:p w:rsidR="005A6ECA" w:rsidP="005F23C4">
      <w:pPr>
        <w:pStyle w:val="List"/>
      </w:pPr>
    </w:p>
    <w:p w:rsidR="005A6ECA" w:rsidP="005F23C4">
      <w:pPr>
        <w:pStyle w:val="List"/>
      </w:pPr>
    </w:p>
    <w:p w:rsidR="00000000" w:rsidRPr="005F23C4" w:rsidP="005F23C4">
      <w:pPr>
        <w:pStyle w:val="Heading1"/>
      </w:pPr>
      <w:bookmarkStart w:id="5" w:name="O_641441"/>
      <w:bookmarkEnd w:id="5"/>
      <w:r w:rsidRPr="005F23C4">
        <w:t>Foundation Skills</w:t>
      </w:r>
    </w:p>
    <w:p w:rsidR="00000000" w:rsidRPr="005F23C4" w:rsidP="005F23C4">
      <w:pPr>
        <w:pStyle w:val="BodyText"/>
      </w:pPr>
      <w:r w:rsidRPr="005F23C4">
        <w:t>The foundation skills demands of this unit have been mapped for alignment with the Australian Core Skills Framework (ACSF). The following tables outline the performance levels indicated for successful attainment of the unit.</w:t>
      </w:r>
    </w:p>
    <w:p w:rsidR="00000000" w:rsidRPr="005F23C4" w:rsidP="005F23C4">
      <w:pPr>
        <w:pStyle w:val="BodyText"/>
      </w:pPr>
    </w:p>
    <w:p w:rsidR="00000000" w:rsidRPr="005F23C4" w:rsidP="005F23C4">
      <w:pPr>
        <w:pStyle w:val="BodyText"/>
      </w:pPr>
      <w:r w:rsidRPr="005F23C4">
        <w:t>ACSF levels indicative of perf</w:t>
      </w:r>
      <w:r w:rsidRPr="005F23C4">
        <w:t>ormance:</w:t>
      </w:r>
    </w:p>
    <w:p w:rsidR="00000000" w:rsidRPr="005F23C4" w:rsidP="005F23C4">
      <w:pPr>
        <w:pStyle w:val="BodyText"/>
        <w:keepNext w:val="0"/>
      </w:pPr>
      <w:bookmarkStart w:id="6" w:name="O_64748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1.25pt">
            <v:imagedata r:id="rId10" o:title=""/>
          </v:shape>
        </w:pict>
      </w:r>
      <w:bookmarkEnd w:id="6"/>
    </w:p>
    <w:p w:rsidR="00000000" w:rsidRPr="005F23C4" w:rsidP="005F23C4">
      <w:pPr>
        <w:pStyle w:val="BodyText"/>
      </w:pPr>
    </w:p>
    <w:p w:rsidR="00000000" w:rsidRPr="005F23C4" w:rsidP="005F23C4">
      <w:pPr>
        <w:pStyle w:val="BodyText"/>
      </w:pPr>
      <w:r w:rsidRPr="005F23C4">
        <w:t>Further information on ACSF and the foundation skills underpinning this unit ca</w:t>
      </w:r>
      <w:r w:rsidRPr="005F23C4">
        <w:t xml:space="preserve">n be found in the </w:t>
      </w:r>
      <w:r w:rsidRPr="005F23C4">
        <w:rPr>
          <w:rStyle w:val="HotSpot"/>
        </w:rPr>
        <w:t>Foundation Skills Guide</w:t>
      </w:r>
      <w:bookmarkStart w:id="7" w:name="H_626176"/>
      <w:bookmarkEnd w:id="7"/>
      <w:r w:rsidRPr="005F23C4">
        <w:t xml:space="preserve"> </w:t>
      </w:r>
      <w:r>
        <w:fldChar w:fldCharType="begin"/>
      </w:r>
      <w:r>
        <w:instrText xml:space="preserve"> HYPERLINK "http://www.govskills.com.au/guides/correctional-services/foundation-skills-guide" </w:instrText>
      </w:r>
      <w:r>
        <w:fldChar w:fldCharType="separate"/>
      </w:r>
      <w:r w:rsidRPr="005F23C4">
        <w:rPr>
          <w:rStyle w:val="HotSpot"/>
        </w:rPr>
        <w:t>http://www.govskills.com.au/guides/correctional-services/foundation-skills-guide</w:t>
      </w:r>
      <w:r>
        <w:fldChar w:fldCharType="end"/>
      </w:r>
      <w:r w:rsidRPr="005F23C4">
        <w:t xml:space="preserve"> on the GSA website.</w:t>
      </w:r>
    </w:p>
    <w:p w:rsidR="00000000" w:rsidRPr="005F23C4" w:rsidP="005F23C4">
      <w:pPr>
        <w:pStyle w:val="AllowPageBreak"/>
      </w:pPr>
    </w:p>
    <w:p w:rsidR="00000000" w:rsidRPr="005F23C4" w:rsidP="005F23C4">
      <w:pPr>
        <w:pStyle w:val="Heading1"/>
      </w:pPr>
      <w:bookmarkStart w:id="8" w:name="O_641443"/>
      <w:bookmarkEnd w:id="8"/>
      <w:r w:rsidRPr="005F23C4">
        <w:t>Unit Mapping Information</w:t>
      </w:r>
    </w:p>
    <w:p w:rsidR="005A6ECA" w:rsidP="005F23C4">
      <w:pPr>
        <w:pStyle w:val="BodyText"/>
      </w:pPr>
      <w:r w:rsidRPr="005F23C4">
        <w:t>Supersedes and is equivalent to CSCOFM306A Supervise offenders in the community.</w:t>
      </w:r>
    </w:p>
    <w:p w:rsidR="005A6ECA" w:rsidP="005F23C4">
      <w:pPr>
        <w:pStyle w:val="BodyText"/>
      </w:pPr>
    </w:p>
    <w:p w:rsidR="00000000" w:rsidRPr="005F23C4" w:rsidP="005F23C4">
      <w:pPr>
        <w:pStyle w:val="Heading1"/>
      </w:pPr>
      <w:bookmarkStart w:id="9" w:name="O_641450"/>
      <w:bookmarkEnd w:id="9"/>
      <w:r w:rsidRPr="005F23C4">
        <w:t>Links</w:t>
      </w:r>
    </w:p>
    <w:p w:rsidR="00000000" w:rsidRPr="005F23C4" w:rsidP="005F23C4">
      <w:pPr>
        <w:pStyle w:val="BodyText"/>
      </w:pPr>
      <w:r w:rsidRPr="005F23C4">
        <w:t>GSA w</w:t>
      </w:r>
      <w:r w:rsidRPr="005F23C4">
        <w:t>ebsite - http://www.govskills.com.au</w:t>
      </w:r>
    </w:p>
    <w:p w:rsidR="00000000" w:rsidRPr="005F23C4" w:rsidP="005F23C4">
      <w:pPr>
        <w:pStyle w:val="BodyText"/>
      </w:pPr>
      <w:r w:rsidRPr="005F23C4">
        <w:t>CSC Foundations Skills Guide - http://www.govskills.com.au/guides/correctional-services/foundation-skills-guide</w:t>
      </w:r>
    </w:p>
    <w:p w:rsidR="00000000" w:rsidRPr="005F23C4" w:rsidP="005F23C4">
      <w:pPr>
        <w:pStyle w:val="BodyText"/>
      </w:pPr>
      <w:r w:rsidRPr="005F23C4">
        <w:t>CSC Knowledge Guide - http://www.govskills.com.au/guides/correctional-services/knowledge-guide</w:t>
      </w:r>
    </w:p>
    <w:p w:rsidR="00000000" w:rsidRPr="005F23C4" w:rsidP="005F23C4">
      <w:pPr>
        <w:pStyle w:val="BodyText"/>
      </w:pPr>
      <w:r w:rsidRPr="005F23C4">
        <w:t>CSC Implementation Guide - http://www.govskills.com.au/guides/correctional-services/implementation-guide</w:t>
      </w:r>
    </w:p>
    <w:p w:rsidR="00000000" w:rsidRPr="005F23C4" w:rsidP="005F23C4"/>
    <w:sectPr w:rsidSect="005F23C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C4" w:rsidRPr="005A6ECA" w:rsidP="005A6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CA" w:rsidP="005F2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6ECA" w:rsidP="005F23C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5A6ECA" w:rsidP="005F2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C4" w:rsidRPr="005A6ECA" w:rsidP="005A6E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CA" w:rsidRPr="002D2AF8" w:rsidP="005F23C4">
    <w:pPr>
      <w:pStyle w:val="Header"/>
      <w:framePr w:wrap="around"/>
    </w:pPr>
    <w:r>
      <w:fldChar w:fldCharType="begin"/>
    </w:r>
    <w:r>
      <w:instrText xml:space="preserve"> TITLE   \* MERGEFORMAT </w:instrText>
    </w:r>
    <w:r>
      <w:fldChar w:fldCharType="separate"/>
    </w:r>
    <w:r>
      <w:t>CSCOFM009 Supervise offenders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5A6ECA" w:rsidP="005F2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3C4"/>
    <w:pPr>
      <w:spacing w:before="360" w:after="60"/>
      <w:outlineLvl w:val="0"/>
    </w:pPr>
    <w:rPr>
      <w:sz w:val="32"/>
    </w:rPr>
  </w:style>
  <w:style w:type="paragraph" w:styleId="Heading2">
    <w:name w:val="heading 2"/>
    <w:basedOn w:val="HeadingBase"/>
    <w:next w:val="BodyText"/>
    <w:link w:val="Heading2Char"/>
    <w:qFormat/>
    <w:rsid w:val="005F23C4"/>
    <w:pPr>
      <w:keepLines/>
      <w:spacing w:before="240" w:after="120"/>
      <w:outlineLvl w:val="1"/>
    </w:pPr>
    <w:rPr>
      <w:sz w:val="28"/>
      <w:szCs w:val="40"/>
    </w:rPr>
  </w:style>
  <w:style w:type="paragraph" w:styleId="Heading3">
    <w:name w:val="heading 3"/>
    <w:basedOn w:val="HeadingBase"/>
    <w:next w:val="BodyText"/>
    <w:link w:val="Heading3Char"/>
    <w:qFormat/>
    <w:rsid w:val="005F23C4"/>
    <w:pPr>
      <w:spacing w:before="180" w:after="120"/>
      <w:outlineLvl w:val="2"/>
    </w:pPr>
    <w:rPr>
      <w:spacing w:val="-10"/>
      <w:kern w:val="32"/>
    </w:rPr>
  </w:style>
  <w:style w:type="paragraph" w:styleId="Heading4">
    <w:name w:val="heading 4"/>
    <w:basedOn w:val="HeadingBase"/>
    <w:next w:val="BodyText"/>
    <w:link w:val="Heading4Char"/>
    <w:qFormat/>
    <w:rsid w:val="005F23C4"/>
    <w:pPr>
      <w:spacing w:before="160" w:after="120"/>
      <w:outlineLvl w:val="3"/>
    </w:pPr>
    <w:rPr>
      <w:sz w:val="22"/>
    </w:rPr>
  </w:style>
  <w:style w:type="paragraph" w:styleId="Heading5">
    <w:name w:val="heading 5"/>
    <w:basedOn w:val="HeadingBase"/>
    <w:next w:val="Normal"/>
    <w:link w:val="Heading5Char"/>
    <w:qFormat/>
    <w:rsid w:val="005F23C4"/>
    <w:pPr>
      <w:spacing w:before="80"/>
      <w:outlineLvl w:val="4"/>
    </w:pPr>
    <w:rPr>
      <w:color w:val="918585"/>
      <w:sz w:val="20"/>
    </w:rPr>
  </w:style>
  <w:style w:type="paragraph" w:styleId="Heading6">
    <w:name w:val="heading 6"/>
    <w:basedOn w:val="HeadingBase"/>
    <w:next w:val="Normal"/>
    <w:link w:val="Heading6Char"/>
    <w:qFormat/>
    <w:rsid w:val="005F23C4"/>
    <w:pPr>
      <w:spacing w:before="60"/>
      <w:outlineLvl w:val="5"/>
    </w:pPr>
    <w:rPr>
      <w:color w:val="918585"/>
      <w:sz w:val="20"/>
    </w:rPr>
  </w:style>
  <w:style w:type="paragraph" w:styleId="Heading7">
    <w:name w:val="heading 7"/>
    <w:basedOn w:val="Normal"/>
    <w:next w:val="Normal"/>
    <w:link w:val="Heading7Char"/>
    <w:qFormat/>
    <w:rsid w:val="005F23C4"/>
    <w:pPr>
      <w:ind w:left="720"/>
      <w:outlineLvl w:val="6"/>
    </w:pPr>
    <w:rPr>
      <w:i/>
    </w:rPr>
  </w:style>
  <w:style w:type="paragraph" w:styleId="Heading8">
    <w:name w:val="heading 8"/>
    <w:basedOn w:val="Normal"/>
    <w:next w:val="Normal"/>
    <w:link w:val="Heading8Char"/>
    <w:qFormat/>
    <w:rsid w:val="005F23C4"/>
    <w:pPr>
      <w:ind w:left="720"/>
      <w:outlineLvl w:val="7"/>
    </w:pPr>
    <w:rPr>
      <w:i/>
    </w:rPr>
  </w:style>
  <w:style w:type="paragraph" w:styleId="Heading9">
    <w:name w:val="heading 9"/>
    <w:basedOn w:val="Normal"/>
    <w:next w:val="Normal"/>
    <w:link w:val="Heading9Char"/>
    <w:qFormat/>
    <w:rsid w:val="005F23C4"/>
    <w:pPr>
      <w:ind w:left="720"/>
      <w:outlineLvl w:val="8"/>
    </w:pPr>
    <w:rPr>
      <w:i/>
    </w:rPr>
  </w:style>
  <w:style w:type="character" w:default="1" w:styleId="DefaultParagraphFont">
    <w:name w:val="Default Paragraph Font"/>
    <w:uiPriority w:val="1"/>
    <w:unhideWhenUsed/>
    <w:rsid w:val="005F2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3C4"/>
  </w:style>
  <w:style w:type="character" w:customStyle="1" w:styleId="Heading1Char">
    <w:name w:val="Heading 1 Char"/>
    <w:basedOn w:val="DefaultParagraphFont"/>
    <w:link w:val="Heading1"/>
    <w:rsid w:val="005F23C4"/>
    <w:rPr>
      <w:rFonts w:ascii="Times New Roman" w:eastAsia="Times New Roman" w:hAnsi="Times New Roman" w:cs="Times New Roman"/>
      <w:b/>
      <w:sz w:val="32"/>
      <w:szCs w:val="20"/>
      <w:lang w:eastAsia="en-US"/>
    </w:rPr>
  </w:style>
  <w:style w:type="paragraph" w:styleId="BodyText">
    <w:name w:val="Body Text"/>
    <w:basedOn w:val="Normal"/>
    <w:link w:val="BodyTextChar"/>
    <w:rsid w:val="005F2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3C4"/>
    <w:rPr>
      <w:rFonts w:ascii="Times New Roman" w:eastAsia="Times New Roman" w:hAnsi="Times New Roman" w:cs="Times New Roman"/>
      <w:sz w:val="24"/>
      <w:lang w:eastAsia="en-US"/>
    </w:rPr>
  </w:style>
  <w:style w:type="paragraph" w:styleId="List">
    <w:name w:val="List"/>
    <w:basedOn w:val="BodyText"/>
    <w:next w:val="BodyText"/>
    <w:rsid w:val="005F23C4"/>
    <w:pPr>
      <w:tabs>
        <w:tab w:val="left" w:pos="340"/>
      </w:tabs>
      <w:spacing w:before="60" w:after="60"/>
      <w:ind w:left="340" w:hanging="340"/>
    </w:pPr>
  </w:style>
  <w:style w:type="character" w:customStyle="1" w:styleId="SpecialBold">
    <w:name w:val="Special Bold"/>
    <w:basedOn w:val="DefaultParagraphFont"/>
    <w:rsid w:val="005F23C4"/>
    <w:rPr>
      <w:b/>
      <w:spacing w:val="0"/>
    </w:rPr>
  </w:style>
  <w:style w:type="paragraph" w:customStyle="1" w:styleId="SuperHeading">
    <w:name w:val="SuperHeading"/>
    <w:basedOn w:val="Normal"/>
    <w:rsid w:val="005F23C4"/>
    <w:pPr>
      <w:spacing w:before="240" w:after="120"/>
      <w:outlineLvl w:val="0"/>
    </w:pPr>
    <w:rPr>
      <w:rFonts w:ascii="Times New Roman" w:hAnsi="Times New Roman"/>
      <w:b/>
      <w:sz w:val="32"/>
    </w:rPr>
  </w:style>
  <w:style w:type="paragraph" w:customStyle="1" w:styleId="TableHeading">
    <w:name w:val="Table Heading"/>
    <w:basedOn w:val="HeadingBase"/>
    <w:rsid w:val="005F23C4"/>
    <w:pPr>
      <w:keepLines/>
      <w:pBdr>
        <w:bottom w:val="single" w:sz="6" w:space="1" w:color="918585"/>
      </w:pBdr>
      <w:spacing w:before="240"/>
    </w:pPr>
  </w:style>
  <w:style w:type="character" w:customStyle="1" w:styleId="HotSpot">
    <w:name w:val="HotSpot"/>
    <w:rsid w:val="005F23C4"/>
    <w:rPr>
      <w:color w:val="0033CC"/>
      <w:u w:val="none"/>
    </w:rPr>
  </w:style>
  <w:style w:type="paragraph" w:customStyle="1" w:styleId="AllowPageBreak">
    <w:name w:val="AllowPageBreak"/>
    <w:rsid w:val="005F2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3C4"/>
    <w:rPr>
      <w:rFonts w:ascii="Courier New" w:eastAsia="Times New Roman" w:hAnsi="Courier New" w:cs="Times New Roman"/>
      <w:i/>
      <w:szCs w:val="20"/>
      <w:lang w:eastAsia="en-US"/>
    </w:rPr>
  </w:style>
  <w:style w:type="paragraph" w:customStyle="1" w:styleId="HeadingBase">
    <w:name w:val="Heading Base"/>
    <w:rsid w:val="005F2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3C4"/>
    <w:pPr>
      <w:tabs>
        <w:tab w:val="right" w:leader="dot" w:pos="9072"/>
      </w:tabs>
      <w:ind w:left="567"/>
    </w:pPr>
    <w:rPr>
      <w:szCs w:val="22"/>
    </w:rPr>
  </w:style>
  <w:style w:type="paragraph" w:customStyle="1" w:styleId="TOCBase">
    <w:name w:val="TOC Base"/>
    <w:rsid w:val="005F2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3C4"/>
    <w:pPr>
      <w:tabs>
        <w:tab w:val="right" w:leader="dot" w:pos="9072"/>
      </w:tabs>
      <w:spacing w:before="40" w:after="40"/>
      <w:ind w:left="284"/>
    </w:pPr>
    <w:rPr>
      <w:rFonts w:ascii="Times New Roman" w:hAnsi="Times New Roman"/>
    </w:rPr>
  </w:style>
  <w:style w:type="paragraph" w:styleId="TOC1">
    <w:name w:val="toc 1"/>
    <w:basedOn w:val="TOCBase"/>
    <w:next w:val="Normal"/>
    <w:rsid w:val="005F2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3C4"/>
    <w:rPr>
      <w:rFonts w:ascii="Times New Roman" w:eastAsia="Times New Roman" w:hAnsi="Times New Roman" w:cs="Times New Roman"/>
      <w:sz w:val="16"/>
      <w:lang w:eastAsia="en-US"/>
    </w:rPr>
  </w:style>
  <w:style w:type="paragraph" w:styleId="Title">
    <w:name w:val="Title"/>
    <w:basedOn w:val="HeadingBase"/>
    <w:link w:val="TitleChar"/>
    <w:qFormat/>
    <w:rsid w:val="005F23C4"/>
    <w:pPr>
      <w:spacing w:before="5040"/>
      <w:jc w:val="center"/>
    </w:pPr>
    <w:rPr>
      <w:sz w:val="48"/>
      <w:szCs w:val="72"/>
      <w:lang w:val="en-US"/>
    </w:rPr>
  </w:style>
  <w:style w:type="character" w:customStyle="1" w:styleId="TitleChar">
    <w:name w:val="Title Char"/>
    <w:basedOn w:val="DefaultParagraphFont"/>
    <w:link w:val="Title"/>
    <w:rsid w:val="005F2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3C4"/>
    <w:pPr>
      <w:tabs>
        <w:tab w:val="left" w:pos="3600"/>
        <w:tab w:val="left" w:pos="3958"/>
      </w:tabs>
    </w:pPr>
  </w:style>
  <w:style w:type="paragraph" w:styleId="ListBullet">
    <w:name w:val="List Bullet"/>
    <w:basedOn w:val="List"/>
    <w:rsid w:val="005F23C4"/>
    <w:pPr>
      <w:numPr>
        <w:numId w:val="11"/>
      </w:numPr>
      <w:tabs>
        <w:tab w:val="clear" w:pos="340"/>
      </w:tabs>
      <w:spacing w:before="40" w:after="40"/>
    </w:pPr>
  </w:style>
  <w:style w:type="paragraph" w:customStyle="1" w:styleId="Note">
    <w:name w:val="Note"/>
    <w:basedOn w:val="BodyText"/>
    <w:rsid w:val="005F2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3C4"/>
    <w:pPr>
      <w:framePr w:wrap="auto" w:hAnchor="text" w:y="6049"/>
    </w:pPr>
    <w:rPr>
      <w:color w:val="000000"/>
      <w:sz w:val="40"/>
    </w:rPr>
  </w:style>
  <w:style w:type="paragraph" w:customStyle="1" w:styleId="TOCTitle">
    <w:name w:val="TOCTitle"/>
    <w:basedOn w:val="Heading1"/>
    <w:rsid w:val="005F23C4"/>
    <w:pPr>
      <w:spacing w:after="240"/>
      <w:jc w:val="center"/>
      <w:outlineLvl w:val="9"/>
    </w:pPr>
    <w:rPr>
      <w:caps/>
    </w:rPr>
  </w:style>
  <w:style w:type="paragraph" w:customStyle="1" w:styleId="Version">
    <w:name w:val="Version"/>
    <w:rsid w:val="005F2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3C4"/>
    <w:pPr>
      <w:numPr>
        <w:numId w:val="12"/>
      </w:numPr>
      <w:tabs>
        <w:tab w:val="clear" w:pos="680"/>
      </w:tabs>
    </w:pPr>
  </w:style>
  <w:style w:type="paragraph" w:styleId="Index1">
    <w:name w:val="index 1"/>
    <w:basedOn w:val="Normal"/>
    <w:next w:val="Normal"/>
    <w:semiHidden/>
    <w:rsid w:val="005F23C4"/>
    <w:pPr>
      <w:keepNext w:val="0"/>
      <w:tabs>
        <w:tab w:val="right" w:pos="4176"/>
      </w:tabs>
      <w:ind w:left="198" w:hanging="198"/>
    </w:pPr>
    <w:rPr>
      <w:rFonts w:ascii="Garamond" w:hAnsi="Garamond"/>
    </w:rPr>
  </w:style>
  <w:style w:type="paragraph" w:styleId="IndexHeading">
    <w:name w:val="index heading"/>
    <w:basedOn w:val="Normal"/>
    <w:next w:val="Index1"/>
    <w:semiHidden/>
    <w:rsid w:val="005F23C4"/>
    <w:pPr>
      <w:spacing w:before="120" w:after="120"/>
    </w:pPr>
    <w:rPr>
      <w:rFonts w:ascii="Arial" w:hAnsi="Arial"/>
      <w:b/>
      <w:color w:val="918585"/>
      <w:sz w:val="24"/>
    </w:rPr>
  </w:style>
  <w:style w:type="paragraph" w:styleId="Header">
    <w:name w:val="header"/>
    <w:basedOn w:val="Normal"/>
    <w:link w:val="HeaderChar"/>
    <w:rsid w:val="005F2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3C4"/>
    <w:rPr>
      <w:rFonts w:ascii="Times New Roman" w:eastAsia="Times New Roman" w:hAnsi="Times New Roman" w:cs="Times New Roman"/>
      <w:sz w:val="16"/>
      <w:szCs w:val="20"/>
      <w:lang w:val="en-GB" w:eastAsia="en-US"/>
    </w:rPr>
  </w:style>
  <w:style w:type="paragraph" w:customStyle="1" w:styleId="Chapter">
    <w:name w:val="Chapter"/>
    <w:basedOn w:val="Normal"/>
    <w:rsid w:val="005F23C4"/>
    <w:pPr>
      <w:spacing w:before="240"/>
    </w:pPr>
    <w:rPr>
      <w:rFonts w:ascii="Times New Roman" w:hAnsi="Times New Roman"/>
      <w:smallCaps/>
      <w:spacing w:val="80"/>
      <w:sz w:val="28"/>
    </w:rPr>
  </w:style>
  <w:style w:type="paragraph" w:customStyle="1" w:styleId="InChapter">
    <w:name w:val="InChapter"/>
    <w:basedOn w:val="Heading3"/>
    <w:rsid w:val="005F23C4"/>
    <w:pPr>
      <w:spacing w:after="240"/>
      <w:outlineLvl w:val="9"/>
    </w:pPr>
    <w:rPr>
      <w:noProof/>
    </w:rPr>
  </w:style>
  <w:style w:type="paragraph" w:styleId="Index2">
    <w:name w:val="index 2"/>
    <w:basedOn w:val="Normal"/>
    <w:next w:val="Normal"/>
    <w:semiHidden/>
    <w:rsid w:val="005F23C4"/>
    <w:pPr>
      <w:tabs>
        <w:tab w:val="right" w:pos="4176"/>
      </w:tabs>
      <w:ind w:left="568" w:hanging="284"/>
    </w:pPr>
    <w:rPr>
      <w:rFonts w:ascii="Garamond" w:hAnsi="Garamond"/>
    </w:rPr>
  </w:style>
  <w:style w:type="paragraph" w:customStyle="1" w:styleId="Byline">
    <w:name w:val="Byline"/>
    <w:rsid w:val="005F2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3C4"/>
    <w:pPr>
      <w:tabs>
        <w:tab w:val="clear" w:pos="3600"/>
        <w:tab w:val="clear" w:pos="3958"/>
      </w:tabs>
      <w:jc w:val="right"/>
    </w:pPr>
  </w:style>
  <w:style w:type="character" w:styleId="Emphasis">
    <w:name w:val="Emphasis"/>
    <w:basedOn w:val="DefaultParagraphFont"/>
    <w:qFormat/>
    <w:rsid w:val="005F23C4"/>
    <w:rPr>
      <w:i/>
    </w:rPr>
  </w:style>
  <w:style w:type="paragraph" w:styleId="Caption">
    <w:name w:val="caption"/>
    <w:basedOn w:val="BodyText"/>
    <w:next w:val="Normal"/>
    <w:qFormat/>
    <w:rsid w:val="005F23C4"/>
    <w:pPr>
      <w:framePr w:w="2268" w:hSpace="181" w:vSpace="181" w:wrap="around" w:vAnchor="text" w:hAnchor="page" w:x="1135" w:y="285" w:anchorLock="1"/>
    </w:pPr>
    <w:rPr>
      <w:i/>
    </w:rPr>
  </w:style>
  <w:style w:type="paragraph" w:customStyle="1" w:styleId="MiniTOCTitle">
    <w:name w:val="MiniTOCTitle"/>
    <w:basedOn w:val="Heading4"/>
    <w:rsid w:val="005F23C4"/>
    <w:pPr>
      <w:spacing w:before="240"/>
      <w:outlineLvl w:val="9"/>
    </w:pPr>
    <w:rPr>
      <w:noProof/>
      <w:sz w:val="24"/>
    </w:rPr>
  </w:style>
  <w:style w:type="paragraph" w:customStyle="1" w:styleId="MiniTOCItem">
    <w:name w:val="MiniTOCItem"/>
    <w:basedOn w:val="ListBullet"/>
    <w:rsid w:val="005F23C4"/>
    <w:pPr>
      <w:numPr>
        <w:numId w:val="0"/>
      </w:numPr>
      <w:tabs>
        <w:tab w:val="right" w:leader="dot" w:pos="6521"/>
      </w:tabs>
      <w:spacing w:before="0" w:after="0"/>
    </w:pPr>
  </w:style>
  <w:style w:type="paragraph" w:customStyle="1" w:styleId="TOFTitle">
    <w:name w:val="TOFTitle"/>
    <w:basedOn w:val="TOCTitle"/>
    <w:rsid w:val="005F23C4"/>
  </w:style>
  <w:style w:type="paragraph" w:styleId="TableofFigures">
    <w:name w:val="table of figures"/>
    <w:basedOn w:val="Normal"/>
    <w:next w:val="Normal"/>
    <w:semiHidden/>
    <w:rsid w:val="005F23C4"/>
    <w:pPr>
      <w:tabs>
        <w:tab w:val="right" w:leader="dot" w:pos="9072"/>
      </w:tabs>
      <w:ind w:left="970" w:hanging="403"/>
    </w:pPr>
    <w:rPr>
      <w:rFonts w:ascii="Times New Roman" w:hAnsi="Times New Roman"/>
      <w:b/>
    </w:rPr>
  </w:style>
  <w:style w:type="paragraph" w:styleId="ListNumber">
    <w:name w:val="List Number"/>
    <w:basedOn w:val="List"/>
    <w:rsid w:val="005F23C4"/>
    <w:pPr>
      <w:numPr>
        <w:numId w:val="9"/>
      </w:numPr>
    </w:pPr>
  </w:style>
  <w:style w:type="character" w:customStyle="1" w:styleId="WingdingSymbols">
    <w:name w:val="Wingding Symbols"/>
    <w:rsid w:val="005F23C4"/>
    <w:rPr>
      <w:rFonts w:ascii="Wingdings" w:hAnsi="Wingdings"/>
    </w:rPr>
  </w:style>
  <w:style w:type="paragraph" w:customStyle="1" w:styleId="BodyTextRight">
    <w:name w:val="Body Text Right"/>
    <w:basedOn w:val="BodyText"/>
    <w:rsid w:val="005F23C4"/>
    <w:pPr>
      <w:spacing w:before="0" w:after="0"/>
      <w:jc w:val="right"/>
    </w:pPr>
  </w:style>
  <w:style w:type="paragraph" w:styleId="Index3">
    <w:name w:val="index 3"/>
    <w:basedOn w:val="ListNumber2"/>
    <w:next w:val="Normal"/>
    <w:semiHidden/>
    <w:rsid w:val="005F23C4"/>
    <w:pPr>
      <w:numPr>
        <w:numId w:val="0"/>
      </w:numPr>
      <w:tabs>
        <w:tab w:val="right" w:leader="dot" w:pos="4176"/>
      </w:tabs>
    </w:pPr>
  </w:style>
  <w:style w:type="paragraph" w:styleId="ListNumber2">
    <w:name w:val="List Number 2"/>
    <w:basedOn w:val="List2"/>
    <w:rsid w:val="005F23C4"/>
    <w:pPr>
      <w:numPr>
        <w:numId w:val="8"/>
      </w:numPr>
      <w:tabs>
        <w:tab w:val="clear" w:pos="1060"/>
      </w:tabs>
    </w:pPr>
  </w:style>
  <w:style w:type="paragraph" w:customStyle="1" w:styleId="MarginNote">
    <w:name w:val="Margin Note"/>
    <w:basedOn w:val="BodyText"/>
    <w:rsid w:val="005F2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3C4"/>
    <w:rPr>
      <w:sz w:val="32"/>
    </w:rPr>
  </w:style>
  <w:style w:type="paragraph" w:customStyle="1" w:styleId="HeadingProcedure">
    <w:name w:val="Heading Procedure"/>
    <w:basedOn w:val="HeadingBase"/>
    <w:next w:val="Normal"/>
    <w:rsid w:val="005F23C4"/>
    <w:pPr>
      <w:tabs>
        <w:tab w:val="left" w:pos="0"/>
      </w:tabs>
      <w:spacing w:before="120" w:after="60"/>
    </w:pPr>
    <w:rPr>
      <w:i/>
      <w:color w:val="918585"/>
      <w:sz w:val="22"/>
    </w:rPr>
  </w:style>
  <w:style w:type="paragraph" w:customStyle="1" w:styleId="TableBodyText">
    <w:name w:val="Table Body Text"/>
    <w:basedOn w:val="BodyText"/>
    <w:rsid w:val="005F23C4"/>
    <w:pPr>
      <w:spacing w:before="60" w:after="60"/>
    </w:pPr>
  </w:style>
  <w:style w:type="paragraph" w:styleId="ListContinue">
    <w:name w:val="List Continue"/>
    <w:basedOn w:val="List"/>
    <w:rsid w:val="005F23C4"/>
    <w:pPr>
      <w:ind w:firstLine="0"/>
    </w:pPr>
  </w:style>
  <w:style w:type="paragraph" w:customStyle="1" w:styleId="ListNote">
    <w:name w:val="List Note"/>
    <w:basedOn w:val="List"/>
    <w:rsid w:val="005F23C4"/>
    <w:pPr>
      <w:pBdr>
        <w:top w:val="single" w:sz="6" w:space="2" w:color="918585"/>
        <w:bottom w:val="single" w:sz="6" w:space="2" w:color="918585"/>
      </w:pBdr>
      <w:tabs>
        <w:tab w:val="left" w:pos="1021"/>
      </w:tabs>
      <w:ind w:firstLine="0"/>
    </w:pPr>
  </w:style>
  <w:style w:type="paragraph" w:customStyle="1" w:styleId="Warning">
    <w:name w:val="Warning"/>
    <w:basedOn w:val="BodyText"/>
    <w:rsid w:val="005F23C4"/>
    <w:pPr>
      <w:shd w:val="clear" w:color="auto" w:fill="D9D9D9"/>
      <w:tabs>
        <w:tab w:val="left" w:pos="992"/>
      </w:tabs>
      <w:ind w:left="119" w:right="119"/>
    </w:pPr>
    <w:rPr>
      <w:sz w:val="20"/>
    </w:rPr>
  </w:style>
  <w:style w:type="paragraph" w:customStyle="1" w:styleId="MarginIcons">
    <w:name w:val="Margin Icons"/>
    <w:basedOn w:val="BodyText"/>
    <w:rsid w:val="005F2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3C4"/>
    <w:rPr>
      <w:rFonts w:ascii="Courier New" w:hAnsi="Courier New"/>
    </w:rPr>
  </w:style>
  <w:style w:type="paragraph" w:customStyle="1" w:styleId="NoteBullet">
    <w:name w:val="Note Bullet"/>
    <w:basedOn w:val="Note"/>
    <w:rsid w:val="005F23C4"/>
    <w:pPr>
      <w:tabs>
        <w:tab w:val="clear" w:pos="680"/>
      </w:tabs>
      <w:spacing w:before="60" w:after="60"/>
    </w:pPr>
  </w:style>
  <w:style w:type="paragraph" w:customStyle="1" w:styleId="SubHeading2">
    <w:name w:val="SubHeading2"/>
    <w:basedOn w:val="HeadingBase"/>
    <w:rsid w:val="005F23C4"/>
    <w:pPr>
      <w:spacing w:before="240" w:after="60"/>
    </w:pPr>
    <w:rPr>
      <w:sz w:val="20"/>
    </w:rPr>
  </w:style>
  <w:style w:type="paragraph" w:customStyle="1" w:styleId="SubHeading1">
    <w:name w:val="SubHeading1"/>
    <w:basedOn w:val="HeadingBase"/>
    <w:rsid w:val="005F23C4"/>
    <w:pPr>
      <w:spacing w:before="240" w:after="60"/>
    </w:pPr>
    <w:rPr>
      <w:color w:val="918585"/>
      <w:sz w:val="22"/>
    </w:rPr>
  </w:style>
  <w:style w:type="paragraph" w:customStyle="1" w:styleId="SideHeading">
    <w:name w:val="Side Heading"/>
    <w:basedOn w:val="HeadingBase"/>
    <w:rsid w:val="005F2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3C4"/>
    <w:pPr>
      <w:numPr>
        <w:numId w:val="10"/>
      </w:numPr>
    </w:pPr>
  </w:style>
  <w:style w:type="paragraph" w:styleId="PlainText">
    <w:name w:val="Plain Text"/>
    <w:basedOn w:val="Normal"/>
    <w:link w:val="PlainTextChar"/>
    <w:rsid w:val="005F23C4"/>
    <w:rPr>
      <w:sz w:val="20"/>
    </w:rPr>
  </w:style>
  <w:style w:type="character" w:customStyle="1" w:styleId="PlainTextChar">
    <w:name w:val="Plain Text Char"/>
    <w:basedOn w:val="DefaultParagraphFont"/>
    <w:link w:val="PlainText"/>
    <w:rsid w:val="005F23C4"/>
    <w:rPr>
      <w:rFonts w:ascii="Courier New" w:eastAsia="Times New Roman" w:hAnsi="Courier New" w:cs="Times New Roman"/>
      <w:sz w:val="20"/>
      <w:szCs w:val="20"/>
      <w:lang w:eastAsia="en-US"/>
    </w:rPr>
  </w:style>
  <w:style w:type="character" w:customStyle="1" w:styleId="MenuOption">
    <w:name w:val="Menu Option"/>
    <w:basedOn w:val="DefaultParagraphFont"/>
    <w:rsid w:val="005F23C4"/>
    <w:rPr>
      <w:b/>
      <w:smallCaps/>
    </w:rPr>
  </w:style>
  <w:style w:type="paragraph" w:customStyle="1" w:styleId="TableListNumber">
    <w:name w:val="Table List Number"/>
    <w:basedOn w:val="ListNumber"/>
    <w:rsid w:val="005F23C4"/>
    <w:pPr>
      <w:numPr>
        <w:numId w:val="0"/>
      </w:numPr>
    </w:pPr>
  </w:style>
  <w:style w:type="paragraph" w:styleId="TOC4">
    <w:name w:val="toc 4"/>
    <w:basedOn w:val="TOCBase"/>
    <w:next w:val="Normal"/>
    <w:semiHidden/>
    <w:rsid w:val="005F23C4"/>
    <w:pPr>
      <w:tabs>
        <w:tab w:val="right" w:leader="dot" w:pos="9071"/>
      </w:tabs>
      <w:ind w:left="1701"/>
    </w:pPr>
  </w:style>
  <w:style w:type="paragraph" w:customStyle="1" w:styleId="ListAlpha">
    <w:name w:val="List Alpha"/>
    <w:basedOn w:val="List"/>
    <w:rsid w:val="005F23C4"/>
    <w:pPr>
      <w:numPr>
        <w:numId w:val="7"/>
      </w:numPr>
    </w:pPr>
  </w:style>
  <w:style w:type="paragraph" w:customStyle="1" w:styleId="ListAlpha2">
    <w:name w:val="List Alpha 2"/>
    <w:basedOn w:val="List2"/>
    <w:rsid w:val="005F23C4"/>
    <w:pPr>
      <w:numPr>
        <w:numId w:val="6"/>
      </w:numPr>
    </w:pPr>
  </w:style>
  <w:style w:type="paragraph" w:styleId="List2">
    <w:name w:val="List 2"/>
    <w:basedOn w:val="BodyText"/>
    <w:rsid w:val="005F23C4"/>
    <w:pPr>
      <w:tabs>
        <w:tab w:val="left" w:pos="680"/>
      </w:tabs>
      <w:spacing w:before="60" w:after="60"/>
      <w:ind w:left="680" w:hanging="340"/>
    </w:pPr>
  </w:style>
  <w:style w:type="paragraph" w:styleId="List3">
    <w:name w:val="List 3"/>
    <w:basedOn w:val="BodyText"/>
    <w:rsid w:val="005F23C4"/>
    <w:pPr>
      <w:tabs>
        <w:tab w:val="left" w:pos="1021"/>
      </w:tabs>
      <w:spacing w:before="60" w:after="60"/>
      <w:ind w:left="1020" w:hanging="340"/>
    </w:pPr>
  </w:style>
  <w:style w:type="paragraph" w:styleId="List4">
    <w:name w:val="List 4"/>
    <w:basedOn w:val="BodyText"/>
    <w:rsid w:val="005F23C4"/>
    <w:pPr>
      <w:tabs>
        <w:tab w:val="left" w:pos="1361"/>
      </w:tabs>
      <w:spacing w:before="60" w:after="60"/>
      <w:ind w:left="1361" w:hanging="340"/>
    </w:pPr>
  </w:style>
  <w:style w:type="paragraph" w:styleId="List5">
    <w:name w:val="List 5"/>
    <w:basedOn w:val="BodyText"/>
    <w:rsid w:val="005F23C4"/>
    <w:pPr>
      <w:tabs>
        <w:tab w:val="left" w:pos="1701"/>
      </w:tabs>
      <w:spacing w:before="60" w:after="60"/>
      <w:ind w:left="1701" w:hanging="340"/>
    </w:pPr>
  </w:style>
  <w:style w:type="paragraph" w:styleId="ListBullet3">
    <w:name w:val="List Bullet 3"/>
    <w:basedOn w:val="List3"/>
    <w:rsid w:val="005F23C4"/>
    <w:pPr>
      <w:numPr>
        <w:numId w:val="13"/>
      </w:numPr>
      <w:tabs>
        <w:tab w:val="clear" w:pos="1021"/>
      </w:tabs>
      <w:ind w:left="1037" w:hanging="357"/>
    </w:pPr>
  </w:style>
  <w:style w:type="paragraph" w:styleId="ListBullet4">
    <w:name w:val="List Bullet 4"/>
    <w:basedOn w:val="List4"/>
    <w:rsid w:val="005F23C4"/>
    <w:pPr>
      <w:numPr>
        <w:numId w:val="1"/>
      </w:numPr>
      <w:tabs>
        <w:tab w:val="clear" w:pos="1361"/>
      </w:tabs>
    </w:pPr>
  </w:style>
  <w:style w:type="paragraph" w:styleId="ListBullet5">
    <w:name w:val="List Bullet 5"/>
    <w:basedOn w:val="List5"/>
    <w:rsid w:val="005F23C4"/>
    <w:pPr>
      <w:numPr>
        <w:numId w:val="2"/>
      </w:numPr>
    </w:pPr>
  </w:style>
  <w:style w:type="paragraph" w:styleId="ListContinue2">
    <w:name w:val="List Continue 2"/>
    <w:basedOn w:val="List2"/>
    <w:rsid w:val="005F23C4"/>
    <w:pPr>
      <w:ind w:firstLine="0"/>
    </w:pPr>
  </w:style>
  <w:style w:type="paragraph" w:styleId="ListContinue3">
    <w:name w:val="List Continue 3"/>
    <w:basedOn w:val="List3"/>
    <w:rsid w:val="005F23C4"/>
    <w:pPr>
      <w:ind w:left="1021" w:firstLine="0"/>
    </w:pPr>
  </w:style>
  <w:style w:type="paragraph" w:styleId="ListContinue4">
    <w:name w:val="List Continue 4"/>
    <w:basedOn w:val="List4"/>
    <w:rsid w:val="005F23C4"/>
    <w:pPr>
      <w:ind w:firstLine="0"/>
    </w:pPr>
  </w:style>
  <w:style w:type="paragraph" w:styleId="ListContinue5">
    <w:name w:val="List Continue 5"/>
    <w:basedOn w:val="List5"/>
    <w:rsid w:val="005F23C4"/>
    <w:pPr>
      <w:ind w:firstLine="0"/>
    </w:pPr>
  </w:style>
  <w:style w:type="paragraph" w:styleId="ListNumber3">
    <w:name w:val="List Number 3"/>
    <w:basedOn w:val="List3"/>
    <w:rsid w:val="005F23C4"/>
    <w:pPr>
      <w:numPr>
        <w:numId w:val="3"/>
      </w:numPr>
    </w:pPr>
  </w:style>
  <w:style w:type="paragraph" w:styleId="ListNumber4">
    <w:name w:val="List Number 4"/>
    <w:basedOn w:val="List4"/>
    <w:rsid w:val="005F23C4"/>
    <w:pPr>
      <w:numPr>
        <w:numId w:val="4"/>
      </w:numPr>
    </w:pPr>
  </w:style>
  <w:style w:type="paragraph" w:styleId="ListNumber5">
    <w:name w:val="List Number 5"/>
    <w:basedOn w:val="List5"/>
    <w:rsid w:val="005F23C4"/>
    <w:pPr>
      <w:numPr>
        <w:numId w:val="5"/>
      </w:numPr>
    </w:pPr>
  </w:style>
  <w:style w:type="paragraph" w:styleId="BlockText">
    <w:name w:val="Block Text"/>
    <w:basedOn w:val="Normal"/>
    <w:rsid w:val="005F23C4"/>
    <w:pPr>
      <w:spacing w:after="120"/>
      <w:ind w:left="1440" w:right="1440"/>
    </w:pPr>
  </w:style>
  <w:style w:type="character" w:customStyle="1" w:styleId="Subscript">
    <w:name w:val="Subscript"/>
    <w:basedOn w:val="DefaultParagraphFont"/>
    <w:rsid w:val="005F23C4"/>
    <w:rPr>
      <w:sz w:val="16"/>
      <w:vertAlign w:val="subscript"/>
    </w:rPr>
  </w:style>
  <w:style w:type="character" w:customStyle="1" w:styleId="Superscript">
    <w:name w:val="Superscript"/>
    <w:basedOn w:val="DefaultParagraphFont"/>
    <w:rsid w:val="005F23C4"/>
    <w:rPr>
      <w:sz w:val="16"/>
      <w:vertAlign w:val="superscript"/>
    </w:rPr>
  </w:style>
  <w:style w:type="character" w:customStyle="1" w:styleId="Symbols">
    <w:name w:val="Symbols"/>
    <w:basedOn w:val="DefaultParagraphFont"/>
    <w:rsid w:val="005F23C4"/>
    <w:rPr>
      <w:rFonts w:ascii="Symbol" w:hAnsi="Symbol"/>
    </w:rPr>
  </w:style>
  <w:style w:type="character" w:customStyle="1" w:styleId="MenuOptions">
    <w:name w:val="Menu Options"/>
    <w:basedOn w:val="DefaultParagraphFont"/>
    <w:rsid w:val="005F23C4"/>
    <w:rPr>
      <w:rFonts w:ascii="Arial Narrow" w:hAnsi="Arial Narrow"/>
      <w:smallCaps/>
    </w:rPr>
  </w:style>
  <w:style w:type="character" w:customStyle="1" w:styleId="Buttons">
    <w:name w:val="Buttons"/>
    <w:basedOn w:val="DefaultParagraphFont"/>
    <w:rsid w:val="005F23C4"/>
    <w:rPr>
      <w:b/>
    </w:rPr>
  </w:style>
  <w:style w:type="character" w:customStyle="1" w:styleId="Underlined">
    <w:name w:val="Underlined"/>
    <w:basedOn w:val="DefaultParagraphFont"/>
    <w:rsid w:val="005F23C4"/>
    <w:rPr>
      <w:u w:val="single"/>
    </w:rPr>
  </w:style>
  <w:style w:type="paragraph" w:customStyle="1" w:styleId="TableBodyTextRight">
    <w:name w:val="Table Body Text Right"/>
    <w:basedOn w:val="TableBodyText"/>
    <w:rsid w:val="005F23C4"/>
    <w:pPr>
      <w:widowControl w:val="0"/>
      <w:autoSpaceDE w:val="0"/>
      <w:autoSpaceDN w:val="0"/>
      <w:adjustRightInd w:val="0"/>
      <w:jc w:val="right"/>
    </w:pPr>
    <w:rPr>
      <w:rFonts w:cs="Arial"/>
      <w:szCs w:val="18"/>
    </w:rPr>
  </w:style>
  <w:style w:type="paragraph" w:customStyle="1" w:styleId="CopyrightText">
    <w:name w:val="Copyright Text"/>
    <w:basedOn w:val="BodyText"/>
    <w:rsid w:val="005F23C4"/>
    <w:rPr>
      <w:sz w:val="18"/>
    </w:rPr>
  </w:style>
  <w:style w:type="paragraph" w:customStyle="1" w:styleId="BodySmallRight">
    <w:name w:val="Body Small Right"/>
    <w:basedOn w:val="BodyTextRight"/>
    <w:rsid w:val="005F23C4"/>
    <w:rPr>
      <w:sz w:val="18"/>
      <w:szCs w:val="18"/>
    </w:rPr>
  </w:style>
  <w:style w:type="paragraph" w:customStyle="1" w:styleId="MarginEdition">
    <w:name w:val="Margin Edition"/>
    <w:basedOn w:val="MarginNote"/>
    <w:rsid w:val="005F23C4"/>
    <w:pPr>
      <w:spacing w:before="0" w:after="0"/>
    </w:pPr>
    <w:rPr>
      <w:rFonts w:ascii="Times New Roman" w:hAnsi="Times New Roman"/>
      <w:color w:val="999999"/>
    </w:rPr>
  </w:style>
  <w:style w:type="paragraph" w:customStyle="1" w:styleId="Spacer">
    <w:name w:val="Spacer"/>
    <w:basedOn w:val="Normal"/>
    <w:rsid w:val="005F23C4"/>
    <w:rPr>
      <w:sz w:val="2"/>
      <w:szCs w:val="2"/>
    </w:rPr>
  </w:style>
  <w:style w:type="character" w:customStyle="1" w:styleId="Small">
    <w:name w:val="Small"/>
    <w:basedOn w:val="DefaultParagraphFont"/>
    <w:rsid w:val="005F23C4"/>
    <w:rPr>
      <w:sz w:val="16"/>
    </w:rPr>
  </w:style>
  <w:style w:type="paragraph" w:customStyle="1" w:styleId="WideTable">
    <w:name w:val="Wide Table"/>
    <w:basedOn w:val="Normal"/>
    <w:rsid w:val="005F23C4"/>
    <w:pPr>
      <w:ind w:left="-1418"/>
    </w:pPr>
    <w:rPr>
      <w:sz w:val="2"/>
      <w:szCs w:val="2"/>
    </w:rPr>
  </w:style>
  <w:style w:type="character" w:styleId="PageNumber">
    <w:name w:val="page number"/>
    <w:basedOn w:val="DefaultParagraphFont"/>
    <w:rsid w:val="005F23C4"/>
  </w:style>
  <w:style w:type="paragraph" w:styleId="Quote">
    <w:name w:val="Quote"/>
    <w:basedOn w:val="Heading1"/>
    <w:link w:val="QuoteChar"/>
    <w:qFormat/>
    <w:rsid w:val="005F23C4"/>
    <w:rPr>
      <w:b w:val="0"/>
      <w:sz w:val="72"/>
      <w:szCs w:val="72"/>
      <w:lang w:val="en-NZ"/>
    </w:rPr>
  </w:style>
  <w:style w:type="character" w:customStyle="1" w:styleId="QuoteChar">
    <w:name w:val="Quote Char"/>
    <w:basedOn w:val="DefaultParagraphFont"/>
    <w:link w:val="Quote"/>
    <w:rsid w:val="005F2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3C4"/>
    <w:pPr>
      <w:pageBreakBefore/>
    </w:pPr>
  </w:style>
  <w:style w:type="paragraph" w:customStyle="1" w:styleId="Border">
    <w:name w:val="Border"/>
    <w:basedOn w:val="Normal"/>
    <w:qFormat/>
    <w:rsid w:val="005F2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3C4"/>
    <w:rPr>
      <w:b/>
      <w:bCs/>
      <w:i/>
      <w:iCs/>
      <w:color w:val="auto"/>
    </w:rPr>
  </w:style>
  <w:style w:type="paragraph" w:styleId="IntenseQuote">
    <w:name w:val="Intense Quote"/>
    <w:basedOn w:val="Normal"/>
    <w:next w:val="Normal"/>
    <w:link w:val="IntenseQuoteChar"/>
    <w:uiPriority w:val="30"/>
    <w:qFormat/>
    <w:rsid w:val="005F2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3C4"/>
    <w:rPr>
      <w:smallCaps/>
      <w:color w:val="auto"/>
      <w:u w:val="single"/>
    </w:rPr>
  </w:style>
  <w:style w:type="character" w:styleId="IntenseReference">
    <w:name w:val="Intense Reference"/>
    <w:basedOn w:val="DefaultParagraphFont"/>
    <w:uiPriority w:val="32"/>
    <w:qFormat/>
    <w:rsid w:val="005F23C4"/>
    <w:rPr>
      <w:b/>
      <w:bCs/>
      <w:smallCaps/>
      <w:color w:val="auto"/>
      <w:spacing w:val="5"/>
      <w:u w:val="single"/>
    </w:rPr>
  </w:style>
  <w:style w:type="paragraph" w:customStyle="1" w:styleId="2ColumnHeading">
    <w:name w:val="2Column Heading"/>
    <w:basedOn w:val="BodyText"/>
    <w:qFormat/>
    <w:rsid w:val="005F23C4"/>
    <w:pPr>
      <w:spacing w:after="60"/>
      <w:ind w:left="-2268"/>
    </w:pPr>
    <w:rPr>
      <w:b/>
    </w:rPr>
  </w:style>
  <w:style w:type="paragraph" w:customStyle="1" w:styleId="Heading1TOC">
    <w:name w:val="Heading1 TOC"/>
    <w:basedOn w:val="Normal"/>
    <w:qFormat/>
    <w:rsid w:val="005F23C4"/>
    <w:pPr>
      <w:spacing w:before="240" w:after="120"/>
    </w:pPr>
    <w:rPr>
      <w:rFonts w:ascii="Times New Roman" w:hAnsi="Times New Roman"/>
      <w:b/>
      <w:sz w:val="32"/>
    </w:rPr>
  </w:style>
  <w:style w:type="paragraph" w:customStyle="1" w:styleId="Heading2TOC">
    <w:name w:val="Heading2 TOC"/>
    <w:basedOn w:val="Normal"/>
    <w:qFormat/>
    <w:rsid w:val="005F23C4"/>
    <w:pPr>
      <w:spacing w:before="240" w:after="60"/>
    </w:pPr>
    <w:rPr>
      <w:rFonts w:ascii="Times New Roman" w:hAnsi="Times New Roman"/>
      <w:b/>
      <w:sz w:val="28"/>
    </w:rPr>
  </w:style>
  <w:style w:type="character" w:customStyle="1" w:styleId="Underline">
    <w:name w:val="Underline"/>
    <w:basedOn w:val="DefaultParagraphFont"/>
    <w:qFormat/>
    <w:rsid w:val="005F23C4"/>
    <w:rPr>
      <w:u w:val="single"/>
    </w:rPr>
  </w:style>
  <w:style w:type="character" w:customStyle="1" w:styleId="BoldandItalics">
    <w:name w:val="Bold and Italics"/>
    <w:qFormat/>
    <w:rsid w:val="005F23C4"/>
    <w:rPr>
      <w:b/>
      <w:i/>
      <w:u w:val="none"/>
    </w:rPr>
  </w:style>
  <w:style w:type="paragraph" w:styleId="BalloonText">
    <w:name w:val="Balloon Text"/>
    <w:basedOn w:val="Normal"/>
    <w:link w:val="BalloonTextChar"/>
    <w:rsid w:val="005F23C4"/>
    <w:rPr>
      <w:rFonts w:ascii="Tahoma" w:hAnsi="Tahoma" w:cs="Tahoma"/>
      <w:sz w:val="16"/>
      <w:szCs w:val="16"/>
    </w:rPr>
  </w:style>
  <w:style w:type="character" w:customStyle="1" w:styleId="BalloonTextChar">
    <w:name w:val="Balloon Text Char"/>
    <w:basedOn w:val="DefaultParagraphFont"/>
    <w:link w:val="BalloonText"/>
    <w:rsid w:val="005F2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3C4"/>
    <w:rPr>
      <w:b/>
      <w:color w:val="660033"/>
      <w:spacing w:val="0"/>
    </w:rPr>
  </w:style>
  <w:style w:type="paragraph" w:customStyle="1" w:styleId="Nameditemlist">
    <w:name w:val="Named item list"/>
    <w:basedOn w:val="BodyText"/>
    <w:qFormat/>
    <w:rsid w:val="005F23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Words>
  <Characters>3963</Characters>
  <Application>Microsoft Office Word</Application>
  <DocSecurity>0</DocSecurity>
  <Lines>117</Lines>
  <Paragraphs>55</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CSCOFM009 Supervise offenders in the community</dc:title>
  <dc:subject>Approved</dc:subject>
  <dc:creator>Government Skills Australia</dc:creator>
  <cp:keywords>Release: 1</cp:keywords>
  <dc:description>Review Date: 12 April 2008</dc:description>
  <cp:lastModifiedBy>TPCMS</cp:lastModifiedBy>
  <cp:revision>3</cp:revision>
  <dcterms:created xsi:type="dcterms:W3CDTF">2015-10-15T04:10:00Z</dcterms:created>
  <dcterms:modified xsi:type="dcterms:W3CDTF">2015-10-15T04:10:00Z</dcterms:modified>
</cp:coreProperties>
</file>