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F71" w:rsidP="00A80F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CSCOFM009 Supervise offenders in the community</w:t>
      </w:r>
      <w:r>
        <w:fldChar w:fldCharType="end"/>
      </w:r>
    </w:p>
    <w:p w:rsidR="00A80F71" w:rsidP="00A80F71">
      <w:pPr>
        <w:pStyle w:val="Version"/>
        <w:sectPr w:rsidSect="00B11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257" w:rsidP="00B11257">
      <w:pPr>
        <w:pStyle w:val="SuperHeading"/>
      </w:pPr>
      <w:r w:rsidRPr="00B11257">
        <w:t>Assessment Requirements for CSCOFM009 Supervise offenders in the community</w:t>
      </w:r>
    </w:p>
    <w:p w:rsidR="00000000" w:rsidRPr="00B11257" w:rsidP="00B11257">
      <w:pPr>
        <w:pStyle w:val="Heading1"/>
      </w:pPr>
      <w:bookmarkStart w:id="1" w:name="O_641445"/>
      <w:bookmarkEnd w:id="1"/>
      <w:r w:rsidRPr="00B112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3"/>
        <w:gridCol w:w="7859"/>
      </w:tblGrid>
      <w:tr w:rsidTr="00A80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57" w:rsidP="00B11257">
            <w:pPr>
              <w:pStyle w:val="TableHeading"/>
            </w:pPr>
            <w:r w:rsidRPr="00B11257">
              <w:rPr>
                <w:rStyle w:val="SpecialBold"/>
              </w:rPr>
              <w:t>Release</w:t>
            </w:r>
          </w:p>
        </w:tc>
        <w:tc>
          <w:tcPr>
            <w:tcW w:w="7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57">
            <w:pPr>
              <w:pStyle w:val="TableHeading"/>
              <w:rPr>
                <w:lang w:val="en-NZ"/>
              </w:rPr>
            </w:pPr>
            <w:r w:rsidRPr="00B11257">
              <w:rPr>
                <w:rStyle w:val="SpecialBold"/>
              </w:rPr>
              <w:t>Comments</w:t>
            </w:r>
          </w:p>
        </w:tc>
      </w:tr>
      <w:tr w:rsidTr="00A80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57">
            <w:pPr>
              <w:pStyle w:val="BodyText"/>
              <w:rPr>
                <w:lang w:val="en-NZ"/>
              </w:rPr>
            </w:pPr>
            <w:r w:rsidRPr="00B11257">
              <w:t>1</w:t>
            </w:r>
          </w:p>
        </w:tc>
        <w:tc>
          <w:tcPr>
            <w:tcW w:w="7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57" w:rsidP="00B11257">
            <w:pPr>
              <w:pStyle w:val="BodyText"/>
            </w:pPr>
            <w:r w:rsidRPr="00B11257">
              <w:t xml:space="preserve">These Assessment Requirements were released in CSC Correctional Services Training Package release 1.0 and meet the Standards for Training Packages. </w:t>
            </w:r>
          </w:p>
        </w:tc>
      </w:tr>
    </w:tbl>
    <w:p w:rsidR="00A80F71" w:rsidP="00B11257">
      <w:pPr>
        <w:pStyle w:val="BodyText"/>
      </w:pPr>
    </w:p>
    <w:p w:rsidR="00A80F71" w:rsidP="00B11257">
      <w:pPr>
        <w:pStyle w:val="BodyText"/>
      </w:pPr>
    </w:p>
    <w:p w:rsidR="00000000" w:rsidRPr="00B11257" w:rsidP="00B11257">
      <w:pPr>
        <w:pStyle w:val="Heading1"/>
      </w:pPr>
      <w:bookmarkStart w:id="2" w:name="O_641446"/>
      <w:bookmarkEnd w:id="2"/>
      <w:r w:rsidRPr="00B11257">
        <w:t>Performance Evidence</w:t>
      </w:r>
    </w:p>
    <w:p w:rsidR="00000000" w:rsidRPr="00B11257" w:rsidP="00B11257">
      <w:pPr>
        <w:pStyle w:val="BodyText"/>
      </w:pPr>
      <w:r w:rsidRPr="00B11257">
        <w:t>Evidence required to demonstrate competence must satisfy all of th</w:t>
      </w:r>
      <w:r w:rsidRPr="00B11257">
        <w:t>e requirements of the elements and performance criteria.  If not otherwise specified the candidate must demonstrate evidence of performance of the following on at least one occasion.</w:t>
      </w:r>
    </w:p>
    <w:p w:rsidR="00000000" w:rsidRPr="00B11257" w:rsidP="00B11257">
      <w:pPr>
        <w:pStyle w:val="ListBullet"/>
      </w:pPr>
      <w:r w:rsidRPr="00B11257">
        <w:t xml:space="preserve">using offender information system and files </w:t>
      </w:r>
    </w:p>
    <w:p w:rsidR="00000000" w:rsidRPr="00B11257" w:rsidP="00B11257">
      <w:pPr>
        <w:pStyle w:val="ListBullet"/>
      </w:pPr>
      <w:r w:rsidRPr="00B11257">
        <w:t>checking the accuracy and relevance of offender information for the duties required</w:t>
      </w:r>
    </w:p>
    <w:p w:rsidR="00000000" w:rsidRPr="00B11257" w:rsidP="00B11257">
      <w:pPr>
        <w:pStyle w:val="ListBullet"/>
      </w:pPr>
      <w:r w:rsidRPr="00B11257">
        <w:t>complying with external agency protocols and procedures</w:t>
      </w:r>
    </w:p>
    <w:p w:rsidR="00000000" w:rsidRPr="00B11257" w:rsidP="00B11257">
      <w:pPr>
        <w:pStyle w:val="ListBullet"/>
      </w:pPr>
      <w:r w:rsidRPr="00B11257">
        <w:t>completing written incident records and reports</w:t>
      </w:r>
    </w:p>
    <w:p w:rsidR="00000000" w:rsidRPr="00B11257" w:rsidP="00B11257">
      <w:pPr>
        <w:pStyle w:val="ListBullet"/>
      </w:pPr>
      <w:r w:rsidRPr="00B11257">
        <w:t xml:space="preserve">liaising cooperatively with agency officials and providing relevant </w:t>
      </w:r>
      <w:r w:rsidRPr="00B11257">
        <w:t>information and support</w:t>
      </w:r>
    </w:p>
    <w:p w:rsidR="00000000" w:rsidRPr="00B11257" w:rsidP="00B11257">
      <w:pPr>
        <w:pStyle w:val="ListBullet"/>
      </w:pPr>
      <w:r w:rsidRPr="00B11257">
        <w:t>communicating effectively with offenders to determine special needs, issues and risks</w:t>
      </w:r>
    </w:p>
    <w:p w:rsidR="00000000" w:rsidRPr="00B11257" w:rsidP="00B11257">
      <w:pPr>
        <w:pStyle w:val="ListBullet"/>
      </w:pPr>
      <w:r w:rsidRPr="00B11257">
        <w:t>monitoring offender behaviour and reactions using available resources</w:t>
      </w:r>
    </w:p>
    <w:p w:rsidR="00000000" w:rsidRPr="00B11257" w:rsidP="00B11257">
      <w:pPr>
        <w:pStyle w:val="ListBullet"/>
      </w:pPr>
      <w:r w:rsidRPr="00B11257">
        <w:t>responding appropriately to offender behaviour to reduce risk to all</w:t>
      </w:r>
    </w:p>
    <w:p w:rsidR="00000000" w:rsidRPr="00B11257" w:rsidP="00B11257">
      <w:pPr>
        <w:pStyle w:val="ListBullet"/>
      </w:pPr>
      <w:r w:rsidRPr="00B11257">
        <w:t>complyi</w:t>
      </w:r>
      <w:r w:rsidRPr="00B11257">
        <w:t>ng with security procedures for transfers, transport, supervision and service provision</w:t>
      </w:r>
    </w:p>
    <w:p w:rsidR="00000000" w:rsidRPr="00B11257" w:rsidP="00B11257">
      <w:pPr>
        <w:pStyle w:val="ListBullet"/>
      </w:pPr>
      <w:r w:rsidRPr="00B11257">
        <w:t>undertaking safety and security checks, including searches</w:t>
      </w:r>
    </w:p>
    <w:p w:rsidR="00000000" w:rsidRPr="00B11257" w:rsidP="00B11257">
      <w:pPr>
        <w:pStyle w:val="AllowPageBreak"/>
      </w:pPr>
    </w:p>
    <w:p w:rsidR="00000000" w:rsidRPr="00B11257" w:rsidP="00B11257">
      <w:pPr>
        <w:pStyle w:val="Heading1"/>
      </w:pPr>
      <w:bookmarkStart w:id="3" w:name="O_641447"/>
      <w:bookmarkEnd w:id="3"/>
      <w:r w:rsidRPr="00B11257">
        <w:t>Knowledge Evidence</w:t>
      </w:r>
    </w:p>
    <w:p w:rsidR="00000000" w:rsidRPr="00B11257" w:rsidP="00B11257">
      <w:pPr>
        <w:pStyle w:val="BodyText"/>
      </w:pPr>
      <w:r w:rsidRPr="00B11257">
        <w:t>Evidence required to demonstrate competence must satisfy all of the requi</w:t>
      </w:r>
      <w:r w:rsidRPr="00B11257">
        <w:t>rements of the elements and performance criteria. If not otherwise specified the depth of knowledge demonstrated must be appropriate to the job context of the candidate and/or the AQF level of the qualification being undertaken.</w:t>
      </w:r>
    </w:p>
    <w:p w:rsidR="00000000" w:rsidRPr="00B11257" w:rsidP="00B11257">
      <w:pPr>
        <w:pStyle w:val="ListBullet"/>
      </w:pPr>
      <w:r w:rsidRPr="00B11257">
        <w:t>safety and security proced</w:t>
      </w:r>
      <w:r w:rsidRPr="00B11257">
        <w:t>ures applied to the nature of the duties involved in supervising offenders in external community agencies</w:t>
      </w:r>
    </w:p>
    <w:p w:rsidR="00000000" w:rsidRPr="00B11257" w:rsidP="00B11257">
      <w:pPr>
        <w:pStyle w:val="ListBullet"/>
      </w:pPr>
      <w:r w:rsidRPr="00B11257">
        <w:t>operating information systems</w:t>
      </w:r>
    </w:p>
    <w:p w:rsidR="00000000" w:rsidRPr="00B11257" w:rsidP="00B11257">
      <w:pPr>
        <w:pStyle w:val="ListBullet"/>
      </w:pPr>
      <w:r w:rsidRPr="00B11257">
        <w:t>process for submitting incident records and reports, and format required</w:t>
      </w:r>
    </w:p>
    <w:p w:rsidR="00000000" w:rsidRPr="00B11257" w:rsidP="00B11257">
      <w:pPr>
        <w:pStyle w:val="ListBullet"/>
      </w:pPr>
      <w:r w:rsidRPr="00B11257">
        <w:t>supervision protocols and requirements of speci</w:t>
      </w:r>
      <w:r w:rsidRPr="00B11257">
        <w:t>fied agencies</w:t>
      </w:r>
    </w:p>
    <w:p w:rsidR="00000000" w:rsidRPr="00B11257" w:rsidP="00B11257">
      <w:pPr>
        <w:pStyle w:val="ListBullet"/>
      </w:pPr>
      <w:r w:rsidRPr="00B11257">
        <w:t>potential risks and hazards associated with community settings</w:t>
      </w:r>
    </w:p>
    <w:p w:rsidR="00000000" w:rsidRPr="00B11257" w:rsidP="00B11257">
      <w:pPr>
        <w:pStyle w:val="ListBullet"/>
      </w:pPr>
      <w:r w:rsidRPr="00B11257">
        <w:t>agency protocols, policies and procedures with regard to:</w:t>
      </w:r>
    </w:p>
    <w:p w:rsidR="00000000" w:rsidRPr="00B11257" w:rsidP="00B11257">
      <w:pPr>
        <w:pStyle w:val="ListBullet2"/>
      </w:pPr>
      <w:r w:rsidRPr="00B11257">
        <w:t>supervising the movement of offenders in the community</w:t>
      </w:r>
    </w:p>
    <w:p w:rsidR="00000000" w:rsidRPr="00B11257" w:rsidP="00B11257">
      <w:pPr>
        <w:pStyle w:val="ListBullet2"/>
      </w:pPr>
      <w:r w:rsidRPr="00B11257">
        <w:t>search and restraint</w:t>
      </w:r>
    </w:p>
    <w:p w:rsidR="00000000" w:rsidRPr="00B11257" w:rsidP="00B11257">
      <w:pPr>
        <w:pStyle w:val="ListBullet2"/>
      </w:pPr>
      <w:r w:rsidRPr="00B11257">
        <w:t>use of technology</w:t>
      </w:r>
    </w:p>
    <w:p w:rsidR="00000000" w:rsidRPr="00B11257" w:rsidP="00B11257">
      <w:pPr>
        <w:pStyle w:val="ListBullet2"/>
      </w:pPr>
      <w:r w:rsidRPr="00B11257">
        <w:t>completing reports and records</w:t>
      </w:r>
    </w:p>
    <w:p w:rsidR="00000000" w:rsidRPr="00B11257" w:rsidP="00B11257">
      <w:pPr>
        <w:pStyle w:val="ListBullet2"/>
      </w:pPr>
      <w:r w:rsidRPr="00B11257">
        <w:t>liaising with external agencies</w:t>
      </w:r>
    </w:p>
    <w:p w:rsidR="00000000" w:rsidRPr="00B11257" w:rsidP="00B11257">
      <w:pPr>
        <w:pStyle w:val="ListBullet2"/>
      </w:pPr>
      <w:r w:rsidRPr="00B11257">
        <w:t>offender property</w:t>
      </w:r>
    </w:p>
    <w:p w:rsidR="00000000" w:rsidRPr="00B11257" w:rsidP="00B11257">
      <w:pPr>
        <w:pStyle w:val="ListBullet"/>
      </w:pPr>
      <w:r w:rsidRPr="00B11257">
        <w:t>potential offender behavioural issues</w:t>
      </w:r>
    </w:p>
    <w:p w:rsidR="00000000" w:rsidRPr="00B11257" w:rsidP="00B11257">
      <w:pPr>
        <w:pStyle w:val="AllowPageBreak"/>
      </w:pPr>
    </w:p>
    <w:p w:rsidR="00000000" w:rsidRPr="00B11257" w:rsidP="00B11257">
      <w:pPr>
        <w:pStyle w:val="Heading1"/>
      </w:pPr>
      <w:bookmarkStart w:id="4" w:name="O_641448"/>
      <w:bookmarkEnd w:id="4"/>
      <w:r w:rsidRPr="00B11257">
        <w:t>Assessment Conditions</w:t>
      </w:r>
    </w:p>
    <w:p w:rsidR="00000000" w:rsidRPr="00B11257" w:rsidP="00B11257">
      <w:pPr>
        <w:pStyle w:val="BodyText"/>
      </w:pPr>
      <w:r w:rsidRPr="00B11257">
        <w:t>Evidence for assessment must be gathered over time in a range of contexts to ensure the person ca</w:t>
      </w:r>
      <w:r w:rsidRPr="00B11257">
        <w:t>n achieve the unit outcome and apply the competency in different situations or environments.</w:t>
      </w:r>
    </w:p>
    <w:p w:rsidR="00000000" w:rsidRPr="00B11257" w:rsidP="00B11257">
      <w:pPr>
        <w:pStyle w:val="BodyText"/>
      </w:pPr>
    </w:p>
    <w:p w:rsidR="00000000" w:rsidRPr="00B11257" w:rsidP="00B11257">
      <w:pPr>
        <w:pStyle w:val="BodyText"/>
      </w:pPr>
      <w:r w:rsidRPr="00B11257">
        <w:t>Valid assessment of this unit requires a workplace environment or one that closely resembles normal work practice and replicates the range of conditions likely to</w:t>
      </w:r>
      <w:r w:rsidRPr="00B11257">
        <w:t xml:space="preserve"> be encountered by an individual supervising offenders in the community effectively as part of a coordinated team, including coping with difficulties, irregularities and changes to routine.</w:t>
      </w:r>
    </w:p>
    <w:p w:rsidR="00000000" w:rsidRPr="00B11257" w:rsidP="00B11257">
      <w:pPr>
        <w:pStyle w:val="BodyText"/>
      </w:pPr>
    </w:p>
    <w:p w:rsidR="00000000" w:rsidRPr="00B11257" w:rsidP="00B11257">
      <w:pPr>
        <w:pStyle w:val="BodyText"/>
      </w:pPr>
      <w:r w:rsidRPr="00B11257">
        <w:t>Assessors must satisfy the NVR/AQTF mandatory competency requirem</w:t>
      </w:r>
      <w:r w:rsidRPr="00B11257">
        <w:t>ents for assessors.</w:t>
      </w:r>
    </w:p>
    <w:p w:rsidR="00000000" w:rsidRPr="00B11257" w:rsidP="00B11257">
      <w:pPr>
        <w:pStyle w:val="AllowPageBreak"/>
      </w:pPr>
    </w:p>
    <w:p w:rsidR="00000000" w:rsidRPr="00B11257" w:rsidP="00B11257">
      <w:pPr>
        <w:pStyle w:val="Heading1"/>
      </w:pPr>
      <w:bookmarkStart w:id="5" w:name="O_641451"/>
      <w:bookmarkEnd w:id="5"/>
      <w:r w:rsidRPr="00B11257">
        <w:t>Links</w:t>
      </w:r>
    </w:p>
    <w:p w:rsidR="00000000" w:rsidRPr="00B11257" w:rsidP="00B11257">
      <w:pPr>
        <w:pStyle w:val="BodyText"/>
      </w:pPr>
      <w:r w:rsidRPr="00B11257">
        <w:t>GSA website - http://www.govskills.com.au</w:t>
      </w:r>
    </w:p>
    <w:p w:rsidR="00000000" w:rsidRPr="00B11257" w:rsidP="00B11257">
      <w:pPr>
        <w:pStyle w:val="BodyText"/>
      </w:pPr>
      <w:r w:rsidRPr="00B11257">
        <w:t>CSC Assessment Guide - http://www.govskills.com.au/guides/correctional-services/assessment-guide</w:t>
      </w:r>
    </w:p>
    <w:p w:rsidR="00000000" w:rsidRPr="00B11257" w:rsidP="00B11257">
      <w:pPr>
        <w:pStyle w:val="BodyText"/>
      </w:pPr>
      <w:r w:rsidRPr="00B11257">
        <w:t>CSC Knowledge Guide - http://www.govskills.com.au/guides/correctional-services/knowledge-guide</w:t>
      </w:r>
    </w:p>
    <w:p w:rsidR="00000000" w:rsidRPr="00B11257" w:rsidP="00B11257">
      <w:pPr>
        <w:pStyle w:val="BodyText"/>
      </w:pPr>
      <w:r w:rsidRPr="00B11257">
        <w:t>CSC Implementation Guide - http://www.govskills.com.au/guides/correctional-services/implementation-guide</w:t>
      </w:r>
    </w:p>
    <w:p w:rsidR="00000000" w:rsidRPr="00B11257" w:rsidP="00B11257"/>
    <w:sectPr w:rsidSect="00B112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57" w:rsidRPr="00A80F71" w:rsidP="00A80F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71" w:rsidP="00B11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0F71" w:rsidP="00B11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80F71" w:rsidP="00B11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57" w:rsidRPr="00A80F71" w:rsidP="00A80F7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71" w:rsidRPr="002D2AF8" w:rsidP="00B11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CSCOFM009 Supervise offenders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2015</w:t>
    </w:r>
    <w:r>
      <w:fldChar w:fldCharType="end"/>
    </w:r>
  </w:p>
  <w:p w:rsidR="00A80F71" w:rsidP="00B11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60AF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45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245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257"/>
  </w:style>
  <w:style w:type="character" w:customStyle="1" w:styleId="Heading1Char">
    <w:name w:val="Heading 1 Char"/>
    <w:basedOn w:val="DefaultParagraphFont"/>
    <w:link w:val="Heading1"/>
    <w:rsid w:val="00B11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2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2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2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257"/>
    <w:rPr>
      <w:b/>
      <w:spacing w:val="0"/>
    </w:rPr>
  </w:style>
  <w:style w:type="paragraph" w:styleId="ListBullet2">
    <w:name w:val="List Bullet 2"/>
    <w:basedOn w:val="List2"/>
    <w:rsid w:val="00B112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1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112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11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2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2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257"/>
    <w:rPr>
      <w:i/>
    </w:rPr>
  </w:style>
  <w:style w:type="paragraph" w:styleId="Caption">
    <w:name w:val="caption"/>
    <w:basedOn w:val="BodyText"/>
    <w:next w:val="Normal"/>
    <w:qFormat/>
    <w:rsid w:val="00B11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257"/>
  </w:style>
  <w:style w:type="paragraph" w:styleId="TableofFigures">
    <w:name w:val="table of figures"/>
    <w:basedOn w:val="Normal"/>
    <w:next w:val="Normal"/>
    <w:semiHidden/>
    <w:rsid w:val="00B11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257"/>
    <w:pPr>
      <w:numPr>
        <w:numId w:val="11"/>
      </w:numPr>
    </w:pPr>
  </w:style>
  <w:style w:type="character" w:customStyle="1" w:styleId="WingdingSymbols">
    <w:name w:val="Wingding Symbols"/>
    <w:rsid w:val="00B11257"/>
    <w:rPr>
      <w:rFonts w:ascii="Wingdings" w:hAnsi="Wingdings"/>
    </w:rPr>
  </w:style>
  <w:style w:type="character" w:customStyle="1" w:styleId="HotSpot">
    <w:name w:val="HotSpot"/>
    <w:rsid w:val="00B11257"/>
    <w:rPr>
      <w:color w:val="0033CC"/>
      <w:u w:val="none"/>
    </w:rPr>
  </w:style>
  <w:style w:type="paragraph" w:customStyle="1" w:styleId="BodyTextRight">
    <w:name w:val="Body Text Right"/>
    <w:basedOn w:val="BodyText"/>
    <w:rsid w:val="00B11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2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257"/>
    <w:rPr>
      <w:sz w:val="32"/>
    </w:rPr>
  </w:style>
  <w:style w:type="paragraph" w:customStyle="1" w:styleId="HeadingProcedure">
    <w:name w:val="Heading Procedure"/>
    <w:basedOn w:val="HeadingBase"/>
    <w:next w:val="Normal"/>
    <w:rsid w:val="00B11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257"/>
    <w:pPr>
      <w:spacing w:before="60" w:after="60"/>
    </w:pPr>
  </w:style>
  <w:style w:type="paragraph" w:styleId="ListContinue">
    <w:name w:val="List Continue"/>
    <w:basedOn w:val="List"/>
    <w:rsid w:val="00B11257"/>
    <w:pPr>
      <w:ind w:firstLine="0"/>
    </w:pPr>
  </w:style>
  <w:style w:type="paragraph" w:customStyle="1" w:styleId="ListNote">
    <w:name w:val="List Note"/>
    <w:basedOn w:val="List"/>
    <w:rsid w:val="00B11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257"/>
    <w:rPr>
      <w:rFonts w:ascii="Courier New" w:hAnsi="Courier New"/>
    </w:rPr>
  </w:style>
  <w:style w:type="paragraph" w:customStyle="1" w:styleId="NoteBullet">
    <w:name w:val="Note Bullet"/>
    <w:basedOn w:val="Note"/>
    <w:rsid w:val="00B11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2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1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257"/>
    <w:rPr>
      <w:b/>
      <w:smallCaps/>
    </w:rPr>
  </w:style>
  <w:style w:type="paragraph" w:customStyle="1" w:styleId="TableListNumber">
    <w:name w:val="Table List Number"/>
    <w:basedOn w:val="ListNumber"/>
    <w:rsid w:val="00B11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257"/>
    <w:pPr>
      <w:numPr>
        <w:numId w:val="9"/>
      </w:numPr>
    </w:pPr>
  </w:style>
  <w:style w:type="paragraph" w:customStyle="1" w:styleId="ListAlpha2">
    <w:name w:val="List Alpha 2"/>
    <w:basedOn w:val="List2"/>
    <w:rsid w:val="00B11257"/>
    <w:pPr>
      <w:numPr>
        <w:numId w:val="8"/>
      </w:numPr>
    </w:pPr>
  </w:style>
  <w:style w:type="paragraph" w:styleId="List2">
    <w:name w:val="List 2"/>
    <w:basedOn w:val="BodyText"/>
    <w:rsid w:val="00B11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25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2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257"/>
    <w:pPr>
      <w:numPr>
        <w:numId w:val="4"/>
      </w:numPr>
    </w:pPr>
  </w:style>
  <w:style w:type="paragraph" w:styleId="ListContinue2">
    <w:name w:val="List Continue 2"/>
    <w:basedOn w:val="List2"/>
    <w:rsid w:val="00B11257"/>
    <w:pPr>
      <w:ind w:firstLine="0"/>
    </w:pPr>
  </w:style>
  <w:style w:type="paragraph" w:styleId="ListContinue3">
    <w:name w:val="List Continue 3"/>
    <w:basedOn w:val="List3"/>
    <w:rsid w:val="00B11257"/>
    <w:pPr>
      <w:ind w:left="1021" w:firstLine="0"/>
    </w:pPr>
  </w:style>
  <w:style w:type="paragraph" w:styleId="ListContinue4">
    <w:name w:val="List Continue 4"/>
    <w:basedOn w:val="List4"/>
    <w:rsid w:val="00B11257"/>
    <w:pPr>
      <w:ind w:firstLine="0"/>
    </w:pPr>
  </w:style>
  <w:style w:type="paragraph" w:styleId="ListContinue5">
    <w:name w:val="List Continue 5"/>
    <w:basedOn w:val="List5"/>
    <w:rsid w:val="00B11257"/>
    <w:pPr>
      <w:ind w:firstLine="0"/>
    </w:pPr>
  </w:style>
  <w:style w:type="paragraph" w:styleId="ListNumber3">
    <w:name w:val="List Number 3"/>
    <w:basedOn w:val="List3"/>
    <w:rsid w:val="00B11257"/>
    <w:pPr>
      <w:numPr>
        <w:numId w:val="5"/>
      </w:numPr>
    </w:pPr>
  </w:style>
  <w:style w:type="paragraph" w:styleId="ListNumber4">
    <w:name w:val="List Number 4"/>
    <w:basedOn w:val="List4"/>
    <w:rsid w:val="00B11257"/>
    <w:pPr>
      <w:numPr>
        <w:numId w:val="6"/>
      </w:numPr>
    </w:pPr>
  </w:style>
  <w:style w:type="paragraph" w:styleId="ListNumber5">
    <w:name w:val="List Number 5"/>
    <w:basedOn w:val="List5"/>
    <w:rsid w:val="00B11257"/>
    <w:pPr>
      <w:numPr>
        <w:numId w:val="7"/>
      </w:numPr>
    </w:pPr>
  </w:style>
  <w:style w:type="paragraph" w:styleId="BlockText">
    <w:name w:val="Block Text"/>
    <w:basedOn w:val="Normal"/>
    <w:rsid w:val="00B11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257"/>
    <w:rPr>
      <w:sz w:val="16"/>
      <w:vertAlign w:val="superscript"/>
    </w:rPr>
  </w:style>
  <w:style w:type="character" w:customStyle="1" w:styleId="Symbols">
    <w:name w:val="Symbols"/>
    <w:basedOn w:val="DefaultParagraphFont"/>
    <w:rsid w:val="00B11257"/>
    <w:rPr>
      <w:rFonts w:ascii="Symbol" w:hAnsi="Symbol"/>
    </w:rPr>
  </w:style>
  <w:style w:type="character" w:customStyle="1" w:styleId="MenuOptions">
    <w:name w:val="Menu Options"/>
    <w:basedOn w:val="DefaultParagraphFont"/>
    <w:rsid w:val="00B11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257"/>
    <w:rPr>
      <w:b/>
    </w:rPr>
  </w:style>
  <w:style w:type="character" w:customStyle="1" w:styleId="Underlined">
    <w:name w:val="Underlined"/>
    <w:basedOn w:val="DefaultParagraphFont"/>
    <w:rsid w:val="00B11257"/>
    <w:rPr>
      <w:u w:val="single"/>
    </w:rPr>
  </w:style>
  <w:style w:type="paragraph" w:customStyle="1" w:styleId="TableBodyTextRight">
    <w:name w:val="Table Body Text Right"/>
    <w:basedOn w:val="TableBodyText"/>
    <w:rsid w:val="00B11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257"/>
    <w:rPr>
      <w:sz w:val="18"/>
    </w:rPr>
  </w:style>
  <w:style w:type="paragraph" w:customStyle="1" w:styleId="BodySmallRight">
    <w:name w:val="Body Small Right"/>
    <w:basedOn w:val="BodyTextRight"/>
    <w:rsid w:val="00B11257"/>
    <w:rPr>
      <w:sz w:val="18"/>
      <w:szCs w:val="18"/>
    </w:rPr>
  </w:style>
  <w:style w:type="paragraph" w:customStyle="1" w:styleId="MarginEdition">
    <w:name w:val="Margin Edition"/>
    <w:basedOn w:val="MarginNote"/>
    <w:rsid w:val="00B11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257"/>
    <w:rPr>
      <w:sz w:val="2"/>
      <w:szCs w:val="2"/>
    </w:rPr>
  </w:style>
  <w:style w:type="character" w:customStyle="1" w:styleId="Small">
    <w:name w:val="Small"/>
    <w:basedOn w:val="DefaultParagraphFont"/>
    <w:rsid w:val="00B11257"/>
    <w:rPr>
      <w:sz w:val="16"/>
    </w:rPr>
  </w:style>
  <w:style w:type="paragraph" w:customStyle="1" w:styleId="WideTable">
    <w:name w:val="Wide Table"/>
    <w:basedOn w:val="Normal"/>
    <w:rsid w:val="00B11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257"/>
  </w:style>
  <w:style w:type="paragraph" w:styleId="Quote">
    <w:name w:val="Quote"/>
    <w:basedOn w:val="Heading1"/>
    <w:link w:val="QuoteChar"/>
    <w:qFormat/>
    <w:rsid w:val="00B11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257"/>
    <w:pPr>
      <w:pageBreakBefore/>
    </w:pPr>
  </w:style>
  <w:style w:type="paragraph" w:customStyle="1" w:styleId="Border">
    <w:name w:val="Border"/>
    <w:basedOn w:val="Normal"/>
    <w:qFormat/>
    <w:rsid w:val="00B11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257"/>
    <w:rPr>
      <w:u w:val="single"/>
    </w:rPr>
  </w:style>
  <w:style w:type="character" w:customStyle="1" w:styleId="BoldandItalics">
    <w:name w:val="Bold and Italics"/>
    <w:qFormat/>
    <w:rsid w:val="00B11257"/>
    <w:rPr>
      <w:b/>
      <w:i/>
      <w:u w:val="none"/>
    </w:rPr>
  </w:style>
  <w:style w:type="paragraph" w:styleId="BalloonText">
    <w:name w:val="Balloon Text"/>
    <w:basedOn w:val="Normal"/>
    <w:link w:val="BalloonTextChar"/>
    <w:rsid w:val="00B11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2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2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2873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CSCOFM009 Supervise offenders in the community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2015-10-15T04:12:00Z</dcterms:created>
  <dcterms:modified xsi:type="dcterms:W3CDTF">2015-10-15T04:12:00Z</dcterms:modified>
</cp:coreProperties>
</file>