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2C0D" w:rsidP="00B22C0D">
      <w:pPr>
        <w:pStyle w:val="Title"/>
      </w:pPr>
      <w:r>
        <w:fldChar w:fldCharType="begin"/>
      </w:r>
      <w:r>
        <w:instrText xml:space="preserve"> TITLE   \* MERGEFORMAT </w:instrText>
      </w:r>
      <w:r>
        <w:fldChar w:fldCharType="separate"/>
      </w:r>
      <w:r>
        <w:t>CSCOFM008 Supervise offenders</w:t>
      </w:r>
      <w:r>
        <w:fldChar w:fldCharType="end"/>
      </w:r>
    </w:p>
    <w:p w:rsidR="00B22C0D" w:rsidP="00B22C0D">
      <w:pPr>
        <w:pStyle w:val="Version"/>
        <w:sectPr w:rsidSect="001A281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A2816" w:rsidP="001A2816">
      <w:pPr>
        <w:pStyle w:val="SuperHeading"/>
      </w:pPr>
      <w:r w:rsidRPr="001A2816">
        <w:t>CSCOFM008 Supervise offenders</w:t>
      </w:r>
    </w:p>
    <w:p w:rsidR="00000000" w:rsidRPr="001A2816" w:rsidP="001A2816">
      <w:pPr>
        <w:pStyle w:val="Heading1"/>
      </w:pPr>
      <w:bookmarkStart w:id="1" w:name="O_1089788"/>
      <w:bookmarkEnd w:id="1"/>
      <w:r w:rsidRPr="001A2816">
        <w:t>Modification History</w:t>
      </w:r>
    </w:p>
    <w:tbl>
      <w:tblPr>
        <w:tblW w:w="9497" w:type="dxa"/>
        <w:tblLayout w:type="fixed"/>
        <w:tblCellMar>
          <w:left w:w="62" w:type="dxa"/>
          <w:right w:w="62" w:type="dxa"/>
        </w:tblCellMar>
        <w:tblLook w:val="0000"/>
      </w:tblPr>
      <w:tblGrid>
        <w:gridCol w:w="9497"/>
      </w:tblGrid>
      <w:tr w:rsidTr="001A28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2816" w:rsidP="001A2816">
            <w:pPr>
              <w:pStyle w:val="BodyText"/>
            </w:pPr>
            <w:r w:rsidRPr="001A2816">
              <w:t>Release 2.  Modifications have been made to:</w:t>
            </w:r>
          </w:p>
          <w:p w:rsidR="00000000" w:rsidRPr="001A2816" w:rsidP="001A2816">
            <w:pPr>
              <w:pStyle w:val="ListBullet"/>
            </w:pPr>
            <w:r w:rsidRPr="001A2816">
              <w:t>Assessment Conditions</w:t>
            </w:r>
          </w:p>
          <w:p w:rsidR="00000000" w:rsidRPr="001A2816" w:rsidP="001A2816">
            <w:pPr>
              <w:pStyle w:val="BodyText"/>
            </w:pPr>
            <w:r w:rsidRPr="001A2816">
              <w:t xml:space="preserve">Release 1.  This unit was released in CSC Correctional Services Training Package release 1.0 and meets the Standards for Training Packages. </w:t>
            </w:r>
          </w:p>
          <w:p w:rsidR="00000000" w:rsidRPr="001A2816" w:rsidP="001A2816">
            <w:pPr>
              <w:pStyle w:val="BodyText"/>
            </w:pPr>
            <w:r w:rsidRPr="001A2816">
              <w:t>This unit supersedes and i</w:t>
            </w:r>
            <w:r w:rsidRPr="001A2816">
              <w:t>s equivalent to CSCOFM305A Supervise offenders.</w:t>
            </w:r>
          </w:p>
          <w:p w:rsidR="00000000" w:rsidRPr="001A2816" w:rsidP="001A2816">
            <w:pPr>
              <w:pStyle w:val="ListBullet"/>
            </w:pPr>
            <w:r w:rsidRPr="001A2816">
              <w:t>PC 3.2 removed</w:t>
            </w:r>
          </w:p>
          <w:p w:rsidR="00000000" w:rsidRPr="001A2816" w:rsidP="001A2816">
            <w:pPr>
              <w:pStyle w:val="ListBullet"/>
            </w:pPr>
            <w:r w:rsidRPr="001A2816">
              <w:t>PC 3.3 and 3.4 wording revised</w:t>
            </w:r>
          </w:p>
        </w:tc>
      </w:tr>
    </w:tbl>
    <w:p w:rsidR="00000000" w:rsidRPr="001A2816" w:rsidP="001A2816">
      <w:pPr>
        <w:pStyle w:val="NoPaddingFontSize1"/>
      </w:pPr>
    </w:p>
    <w:p w:rsidR="00000000" w:rsidRPr="001A2816" w:rsidP="001A2816">
      <w:pPr>
        <w:pStyle w:val="AllowPageBreak"/>
      </w:pPr>
    </w:p>
    <w:p w:rsidR="00000000" w:rsidRPr="001A2816" w:rsidP="001A2816">
      <w:pPr>
        <w:pStyle w:val="Heading1"/>
      </w:pPr>
      <w:bookmarkStart w:id="2" w:name="O_1089787"/>
      <w:bookmarkEnd w:id="2"/>
      <w:r w:rsidRPr="001A2816">
        <w:t>Application</w:t>
      </w:r>
    </w:p>
    <w:tbl>
      <w:tblPr>
        <w:tblW w:w="9497" w:type="dxa"/>
        <w:tblLayout w:type="fixed"/>
        <w:tblCellMar>
          <w:left w:w="62" w:type="dxa"/>
          <w:right w:w="62" w:type="dxa"/>
        </w:tblCellMar>
        <w:tblLook w:val="0000"/>
      </w:tblPr>
      <w:tblGrid>
        <w:gridCol w:w="9497"/>
      </w:tblGrid>
      <w:tr w:rsidTr="001A28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2816" w:rsidP="001A2816">
            <w:pPr>
              <w:pStyle w:val="BodyText"/>
            </w:pPr>
            <w:r w:rsidRPr="001A2816">
              <w:t>This unit describes the skills required to monitor the security, behaviour, needs and concerns of offenders. It also outlines th</w:t>
            </w:r>
            <w:r w:rsidRPr="001A2816">
              <w:t>e skills required to supervise offenders with special needs.</w:t>
            </w:r>
          </w:p>
          <w:p w:rsidR="00000000" w:rsidRPr="001A2816" w:rsidP="001A2816">
            <w:pPr>
              <w:pStyle w:val="BodyText"/>
            </w:pPr>
            <w:r w:rsidRPr="001A2816">
              <w:t>This unit applies to those monitoring the behaviour of offenders in a custodial or community environment. Working as part of a coordinated team is integral to this role.</w:t>
            </w:r>
          </w:p>
          <w:p w:rsidR="00000000" w:rsidRPr="001A2816" w:rsidP="001A2816">
            <w:pPr>
              <w:pStyle w:val="BodyText"/>
            </w:pPr>
            <w:r w:rsidRPr="001A2816">
              <w:t xml:space="preserve">The skills and knowledge described in this unit must be applied within the legislative, regulatory and policy environment in which they are carried out. Organisational policies and procedures must be consulted and adhered to, particularly those related to </w:t>
            </w:r>
            <w:r w:rsidRPr="001A2816">
              <w:t>interaction with offenders and liaison with support personnel.</w:t>
            </w:r>
          </w:p>
          <w:p w:rsidR="00000000" w:rsidRPr="001A2816" w:rsidP="001A2816">
            <w:pPr>
              <w:pStyle w:val="BodyText"/>
            </w:pPr>
            <w:r w:rsidRPr="001A2816">
              <w:t>Those undertaking this unit work with moderate support in roles involving routine tasks with a number of familiar steps.</w:t>
            </w:r>
          </w:p>
          <w:p w:rsidR="00000000" w:rsidRPr="001A2816" w:rsidP="001A2816">
            <w:pPr>
              <w:pStyle w:val="BodyText"/>
            </w:pPr>
            <w:r w:rsidRPr="001A2816">
              <w:t>No licensing, legislative or certification requirements apply to unit at</w:t>
            </w:r>
            <w:r w:rsidRPr="001A2816">
              <w:t xml:space="preserve"> the time of publication.</w:t>
            </w:r>
          </w:p>
        </w:tc>
      </w:tr>
    </w:tbl>
    <w:p w:rsidR="00000000" w:rsidRPr="001A2816" w:rsidP="001A2816">
      <w:pPr>
        <w:pStyle w:val="NoPaddingFontSize1"/>
      </w:pPr>
    </w:p>
    <w:p w:rsidR="00000000" w:rsidRPr="001A2816" w:rsidP="001A2816">
      <w:pPr>
        <w:pStyle w:val="AllowPageBreak"/>
      </w:pPr>
    </w:p>
    <w:p w:rsidR="00000000" w:rsidRPr="001A2816" w:rsidP="001A2816">
      <w:pPr>
        <w:pStyle w:val="Heading1"/>
      </w:pPr>
      <w:bookmarkStart w:id="3" w:name="O_1138263"/>
      <w:bookmarkEnd w:id="3"/>
      <w:r w:rsidRPr="001A2816">
        <w:t>Pre-requisite Unit</w:t>
      </w:r>
    </w:p>
    <w:tbl>
      <w:tblPr>
        <w:tblW w:w="9497" w:type="dxa"/>
        <w:tblLayout w:type="fixed"/>
        <w:tblCellMar>
          <w:left w:w="62" w:type="dxa"/>
          <w:right w:w="62" w:type="dxa"/>
        </w:tblCellMar>
        <w:tblLook w:val="0000"/>
      </w:tblPr>
      <w:tblGrid>
        <w:gridCol w:w="9497"/>
      </w:tblGrid>
      <w:tr w:rsidTr="001A28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2816" w:rsidP="001A2816">
            <w:pPr>
              <w:pStyle w:val="BodyText"/>
            </w:pPr>
            <w:r w:rsidRPr="001A2816">
              <w:t>Not applicable</w:t>
            </w:r>
          </w:p>
        </w:tc>
      </w:tr>
    </w:tbl>
    <w:p w:rsidR="00000000" w:rsidRPr="001A2816" w:rsidP="001A2816">
      <w:pPr>
        <w:pStyle w:val="NoPaddingFontSize1"/>
      </w:pPr>
    </w:p>
    <w:p w:rsidR="00000000" w:rsidRPr="001A2816" w:rsidP="001A2816">
      <w:pPr>
        <w:pStyle w:val="AllowPageBreak"/>
      </w:pPr>
    </w:p>
    <w:p w:rsidR="00000000" w:rsidRPr="001A2816" w:rsidP="001A2816">
      <w:pPr>
        <w:pStyle w:val="Heading1"/>
      </w:pPr>
      <w:bookmarkStart w:id="4" w:name="O_1089786"/>
      <w:bookmarkEnd w:id="4"/>
      <w:r w:rsidRPr="001A2816">
        <w:t>Competency Field</w:t>
      </w:r>
    </w:p>
    <w:tbl>
      <w:tblPr>
        <w:tblW w:w="9497" w:type="dxa"/>
        <w:tblLayout w:type="fixed"/>
        <w:tblCellMar>
          <w:left w:w="62" w:type="dxa"/>
          <w:right w:w="62" w:type="dxa"/>
        </w:tblCellMar>
        <w:tblLook w:val="0000"/>
      </w:tblPr>
      <w:tblGrid>
        <w:gridCol w:w="9497"/>
      </w:tblGrid>
      <w:tr w:rsidTr="001A28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2816" w:rsidP="001A2816">
            <w:pPr>
              <w:pStyle w:val="BodyText"/>
            </w:pPr>
            <w:r w:rsidRPr="001A2816">
              <w:t>Offender management</w:t>
            </w:r>
          </w:p>
        </w:tc>
      </w:tr>
    </w:tbl>
    <w:p w:rsidR="00000000" w:rsidRPr="001A2816" w:rsidP="001A2816">
      <w:pPr>
        <w:pStyle w:val="NoPaddingFontSize1"/>
      </w:pPr>
    </w:p>
    <w:p w:rsidR="00000000" w:rsidRPr="001A2816" w:rsidP="001A2816">
      <w:pPr>
        <w:pStyle w:val="AllowPageBreak"/>
      </w:pPr>
    </w:p>
    <w:p w:rsidR="00000000" w:rsidRPr="001A2816" w:rsidP="001A2816">
      <w:pPr>
        <w:pStyle w:val="Heading1"/>
      </w:pPr>
      <w:bookmarkStart w:id="5" w:name="O_1138264"/>
      <w:bookmarkEnd w:id="5"/>
      <w:r w:rsidRPr="001A2816">
        <w:t>Unit Sector</w:t>
      </w:r>
    </w:p>
    <w:tbl>
      <w:tblPr>
        <w:tblW w:w="9497" w:type="dxa"/>
        <w:tblLayout w:type="fixed"/>
        <w:tblCellMar>
          <w:left w:w="62" w:type="dxa"/>
          <w:right w:w="62" w:type="dxa"/>
        </w:tblCellMar>
        <w:tblLook w:val="0000"/>
      </w:tblPr>
      <w:tblGrid>
        <w:gridCol w:w="9497"/>
      </w:tblGrid>
      <w:tr w:rsidTr="001A28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2816" w:rsidP="001A2816">
            <w:pPr>
              <w:pStyle w:val="BodyText"/>
            </w:pPr>
            <w:r w:rsidRPr="001A2816">
              <w:t>Not applicable</w:t>
            </w:r>
          </w:p>
        </w:tc>
      </w:tr>
    </w:tbl>
    <w:p w:rsidR="00000000" w:rsidRPr="001A2816" w:rsidP="001A2816">
      <w:pPr>
        <w:pStyle w:val="NoPaddingFontSize1"/>
      </w:pPr>
    </w:p>
    <w:p w:rsidR="00000000" w:rsidRPr="001A2816" w:rsidP="001A2816">
      <w:pPr>
        <w:pStyle w:val="AllowPageBreak"/>
      </w:pPr>
    </w:p>
    <w:p w:rsidR="00000000" w:rsidRPr="001A2816" w:rsidP="001A2816">
      <w:pPr>
        <w:pStyle w:val="Heading1"/>
      </w:pPr>
      <w:bookmarkStart w:id="6" w:name="O_1089785"/>
      <w:bookmarkEnd w:id="6"/>
      <w:r w:rsidRPr="001A2816">
        <w:t>Elements and Performance Criteria</w:t>
      </w:r>
    </w:p>
    <w:tbl>
      <w:tblPr>
        <w:tblW w:w="9497" w:type="dxa"/>
        <w:tblLayout w:type="fixed"/>
        <w:tblCellMar>
          <w:left w:w="62" w:type="dxa"/>
          <w:right w:w="62" w:type="dxa"/>
        </w:tblCellMar>
        <w:tblLook w:val="0000"/>
      </w:tblPr>
      <w:tblGrid>
        <w:gridCol w:w="406"/>
        <w:gridCol w:w="2762"/>
        <w:gridCol w:w="702"/>
        <w:gridCol w:w="5627"/>
      </w:tblGrid>
      <w:tr w:rsidTr="001A2816">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1A2816" w:rsidP="001A2816">
            <w:pPr>
              <w:pStyle w:val="BodyText"/>
            </w:pPr>
            <w:r w:rsidRPr="001A2816">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1A2816">
            <w:pPr>
              <w:pStyle w:val="BodyText"/>
              <w:rPr>
                <w:lang w:val="en-NZ"/>
              </w:rPr>
            </w:pPr>
            <w:r w:rsidRPr="001A2816">
              <w:rPr>
                <w:rStyle w:val="SpecialBold"/>
              </w:rPr>
              <w:t>PERFORMANCE CRITERIA</w:t>
            </w:r>
          </w:p>
        </w:tc>
      </w:tr>
      <w:tr w:rsidTr="001A2816">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1A2816">
            <w:pPr>
              <w:pStyle w:val="BodyText"/>
              <w:rPr>
                <w:lang w:val="en-NZ"/>
              </w:rPr>
            </w:pPr>
            <w:r w:rsidRPr="001A2816">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1A2816">
            <w:pPr>
              <w:pStyle w:val="BodyText"/>
              <w:rPr>
                <w:lang w:val="en-NZ"/>
              </w:rPr>
            </w:pPr>
            <w:r w:rsidRPr="001A2816">
              <w:t xml:space="preserve">Performance criteria describe the performance needed to demonstrate achievement of the element. Where bold italicised text is used, further information is detailed in the range of conditions </w:t>
            </w:r>
            <w:r w:rsidRPr="001A2816">
              <w:t>section.</w:t>
            </w:r>
          </w:p>
        </w:tc>
      </w:tr>
      <w:tr w:rsidTr="001A2816">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1A2816" w:rsidP="001A2816">
            <w:pPr>
              <w:pStyle w:val="BodyText"/>
            </w:pPr>
            <w:r w:rsidRPr="001A2816">
              <w:rPr>
                <w:rStyle w:val="SpecialBold"/>
              </w:rPr>
              <w:t>1</w:t>
            </w:r>
          </w:p>
        </w:tc>
        <w:tc>
          <w:tcPr>
            <w:tcW w:w="2762" w:type="dxa"/>
            <w:tcBorders>
              <w:top w:val="nil"/>
              <w:left w:val="nil"/>
              <w:bottom w:val="nil"/>
              <w:right w:val="nil"/>
            </w:tcBorders>
            <w:tcMar>
              <w:top w:w="0" w:type="dxa"/>
              <w:left w:w="62" w:type="dxa"/>
              <w:bottom w:w="0" w:type="dxa"/>
              <w:right w:w="62" w:type="dxa"/>
            </w:tcMar>
          </w:tcPr>
          <w:p w:rsidR="00000000" w:rsidRPr="001A2816" w:rsidP="001A2816">
            <w:pPr>
              <w:pStyle w:val="BodyText"/>
            </w:pPr>
            <w:r w:rsidRPr="001A2816">
              <w:rPr>
                <w:rStyle w:val="SpecialBold"/>
              </w:rPr>
              <w:t>Monitor security and behaviour</w:t>
            </w:r>
          </w:p>
        </w:tc>
        <w:tc>
          <w:tcPr>
            <w:tcW w:w="702" w:type="dxa"/>
            <w:tcBorders>
              <w:top w:val="nil"/>
              <w:left w:val="nil"/>
              <w:bottom w:val="nil"/>
              <w:right w:val="nil"/>
            </w:tcBorders>
            <w:tcMar>
              <w:top w:w="0" w:type="dxa"/>
              <w:left w:w="62" w:type="dxa"/>
              <w:bottom w:w="0" w:type="dxa"/>
              <w:right w:w="62" w:type="dxa"/>
            </w:tcMar>
          </w:tcPr>
          <w:p w:rsidR="00000000" w:rsidP="001A2816">
            <w:pPr>
              <w:pStyle w:val="BodyText"/>
              <w:rPr>
                <w:lang w:val="en-NZ"/>
              </w:rPr>
            </w:pPr>
            <w:r w:rsidRPr="001A2816">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1A2816">
            <w:pPr>
              <w:pStyle w:val="BodyText"/>
              <w:rPr>
                <w:lang w:val="en-NZ"/>
              </w:rPr>
            </w:pPr>
            <w:r w:rsidRPr="001A2816">
              <w:t>Maintain contact with offenders to observe and monitor their behaviour, responses and environment.</w:t>
            </w:r>
          </w:p>
        </w:tc>
      </w:tr>
      <w:tr w:rsidTr="001A2816">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1A281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A2816">
            <w:pPr>
              <w:pStyle w:val="BodyText"/>
              <w:rPr>
                <w:lang w:val="en-NZ"/>
              </w:rPr>
            </w:pPr>
            <w:r w:rsidRPr="001A2816">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1A2816">
            <w:pPr>
              <w:pStyle w:val="BodyText"/>
              <w:rPr>
                <w:lang w:val="en-NZ"/>
              </w:rPr>
            </w:pPr>
            <w:r w:rsidRPr="001A2816">
              <w:t>Identify potential problems, conflict or stress present in offender behaviour, responses and environment.</w:t>
            </w:r>
          </w:p>
        </w:tc>
      </w:tr>
      <w:tr w:rsidTr="001A2816">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1A281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A2816">
            <w:pPr>
              <w:pStyle w:val="BodyText"/>
              <w:rPr>
                <w:lang w:val="en-NZ"/>
              </w:rPr>
            </w:pPr>
            <w:r w:rsidRPr="001A2816">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1A2816">
            <w:pPr>
              <w:pStyle w:val="BodyText"/>
              <w:rPr>
                <w:lang w:val="en-NZ"/>
              </w:rPr>
            </w:pPr>
            <w:r w:rsidRPr="001A2816">
              <w:t>Act on breaches or risks to security, safety, health and hygiene promptly.</w:t>
            </w:r>
          </w:p>
        </w:tc>
      </w:tr>
      <w:tr w:rsidTr="001A2816">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1A281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A2816">
            <w:pPr>
              <w:pStyle w:val="BodyText"/>
              <w:rPr>
                <w:lang w:val="en-NZ"/>
              </w:rPr>
            </w:pPr>
            <w:r w:rsidRPr="001A2816">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1A2816">
            <w:pPr>
              <w:pStyle w:val="BodyText"/>
              <w:rPr>
                <w:lang w:val="en-NZ"/>
              </w:rPr>
            </w:pPr>
            <w:r w:rsidRPr="001A2816">
              <w:t>Respond to potential risks and implement intervention strateg</w:t>
            </w:r>
            <w:r w:rsidRPr="001A2816">
              <w:t>ies according to guidelines, priorities and degree of urgency.</w:t>
            </w:r>
          </w:p>
        </w:tc>
      </w:tr>
      <w:tr w:rsidTr="001A2816">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1A281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A2816">
            <w:pPr>
              <w:pStyle w:val="BodyText"/>
              <w:rPr>
                <w:lang w:val="en-NZ"/>
              </w:rPr>
            </w:pPr>
            <w:r w:rsidRPr="001A2816">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1A2816">
            <w:pPr>
              <w:pStyle w:val="BodyText"/>
              <w:rPr>
                <w:lang w:val="en-NZ"/>
              </w:rPr>
            </w:pPr>
            <w:r w:rsidRPr="001A2816">
              <w:t>Report changes to requirements and routine promptly and give information about the changes to relevant people according to the degree of risk.</w:t>
            </w:r>
          </w:p>
        </w:tc>
      </w:tr>
      <w:tr w:rsidTr="001A2816">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1A2816" w:rsidP="001A2816">
            <w:pPr>
              <w:pStyle w:val="BodyText"/>
            </w:pPr>
            <w:r w:rsidRPr="001A2816">
              <w:rPr>
                <w:rStyle w:val="SpecialBold"/>
              </w:rPr>
              <w:t>2</w:t>
            </w:r>
          </w:p>
        </w:tc>
        <w:tc>
          <w:tcPr>
            <w:tcW w:w="2762" w:type="dxa"/>
            <w:tcBorders>
              <w:top w:val="nil"/>
              <w:left w:val="nil"/>
              <w:bottom w:val="nil"/>
              <w:right w:val="nil"/>
            </w:tcBorders>
            <w:tcMar>
              <w:top w:w="0" w:type="dxa"/>
              <w:left w:w="62" w:type="dxa"/>
              <w:bottom w:w="0" w:type="dxa"/>
              <w:right w:w="62" w:type="dxa"/>
            </w:tcMar>
          </w:tcPr>
          <w:p w:rsidR="00000000" w:rsidRPr="001A2816" w:rsidP="001A2816">
            <w:pPr>
              <w:pStyle w:val="BodyText"/>
            </w:pPr>
            <w:r w:rsidRPr="001A2816">
              <w:rPr>
                <w:rStyle w:val="SpecialBold"/>
              </w:rPr>
              <w:t>Monitor needs and concerns</w:t>
            </w:r>
          </w:p>
        </w:tc>
        <w:tc>
          <w:tcPr>
            <w:tcW w:w="702" w:type="dxa"/>
            <w:tcBorders>
              <w:top w:val="nil"/>
              <w:left w:val="nil"/>
              <w:bottom w:val="nil"/>
              <w:right w:val="nil"/>
            </w:tcBorders>
            <w:tcMar>
              <w:top w:w="0" w:type="dxa"/>
              <w:left w:w="62" w:type="dxa"/>
              <w:bottom w:w="0" w:type="dxa"/>
              <w:right w:w="62" w:type="dxa"/>
            </w:tcMar>
          </w:tcPr>
          <w:p w:rsidR="00000000" w:rsidP="001A2816">
            <w:pPr>
              <w:pStyle w:val="BodyText"/>
              <w:rPr>
                <w:lang w:val="en-NZ"/>
              </w:rPr>
            </w:pPr>
            <w:r w:rsidRPr="001A2816">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1A2816">
            <w:pPr>
              <w:pStyle w:val="BodyText"/>
              <w:rPr>
                <w:lang w:val="en-NZ"/>
              </w:rPr>
            </w:pPr>
            <w:r w:rsidRPr="001A2816">
              <w:t>Use active communication on an ongoing basis to gain information that will assist in identifying offender’s needs, problems and concerns.</w:t>
            </w:r>
          </w:p>
        </w:tc>
      </w:tr>
      <w:tr w:rsidTr="001A2816">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1A281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A2816">
            <w:pPr>
              <w:pStyle w:val="BodyText"/>
              <w:rPr>
                <w:lang w:val="en-NZ"/>
              </w:rPr>
            </w:pPr>
            <w:r w:rsidRPr="001A2816">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1A2816">
            <w:pPr>
              <w:pStyle w:val="BodyText"/>
              <w:rPr>
                <w:lang w:val="en-NZ"/>
              </w:rPr>
            </w:pPr>
            <w:r w:rsidRPr="001A2816">
              <w:t>Respond to expressions of needs and concerns to promote confidence and trust and a positive approach to address</w:t>
            </w:r>
            <w:r w:rsidRPr="001A2816">
              <w:t>ing concerns.</w:t>
            </w:r>
          </w:p>
        </w:tc>
      </w:tr>
      <w:tr w:rsidTr="001A2816">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1A281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A2816">
            <w:pPr>
              <w:pStyle w:val="BodyText"/>
              <w:rPr>
                <w:lang w:val="en-NZ"/>
              </w:rPr>
            </w:pPr>
            <w:r w:rsidRPr="001A2816">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1A2816">
            <w:pPr>
              <w:pStyle w:val="BodyText"/>
              <w:rPr>
                <w:lang w:val="en-NZ"/>
              </w:rPr>
            </w:pPr>
            <w:r w:rsidRPr="001A2816">
              <w:t>Identify and assess changes in the mood and behaviour of offender for their impact on the welfare, safety and security of the offender and the environment.</w:t>
            </w:r>
          </w:p>
        </w:tc>
      </w:tr>
      <w:tr w:rsidTr="001A2816">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1A281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A2816">
            <w:pPr>
              <w:pStyle w:val="BodyText"/>
              <w:rPr>
                <w:lang w:val="en-NZ"/>
              </w:rPr>
            </w:pPr>
            <w:r w:rsidRPr="001A2816">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1A2816">
            <w:pPr>
              <w:pStyle w:val="BodyText"/>
              <w:rPr>
                <w:lang w:val="en-NZ"/>
              </w:rPr>
            </w:pPr>
            <w:r w:rsidRPr="001A2816">
              <w:t>Analyse offender information for security, safety and welfare implicatio</w:t>
            </w:r>
            <w:r w:rsidRPr="001A2816">
              <w:t>ns.</w:t>
            </w:r>
          </w:p>
        </w:tc>
      </w:tr>
      <w:tr w:rsidTr="001A2816">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1A281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A2816">
            <w:pPr>
              <w:pStyle w:val="BodyText"/>
              <w:rPr>
                <w:lang w:val="en-NZ"/>
              </w:rPr>
            </w:pPr>
            <w:r w:rsidRPr="001A2816">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1A2816">
            <w:pPr>
              <w:pStyle w:val="BodyText"/>
              <w:rPr>
                <w:lang w:val="en-NZ"/>
              </w:rPr>
            </w:pPr>
            <w:r w:rsidRPr="001A2816">
              <w:t>Assess security, safety and welfare information, report promptly to the authorised people and take appropriate action.</w:t>
            </w:r>
          </w:p>
        </w:tc>
      </w:tr>
      <w:tr w:rsidTr="001A2816">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1A281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A2816">
            <w:pPr>
              <w:pStyle w:val="BodyText"/>
              <w:rPr>
                <w:lang w:val="en-NZ"/>
              </w:rPr>
            </w:pPr>
            <w:r w:rsidRPr="001A2816">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1A2816">
            <w:pPr>
              <w:pStyle w:val="BodyText"/>
              <w:rPr>
                <w:lang w:val="en-NZ"/>
              </w:rPr>
            </w:pPr>
            <w:r w:rsidRPr="001A2816">
              <w:t>Create ongoing opportunities for the offender to express concerns and problems while providing appropriate support.</w:t>
            </w:r>
          </w:p>
        </w:tc>
      </w:tr>
      <w:tr w:rsidTr="001A2816">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1A281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A2816">
            <w:pPr>
              <w:pStyle w:val="BodyText"/>
              <w:rPr>
                <w:lang w:val="en-NZ"/>
              </w:rPr>
            </w:pPr>
            <w:r w:rsidRPr="001A2816">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1A2816">
            <w:pPr>
              <w:pStyle w:val="BodyText"/>
              <w:rPr>
                <w:lang w:val="en-NZ"/>
              </w:rPr>
            </w:pPr>
            <w:r w:rsidRPr="001A2816">
              <w:t>Report information about offender’s needs, concerns and behaviour to appropriate specialists and seek support or make referrals according to protocol and agreed practice.</w:t>
            </w:r>
          </w:p>
        </w:tc>
      </w:tr>
      <w:tr w:rsidTr="001A2816">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1A2816" w:rsidP="001A2816">
            <w:pPr>
              <w:pStyle w:val="BodyText"/>
            </w:pPr>
            <w:r w:rsidRPr="001A2816">
              <w:rPr>
                <w:rStyle w:val="SpecialBold"/>
              </w:rPr>
              <w:t>3</w:t>
            </w:r>
          </w:p>
        </w:tc>
        <w:tc>
          <w:tcPr>
            <w:tcW w:w="2762" w:type="dxa"/>
            <w:tcBorders>
              <w:top w:val="nil"/>
              <w:left w:val="nil"/>
              <w:bottom w:val="nil"/>
              <w:right w:val="nil"/>
            </w:tcBorders>
            <w:tcMar>
              <w:top w:w="0" w:type="dxa"/>
              <w:left w:w="62" w:type="dxa"/>
              <w:bottom w:w="0" w:type="dxa"/>
              <w:right w:w="62" w:type="dxa"/>
            </w:tcMar>
          </w:tcPr>
          <w:p w:rsidR="00000000" w:rsidRPr="001A2816" w:rsidP="001A2816">
            <w:pPr>
              <w:pStyle w:val="BodyText"/>
            </w:pPr>
            <w:r w:rsidRPr="001A2816">
              <w:rPr>
                <w:rStyle w:val="SpecialBold"/>
              </w:rPr>
              <w:t>Supervise offenders with special needs</w:t>
            </w:r>
          </w:p>
        </w:tc>
        <w:tc>
          <w:tcPr>
            <w:tcW w:w="702" w:type="dxa"/>
            <w:tcBorders>
              <w:top w:val="nil"/>
              <w:left w:val="nil"/>
              <w:bottom w:val="nil"/>
              <w:right w:val="nil"/>
            </w:tcBorders>
            <w:tcMar>
              <w:top w:w="0" w:type="dxa"/>
              <w:left w:w="62" w:type="dxa"/>
              <w:bottom w:w="0" w:type="dxa"/>
              <w:right w:w="62" w:type="dxa"/>
            </w:tcMar>
          </w:tcPr>
          <w:p w:rsidR="00000000" w:rsidP="001A2816">
            <w:pPr>
              <w:pStyle w:val="BodyText"/>
              <w:rPr>
                <w:lang w:val="en-NZ"/>
              </w:rPr>
            </w:pPr>
            <w:r w:rsidRPr="001A2816">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1A2816">
            <w:pPr>
              <w:pStyle w:val="BodyText"/>
              <w:rPr>
                <w:lang w:val="en-NZ"/>
              </w:rPr>
            </w:pPr>
            <w:r w:rsidRPr="001A2816">
              <w:t>Adapt communication with offender to reflect and respect different cultural values, practices and communication levels.</w:t>
            </w:r>
          </w:p>
        </w:tc>
      </w:tr>
      <w:tr w:rsidTr="001A2816">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1A281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A2816">
            <w:pPr>
              <w:pStyle w:val="BodyText"/>
              <w:rPr>
                <w:lang w:val="en-NZ"/>
              </w:rPr>
            </w:pPr>
            <w:r w:rsidRPr="001A2816">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1A2816">
            <w:pPr>
              <w:pStyle w:val="BodyText"/>
              <w:rPr>
                <w:lang w:val="en-NZ"/>
              </w:rPr>
            </w:pPr>
            <w:r w:rsidRPr="001A2816">
              <w:t>Monitor personal values and beliefs for potential conflict or difficulties in being objective and professional.</w:t>
            </w:r>
          </w:p>
        </w:tc>
      </w:tr>
      <w:tr w:rsidTr="001A2816">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1A281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A2816">
            <w:pPr>
              <w:pStyle w:val="BodyText"/>
              <w:rPr>
                <w:lang w:val="en-NZ"/>
              </w:rPr>
            </w:pPr>
            <w:r w:rsidRPr="001A2816">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1A2816">
            <w:pPr>
              <w:pStyle w:val="BodyText"/>
              <w:rPr>
                <w:lang w:val="en-NZ"/>
              </w:rPr>
            </w:pPr>
            <w:r w:rsidRPr="001A2816">
              <w:t>Encourage colleagues and offenders to respect diversity.</w:t>
            </w:r>
          </w:p>
        </w:tc>
      </w:tr>
      <w:tr w:rsidTr="001A2816">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1A281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A2816">
            <w:pPr>
              <w:pStyle w:val="BodyText"/>
              <w:rPr>
                <w:lang w:val="en-NZ"/>
              </w:rPr>
            </w:pPr>
            <w:r w:rsidRPr="001A2816">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1A2816">
            <w:pPr>
              <w:pStyle w:val="BodyText"/>
              <w:rPr>
                <w:lang w:val="en-NZ"/>
              </w:rPr>
            </w:pPr>
            <w:r w:rsidRPr="001A2816">
              <w:t>Demonstrate actions consistent with organisation’s anti</w:t>
            </w:r>
            <w:r w:rsidRPr="001A2816">
              <w:noBreakHyphen/>
              <w:t>discrimination policies and procedures.</w:t>
            </w:r>
          </w:p>
        </w:tc>
      </w:tr>
      <w:tr w:rsidTr="001A2816">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1A281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A2816">
            <w:pPr>
              <w:pStyle w:val="BodyText"/>
              <w:rPr>
                <w:lang w:val="en-NZ"/>
              </w:rPr>
            </w:pPr>
            <w:r w:rsidRPr="001A2816">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RPr="001A2816" w:rsidP="001A2816">
            <w:pPr>
              <w:pStyle w:val="BodyText"/>
            </w:pPr>
            <w:r w:rsidRPr="001A2816">
              <w:t>Seek support from suitable advisers and agencies when required and requested.</w:t>
            </w:r>
          </w:p>
        </w:tc>
      </w:tr>
    </w:tbl>
    <w:p w:rsidR="00000000" w:rsidRPr="001A2816" w:rsidP="001A2816">
      <w:pPr>
        <w:pStyle w:val="NoPaddingFontSize1"/>
      </w:pPr>
    </w:p>
    <w:p w:rsidR="00000000" w:rsidRPr="001A2816" w:rsidP="001A2816">
      <w:pPr>
        <w:pStyle w:val="AllowPageBreak"/>
      </w:pPr>
    </w:p>
    <w:p w:rsidR="00000000" w:rsidRPr="001A2816" w:rsidP="001A2816">
      <w:pPr>
        <w:pStyle w:val="Heading1"/>
      </w:pPr>
      <w:bookmarkStart w:id="7" w:name="O_1089784"/>
      <w:bookmarkEnd w:id="7"/>
      <w:r w:rsidRPr="001A2816">
        <w:t>Foundation Skills</w:t>
      </w:r>
    </w:p>
    <w:tbl>
      <w:tblPr>
        <w:tblW w:w="9497" w:type="dxa"/>
        <w:tblLayout w:type="fixed"/>
        <w:tblCellMar>
          <w:left w:w="62" w:type="dxa"/>
          <w:right w:w="62" w:type="dxa"/>
        </w:tblCellMar>
        <w:tblLook w:val="0000"/>
      </w:tblPr>
      <w:tblGrid>
        <w:gridCol w:w="9497"/>
      </w:tblGrid>
      <w:tr w:rsidTr="001A28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2816" w:rsidP="001A2816">
            <w:pPr>
              <w:pStyle w:val="BodyText"/>
            </w:pPr>
            <w:r w:rsidRPr="001A2816">
              <w:t>Foundation skills essential to performance are explicit in the performance criteria of this unit of competency.</w:t>
            </w:r>
          </w:p>
        </w:tc>
      </w:tr>
    </w:tbl>
    <w:p w:rsidR="00000000" w:rsidRPr="001A2816" w:rsidP="001A2816">
      <w:pPr>
        <w:pStyle w:val="NoPaddingFontSize1"/>
      </w:pPr>
    </w:p>
    <w:p w:rsidR="00000000" w:rsidRPr="001A2816" w:rsidP="001A2816">
      <w:pPr>
        <w:pStyle w:val="AllowPageBreak"/>
      </w:pPr>
    </w:p>
    <w:p w:rsidR="00000000" w:rsidRPr="001A2816" w:rsidP="001A2816">
      <w:pPr>
        <w:pStyle w:val="Heading1"/>
      </w:pPr>
      <w:bookmarkStart w:id="8" w:name="O_1138265"/>
      <w:bookmarkEnd w:id="8"/>
      <w:r w:rsidRPr="001A2816">
        <w:t>Range of Conditions</w:t>
      </w:r>
    </w:p>
    <w:tbl>
      <w:tblPr>
        <w:tblW w:w="9497" w:type="dxa"/>
        <w:tblLayout w:type="fixed"/>
        <w:tblCellMar>
          <w:left w:w="62" w:type="dxa"/>
          <w:right w:w="62" w:type="dxa"/>
        </w:tblCellMar>
        <w:tblLook w:val="0000"/>
      </w:tblPr>
      <w:tblGrid>
        <w:gridCol w:w="9497"/>
      </w:tblGrid>
      <w:tr w:rsidTr="001A28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2816" w:rsidP="001A2816">
            <w:pPr>
              <w:pStyle w:val="BodyText"/>
            </w:pPr>
            <w:r w:rsidRPr="001A2816">
              <w:t>Range is restricted to essential operating conditions and any other variables essential to the work environment.</w:t>
            </w:r>
          </w:p>
          <w:p w:rsidR="00000000" w:rsidRPr="001A2816" w:rsidP="001A2816">
            <w:pPr>
              <w:pStyle w:val="BodyText"/>
            </w:pPr>
            <w:r w:rsidRPr="001A2816">
              <w:t>Non-essential conditions may be found in the Companion Volume Implementation Guide.</w:t>
            </w:r>
          </w:p>
        </w:tc>
      </w:tr>
    </w:tbl>
    <w:p w:rsidR="00000000" w:rsidRPr="001A2816" w:rsidP="001A2816">
      <w:pPr>
        <w:pStyle w:val="NoPaddingFontSize1"/>
      </w:pPr>
    </w:p>
    <w:p w:rsidR="00000000" w:rsidRPr="001A2816" w:rsidP="001A2816">
      <w:pPr>
        <w:pStyle w:val="AllowPageBreak"/>
      </w:pPr>
    </w:p>
    <w:p w:rsidR="00000000" w:rsidRPr="001A2816" w:rsidP="001A2816">
      <w:pPr>
        <w:pStyle w:val="Heading1"/>
      </w:pPr>
      <w:bookmarkStart w:id="9" w:name="O_1089783"/>
      <w:bookmarkEnd w:id="9"/>
      <w:r w:rsidRPr="001A2816">
        <w:t>Unit Mapping Information</w:t>
      </w:r>
    </w:p>
    <w:tbl>
      <w:tblPr>
        <w:tblW w:w="9497" w:type="dxa"/>
        <w:tblLayout w:type="fixed"/>
        <w:tblCellMar>
          <w:left w:w="62" w:type="dxa"/>
          <w:right w:w="62" w:type="dxa"/>
        </w:tblCellMar>
        <w:tblLook w:val="0000"/>
      </w:tblPr>
      <w:tblGrid>
        <w:gridCol w:w="9497"/>
      </w:tblGrid>
      <w:tr w:rsidTr="001A28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2816" w:rsidP="001A2816">
            <w:pPr>
              <w:pStyle w:val="BodyText"/>
            </w:pPr>
            <w:r w:rsidRPr="001A2816">
              <w:t>Supersedes an</w:t>
            </w:r>
            <w:r w:rsidRPr="001A2816">
              <w:t>d is equivalent to CSCOFM305A Supervise offenders.</w:t>
            </w:r>
          </w:p>
        </w:tc>
      </w:tr>
    </w:tbl>
    <w:p w:rsidR="00000000" w:rsidRPr="001A2816" w:rsidP="001A2816">
      <w:pPr>
        <w:pStyle w:val="NoPaddingFontSize1"/>
      </w:pPr>
    </w:p>
    <w:p w:rsidR="00000000" w:rsidRPr="001A2816" w:rsidP="001A2816">
      <w:pPr>
        <w:pStyle w:val="AllowPageBreak"/>
      </w:pPr>
    </w:p>
    <w:p w:rsidR="00000000" w:rsidRPr="001A2816" w:rsidP="001A2816">
      <w:pPr>
        <w:pStyle w:val="Heading1"/>
      </w:pPr>
      <w:bookmarkStart w:id="10" w:name="O_1089789"/>
      <w:bookmarkEnd w:id="10"/>
      <w:r w:rsidRPr="001A2816">
        <w:t>Links</w:t>
      </w:r>
    </w:p>
    <w:p w:rsidR="00000000" w:rsidRPr="001A2816" w:rsidP="00B22C0D">
      <w:pPr>
        <w:pStyle w:val="BodyText"/>
      </w:pPr>
      <w:r w:rsidRPr="001A2816">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E00F6E">
        <w:rPr>
          <w:rStyle w:val="Hyperlink"/>
        </w:rPr>
        <w:t>https://vetnet.gov.au/Pages/TrainingDocs.aspx?q=114e25cd-3a2c-4490-baae-47d68dcd2fde</w:t>
      </w:r>
      <w:r>
        <w:fldChar w:fldCharType="end"/>
      </w:r>
    </w:p>
    <w:p w:rsidR="00000000" w:rsidRPr="001A2816" w:rsidP="00B22C0D">
      <w:pPr>
        <w:pStyle w:val="BodyText"/>
        <w:sectPr w:rsidSect="001A2816">
          <w:headerReference w:type="default" r:id="rId10"/>
          <w:footerReference w:type="default" r:id="rId11"/>
          <w:pgSz w:w="11908" w:h="16833"/>
          <w:pgMar w:top="1702" w:right="1418" w:bottom="1702" w:left="1418" w:header="992" w:footer="992" w:gutter="0"/>
          <w:cols w:space="720"/>
          <w:noEndnote/>
          <w:docGrid w:linePitch="299"/>
        </w:sectPr>
      </w:pPr>
    </w:p>
    <w:p w:rsidR="00000000" w:rsidRPr="001A2816" w:rsidP="001A2816">
      <w:pPr>
        <w:pStyle w:val="SuperHeading"/>
      </w:pPr>
      <w:r w:rsidRPr="001A2816">
        <w:t>Assessment Requirements for CSCOFM008 Supervise offenders</w:t>
      </w:r>
    </w:p>
    <w:p w:rsidR="00000000" w:rsidRPr="001A2816" w:rsidP="001A2816">
      <w:pPr>
        <w:pStyle w:val="Heading1"/>
      </w:pPr>
      <w:bookmarkStart w:id="11" w:name="O_1089781"/>
      <w:bookmarkEnd w:id="11"/>
      <w:r w:rsidRPr="001A2816">
        <w:t>Modification History</w:t>
      </w:r>
    </w:p>
    <w:tbl>
      <w:tblPr>
        <w:tblW w:w="9497" w:type="dxa"/>
        <w:tblLayout w:type="fixed"/>
        <w:tblCellMar>
          <w:left w:w="62" w:type="dxa"/>
          <w:right w:w="62" w:type="dxa"/>
        </w:tblCellMar>
        <w:tblLook w:val="0000"/>
      </w:tblPr>
      <w:tblGrid>
        <w:gridCol w:w="9497"/>
      </w:tblGrid>
      <w:tr w:rsidTr="001A28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2816" w:rsidP="001A2816">
            <w:pPr>
              <w:pStyle w:val="BodyText"/>
            </w:pPr>
            <w:r w:rsidRPr="001A2816">
              <w:t>Release 2.  Modifications have been made to:</w:t>
            </w:r>
          </w:p>
          <w:p w:rsidR="00000000" w:rsidRPr="001A2816" w:rsidP="001A2816">
            <w:pPr>
              <w:pStyle w:val="ListBullet"/>
            </w:pPr>
            <w:r w:rsidRPr="001A2816">
              <w:t>Assessment Conditions</w:t>
            </w:r>
          </w:p>
          <w:p w:rsidR="00000000" w:rsidRPr="001A2816" w:rsidP="001A2816">
            <w:pPr>
              <w:pStyle w:val="BodyText"/>
            </w:pPr>
            <w:r w:rsidRPr="001A2816">
              <w:t xml:space="preserve">Release 1.  These Assessment Requirements were released in CSC Correctional Services Training Package release 1.0 and meets the Standards for Training Packages. </w:t>
            </w:r>
          </w:p>
          <w:p w:rsidR="00000000" w:rsidRPr="001A2816" w:rsidP="001A2816">
            <w:pPr>
              <w:pStyle w:val="ListBullet"/>
            </w:pPr>
            <w:r w:rsidRPr="001A2816">
              <w:t>Assessment Requirements revised</w:t>
            </w:r>
          </w:p>
          <w:p w:rsidR="00000000" w:rsidRPr="001A2816" w:rsidP="001A2816">
            <w:pPr>
              <w:pStyle w:val="ListBullet"/>
            </w:pPr>
            <w:r w:rsidRPr="001A2816">
              <w:t>Please refer to the advice in the CSC Assessment Guide.</w:t>
            </w:r>
          </w:p>
        </w:tc>
      </w:tr>
    </w:tbl>
    <w:p w:rsidR="00000000" w:rsidRPr="001A2816" w:rsidP="001A2816">
      <w:pPr>
        <w:pStyle w:val="NoPaddingFontSize1"/>
      </w:pPr>
    </w:p>
    <w:p w:rsidR="00000000" w:rsidRPr="001A2816" w:rsidP="001A2816">
      <w:pPr>
        <w:pStyle w:val="AllowPageBreak"/>
      </w:pPr>
    </w:p>
    <w:p w:rsidR="00000000" w:rsidRPr="001A2816" w:rsidP="001A2816">
      <w:pPr>
        <w:pStyle w:val="Heading1"/>
      </w:pPr>
      <w:bookmarkStart w:id="12" w:name="O_1089780"/>
      <w:bookmarkEnd w:id="12"/>
      <w:r w:rsidRPr="001A2816">
        <w:t>Performance Evidence</w:t>
      </w:r>
    </w:p>
    <w:tbl>
      <w:tblPr>
        <w:tblW w:w="9497" w:type="dxa"/>
        <w:tblLayout w:type="fixed"/>
        <w:tblCellMar>
          <w:left w:w="62" w:type="dxa"/>
          <w:right w:w="62" w:type="dxa"/>
        </w:tblCellMar>
        <w:tblLook w:val="0000"/>
      </w:tblPr>
      <w:tblGrid>
        <w:gridCol w:w="9497"/>
      </w:tblGrid>
      <w:tr w:rsidTr="001A28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A2816">
            <w:pPr>
              <w:pStyle w:val="BodyText"/>
              <w:rPr>
                <w:lang w:val="en-NZ"/>
              </w:rPr>
            </w:pPr>
            <w:r w:rsidRPr="001A2816">
              <w:t>Evidence required to demonstrate competence must satisfy all of the requirements of the elements and performance criteria. If not otherwise specified the candidate must demonstrate evidence of performance of the followi</w:t>
            </w:r>
            <w:r w:rsidRPr="001A2816">
              <w:t>ng on at least two occasions.</w:t>
            </w:r>
          </w:p>
        </w:tc>
      </w:tr>
      <w:tr w:rsidTr="001A28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2816" w:rsidP="001A2816">
            <w:pPr>
              <w:pStyle w:val="ListBullet"/>
            </w:pPr>
            <w:r w:rsidRPr="001A2816">
              <w:t>adapting communication techniques in recognition of special needs</w:t>
            </w:r>
          </w:p>
          <w:p w:rsidR="00000000" w:rsidRPr="001A2816" w:rsidP="001A2816">
            <w:pPr>
              <w:pStyle w:val="ListBullet"/>
            </w:pPr>
            <w:r w:rsidRPr="001A2816">
              <w:t>seeking advice from specialists</w:t>
            </w:r>
          </w:p>
          <w:p w:rsidR="00000000" w:rsidRPr="001A2816" w:rsidP="001A2816">
            <w:pPr>
              <w:pStyle w:val="ListBullet"/>
            </w:pPr>
            <w:r w:rsidRPr="001A2816">
              <w:t>prioritising actions in response to risk</w:t>
            </w:r>
          </w:p>
        </w:tc>
      </w:tr>
    </w:tbl>
    <w:p w:rsidR="00000000" w:rsidRPr="001A2816" w:rsidP="001A2816">
      <w:pPr>
        <w:pStyle w:val="NoPaddingFontSize1"/>
      </w:pPr>
    </w:p>
    <w:p w:rsidR="00000000" w:rsidRPr="001A2816" w:rsidP="001A2816">
      <w:pPr>
        <w:pStyle w:val="AllowPageBreak"/>
      </w:pPr>
    </w:p>
    <w:p w:rsidR="00000000" w:rsidRPr="001A2816" w:rsidP="001A2816">
      <w:pPr>
        <w:pStyle w:val="Heading1"/>
      </w:pPr>
      <w:bookmarkStart w:id="13" w:name="O_1089779"/>
      <w:bookmarkEnd w:id="13"/>
      <w:r w:rsidRPr="001A2816">
        <w:t>Knowledge Evidence</w:t>
      </w:r>
    </w:p>
    <w:tbl>
      <w:tblPr>
        <w:tblW w:w="9497" w:type="dxa"/>
        <w:tblLayout w:type="fixed"/>
        <w:tblCellMar>
          <w:left w:w="62" w:type="dxa"/>
          <w:right w:w="62" w:type="dxa"/>
        </w:tblCellMar>
        <w:tblLook w:val="0000"/>
      </w:tblPr>
      <w:tblGrid>
        <w:gridCol w:w="9497"/>
      </w:tblGrid>
      <w:tr w:rsidTr="001A28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A2816">
            <w:pPr>
              <w:pStyle w:val="BodyText"/>
              <w:rPr>
                <w:lang w:val="en-NZ"/>
              </w:rPr>
            </w:pPr>
            <w:r w:rsidRPr="001A2816">
              <w:t>Evidence required to demonstrate competence must satisfy all of the requirements of the elements and performance criteria. If not otherwise specified the depth of knowledge demonstrated must be appropriate to the job context of the candidate.</w:t>
            </w:r>
          </w:p>
        </w:tc>
      </w:tr>
      <w:tr w:rsidTr="001A28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2816" w:rsidP="001A2816">
            <w:pPr>
              <w:pStyle w:val="ListBullet"/>
            </w:pPr>
            <w:r w:rsidRPr="001A2816">
              <w:t>organisatio</w:t>
            </w:r>
            <w:r w:rsidRPr="001A2816">
              <w:t xml:space="preserve">n’s policies and procedures related to supervision of offenders </w:t>
            </w:r>
          </w:p>
          <w:p w:rsidR="00000000" w:rsidRPr="001A2816" w:rsidP="001A2816">
            <w:pPr>
              <w:pStyle w:val="ListBullet"/>
            </w:pPr>
            <w:r w:rsidRPr="001A2816">
              <w:t>code of conduct</w:t>
            </w:r>
          </w:p>
          <w:p w:rsidR="00000000" w:rsidRPr="001A2816" w:rsidP="001A2816">
            <w:pPr>
              <w:pStyle w:val="ListBullet"/>
            </w:pPr>
            <w:r w:rsidRPr="001A2816">
              <w:t>duty of care</w:t>
            </w:r>
          </w:p>
          <w:p w:rsidR="00000000" w:rsidRPr="001A2816" w:rsidP="001A2816">
            <w:pPr>
              <w:pStyle w:val="ListBullet"/>
            </w:pPr>
            <w:r w:rsidRPr="001A2816">
              <w:t>range of services and programs provided by the justice system and the organisation</w:t>
            </w:r>
          </w:p>
          <w:p w:rsidR="00000000" w:rsidRPr="001A2816" w:rsidP="001A2816">
            <w:pPr>
              <w:pStyle w:val="ListBullet"/>
            </w:pPr>
            <w:r w:rsidRPr="001A2816">
              <w:t>communication techniques</w:t>
            </w:r>
          </w:p>
          <w:p w:rsidR="00000000" w:rsidRPr="001A2816" w:rsidP="001A2816">
            <w:pPr>
              <w:pStyle w:val="ListBullet"/>
            </w:pPr>
            <w:r w:rsidRPr="001A2816">
              <w:t xml:space="preserve">support advisors, specialists and agencies </w:t>
            </w:r>
          </w:p>
          <w:p w:rsidR="00000000" w:rsidRPr="001A2816" w:rsidP="001A2816">
            <w:pPr>
              <w:pStyle w:val="ListBullet"/>
            </w:pPr>
            <w:r w:rsidRPr="001A2816">
              <w:t>dyn</w:t>
            </w:r>
            <w:r w:rsidRPr="001A2816">
              <w:t>amic security techniques</w:t>
            </w:r>
          </w:p>
        </w:tc>
      </w:tr>
    </w:tbl>
    <w:p w:rsidR="00000000" w:rsidRPr="001A2816" w:rsidP="001A2816">
      <w:pPr>
        <w:pStyle w:val="NoPaddingFontSize1"/>
      </w:pPr>
    </w:p>
    <w:p w:rsidR="00000000" w:rsidRPr="001A2816" w:rsidP="001A2816">
      <w:pPr>
        <w:pStyle w:val="AllowPageBreak"/>
      </w:pPr>
    </w:p>
    <w:p w:rsidR="00000000" w:rsidRPr="001A2816" w:rsidP="001A2816">
      <w:pPr>
        <w:pStyle w:val="Heading1"/>
      </w:pPr>
      <w:bookmarkStart w:id="14" w:name="O_1089778"/>
      <w:bookmarkEnd w:id="14"/>
      <w:r w:rsidRPr="001A2816">
        <w:t>Assessment Conditions</w:t>
      </w:r>
    </w:p>
    <w:tbl>
      <w:tblPr>
        <w:tblW w:w="9497" w:type="dxa"/>
        <w:tblLayout w:type="fixed"/>
        <w:tblCellMar>
          <w:left w:w="62" w:type="dxa"/>
          <w:right w:w="62" w:type="dxa"/>
        </w:tblCellMar>
        <w:tblLook w:val="0000"/>
      </w:tblPr>
      <w:tblGrid>
        <w:gridCol w:w="9497"/>
      </w:tblGrid>
      <w:tr w:rsidTr="001A28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2816" w:rsidP="001A2816">
            <w:pPr>
              <w:pStyle w:val="BodyText"/>
            </w:pPr>
            <w:r w:rsidRPr="001A2816">
              <w:t>Assessors must hold credentials specified within the Standards for Registered Training Organisations current at the time of assessment.</w:t>
            </w:r>
          </w:p>
          <w:p w:rsidR="00000000" w:rsidRPr="001A2816" w:rsidP="001A2816">
            <w:pPr>
              <w:pStyle w:val="BodyText"/>
            </w:pPr>
            <w:r w:rsidRPr="001A2816">
              <w:t>Assessment must satisfy the Principles of Assessment</w:t>
            </w:r>
            <w:r w:rsidRPr="001A2816">
              <w:t xml:space="preserve"> and Rules of Evidence and all regulatory requirements included within the Standards for Registered Training Organisations current at the time of assessment.</w:t>
            </w:r>
          </w:p>
          <w:p w:rsidR="00000000" w:rsidRPr="001A2816" w:rsidP="001A2816">
            <w:pPr>
              <w:pStyle w:val="BodyText"/>
            </w:pPr>
            <w:r w:rsidRPr="001A2816">
              <w:t>Assessment must occur in workplace operational situations. Where this is not appropriate, assessme</w:t>
            </w:r>
            <w:r w:rsidRPr="001A2816">
              <w:t>nt must occur in simulated workplace operational situations that reflect workplace conditions.</w:t>
            </w:r>
          </w:p>
          <w:p w:rsidR="00000000" w:rsidRPr="001A2816" w:rsidP="001A2816">
            <w:pPr>
              <w:pStyle w:val="BodyText"/>
            </w:pPr>
            <w:r w:rsidRPr="001A2816">
              <w:t>Assessment processes and techniques must be appropriate to the language, literacy and numeracy requirements of the work being performed and the needs of the cand</w:t>
            </w:r>
            <w:r w:rsidRPr="001A2816">
              <w:t>idate.</w:t>
            </w:r>
          </w:p>
          <w:p w:rsidR="00000000" w:rsidRPr="001A2816" w:rsidP="001A2816">
            <w:pPr>
              <w:pStyle w:val="BodyText"/>
            </w:pPr>
            <w:r w:rsidRPr="001A2816">
              <w:t>Resources for assessment must include access to:</w:t>
            </w:r>
          </w:p>
          <w:p w:rsidR="00000000" w:rsidRPr="001A2816" w:rsidP="001A2816">
            <w:pPr>
              <w:pStyle w:val="ListBullet"/>
            </w:pPr>
            <w:r w:rsidRPr="001A2816">
              <w:t xml:space="preserve">a range of relevant exercises, case studies and/or simulations </w:t>
            </w:r>
          </w:p>
          <w:p w:rsidR="00000000" w:rsidRPr="001A2816" w:rsidP="001A2816">
            <w:pPr>
              <w:pStyle w:val="ListBullet"/>
            </w:pPr>
            <w:r w:rsidRPr="001A2816">
              <w:t xml:space="preserve">acceptable means of simulation assessment </w:t>
            </w:r>
          </w:p>
          <w:p w:rsidR="00000000" w:rsidRPr="001A2816" w:rsidP="001A2816">
            <w:pPr>
              <w:pStyle w:val="ListBullet"/>
            </w:pPr>
            <w:r w:rsidRPr="001A2816">
              <w:t>applicable documentation, including workplace procedures, regulations, codes of practice and</w:t>
            </w:r>
            <w:r w:rsidRPr="001A2816">
              <w:t xml:space="preserve"> operation manuals</w:t>
            </w:r>
          </w:p>
          <w:p w:rsidR="00000000" w:rsidRPr="001A2816" w:rsidP="001A2816">
            <w:pPr>
              <w:pStyle w:val="ListBullet"/>
            </w:pPr>
            <w:r w:rsidRPr="001A2816">
              <w:t>relevant materials, tools, equipment and PPE currently used in industry.</w:t>
            </w:r>
          </w:p>
        </w:tc>
      </w:tr>
    </w:tbl>
    <w:p w:rsidR="00000000" w:rsidRPr="001A2816" w:rsidP="001A2816">
      <w:pPr>
        <w:pStyle w:val="NoPaddingFontSize1"/>
      </w:pPr>
    </w:p>
    <w:p w:rsidR="00000000" w:rsidRPr="001A2816" w:rsidP="001A2816">
      <w:pPr>
        <w:pStyle w:val="AllowPageBreak"/>
      </w:pPr>
    </w:p>
    <w:p w:rsidR="00000000" w:rsidRPr="001A2816" w:rsidP="001A2816">
      <w:pPr>
        <w:pStyle w:val="Heading1"/>
      </w:pPr>
      <w:bookmarkStart w:id="15" w:name="O_1089790"/>
      <w:bookmarkEnd w:id="15"/>
      <w:r w:rsidRPr="001A2816">
        <w:t>Links</w:t>
      </w:r>
    </w:p>
    <w:p w:rsidR="00000000" w:rsidRPr="001A2816" w:rsidP="00B22C0D">
      <w:pPr>
        <w:pStyle w:val="BodyText"/>
      </w:pPr>
      <w:r w:rsidRPr="001A2816">
        <w:t>Companion Volume implementat</w:t>
      </w:r>
      <w:r w:rsidRPr="001A2816">
        <w:t xml:space="preserve">ion guides are found in VETNet - </w:t>
      </w:r>
      <w:r>
        <w:fldChar w:fldCharType="begin"/>
      </w:r>
      <w:r>
        <w:instrText xml:space="preserve"> HYPERLINK "https://vetnet.gov.au/Pages/TrainingDocs.aspx?q=114e25cd-3a2c-4490-baae-47d68dcd2fde" </w:instrText>
      </w:r>
      <w:r>
        <w:fldChar w:fldCharType="separate"/>
      </w:r>
      <w:r w:rsidRPr="00E00F6E">
        <w:rPr>
          <w:rStyle w:val="Hyperlink"/>
        </w:rPr>
        <w:t>https://vetnet.gov.au/Pages/TrainingDocs.aspx?q=114e25cd-3a2c-4490-baae-47d68dcd2fde</w:t>
      </w:r>
      <w:r>
        <w:fldChar w:fldCharType="end"/>
      </w:r>
    </w:p>
    <w:p w:rsidR="00000000" w:rsidRPr="001A2816" w:rsidP="001A2816"/>
    <w:sectPr w:rsidSect="001A281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8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816" w:rsidRPr="00B22C0D" w:rsidP="00B22C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8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C0D" w:rsidP="001A28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22C0D" w:rsidP="001A281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B22C0D" w:rsidP="001A281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816" w:rsidP="001A2816">
    <w:pPr>
      <w:pStyle w:val="Footer"/>
      <w:framePr w:wrap="around"/>
    </w:pPr>
    <w:r>
      <w:fldChar w:fldCharType="begin"/>
    </w:r>
    <w:r>
      <w:instrText xml:space="preserve"> DOCPROPERTY  Subject  \* MERGEFORMAT </w:instrText>
    </w:r>
    <w:r>
      <w:fldChar w:fldCharType="separate"/>
    </w:r>
    <w:r w:rsidR="00B22C0D">
      <w:t>Approved</w:t>
    </w:r>
    <w:r w:rsidR="00B22C0D">
      <w:fldChar w:fldCharType="end"/>
    </w:r>
    <w:r>
      <w:tab/>
      <w:t xml:space="preserve">Page </w:t>
    </w:r>
    <w:r>
      <w:fldChar w:fldCharType="begin"/>
    </w:r>
    <w:r>
      <w:instrText xml:space="preserve"> PAGE  \* Arabic  \* MERGEFORMAT </w:instrText>
    </w:r>
    <w:r>
      <w:fldChar w:fldCharType="separate"/>
    </w:r>
    <w:r w:rsidR="00B22C0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22C0D">
      <w:rPr>
        <w:noProof/>
      </w:rPr>
      <w:t>4</w:t>
    </w:r>
    <w:r>
      <w:rPr>
        <w:noProof/>
      </w:rPr>
      <w:fldChar w:fldCharType="end"/>
    </w:r>
  </w:p>
  <w:p w:rsidR="001A2816" w:rsidP="001A2816">
    <w:pPr>
      <w:pStyle w:val="Footer"/>
      <w:framePr w:wrap="around"/>
    </w:pPr>
    <w:r>
      <w:t xml:space="preserve">© Commonwealth of Australia, </w:t>
    </w:r>
    <w:r>
      <w:fldChar w:fldCharType="begin"/>
    </w:r>
    <w:r>
      <w:instrText xml:space="preserve"> DATE  \@ "yyyy"  \* MERGEFORMAT </w:instrText>
    </w:r>
    <w:r>
      <w:fldChar w:fldCharType="separate"/>
    </w:r>
    <w:r w:rsidR="00B22C0D">
      <w:rPr>
        <w:noProof/>
      </w:rPr>
      <w:t>2025</w:t>
    </w:r>
    <w:r>
      <w:fldChar w:fldCharType="end"/>
    </w:r>
    <w:r>
      <w:tab/>
    </w:r>
    <w:r>
      <w:fldChar w:fldCharType="begin"/>
    </w:r>
    <w:r>
      <w:instrText xml:space="preserve"> DOCPROPERTY  Author  \* MERGEFORMAT </w:instrText>
    </w:r>
    <w:r>
      <w:fldChar w:fldCharType="separate"/>
    </w:r>
    <w:r w:rsidR="00B22C0D">
      <w:t>Public Skills Australia</w:t>
    </w:r>
    <w:r w:rsidR="00B22C0D">
      <w:fldChar w:fldCharType="end"/>
    </w:r>
  </w:p>
  <w:p w:rsidR="001A2816" w:rsidP="001A28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8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C0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A2816" w:rsidRPr="00B22C0D" w:rsidP="00B22C0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8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C0D" w:rsidRPr="002D2AF8" w:rsidP="001A2816">
    <w:pPr>
      <w:pStyle w:val="Header"/>
      <w:framePr w:wrap="around"/>
    </w:pPr>
    <w:r>
      <w:fldChar w:fldCharType="begin"/>
    </w:r>
    <w:r>
      <w:instrText xml:space="preserve"> TITLE   \* MERGEFORMAT </w:instrText>
    </w:r>
    <w:r>
      <w:fldChar w:fldCharType="separate"/>
    </w:r>
    <w:r>
      <w:t>CSCOFM008 Supervise offenders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22C0D" w:rsidP="001A281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816" w:rsidRPr="002D2AF8" w:rsidP="001A2816">
    <w:pPr>
      <w:pStyle w:val="Header"/>
      <w:framePr w:wrap="around"/>
    </w:pPr>
    <w:r>
      <w:fldChar w:fldCharType="begin"/>
    </w:r>
    <w:r>
      <w:instrText xml:space="preserve"> TITLE   \* MERGEFORMAT </w:instrText>
    </w:r>
    <w:r>
      <w:fldChar w:fldCharType="separate"/>
    </w:r>
    <w:r w:rsidR="00B22C0D">
      <w:t>CSCOFM008 Supervise offenders</w:t>
    </w:r>
    <w:r w:rsidR="00B22C0D">
      <w:fldChar w:fldCharType="end"/>
    </w:r>
    <w:r>
      <w:tab/>
      <w:t xml:space="preserve">Date this document was generated: </w:t>
    </w:r>
    <w:r>
      <w:fldChar w:fldCharType="begin"/>
    </w:r>
    <w:r>
      <w:instrText xml:space="preserve"> CREATEDATE  \@ "d MMMM yyyy"  \* MERGEFORMAT </w:instrText>
    </w:r>
    <w:r>
      <w:fldChar w:fldCharType="separate"/>
    </w:r>
    <w:r w:rsidR="00B22C0D">
      <w:rPr>
        <w:noProof/>
      </w:rPr>
      <w:t>2 March 2025</w:t>
    </w:r>
    <w:r>
      <w:fldChar w:fldCharType="end"/>
    </w:r>
  </w:p>
  <w:p w:rsidR="001A2816" w:rsidP="001A28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3B293B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938ACF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28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2816"/>
    <w:pPr>
      <w:spacing w:before="360" w:after="60"/>
      <w:outlineLvl w:val="0"/>
    </w:pPr>
    <w:rPr>
      <w:sz w:val="32"/>
    </w:rPr>
  </w:style>
  <w:style w:type="paragraph" w:styleId="Heading2">
    <w:name w:val="heading 2"/>
    <w:basedOn w:val="HeadingBase"/>
    <w:next w:val="BodyText"/>
    <w:link w:val="Heading2Char"/>
    <w:qFormat/>
    <w:rsid w:val="001A2816"/>
    <w:pPr>
      <w:keepLines/>
      <w:spacing w:before="240" w:after="120"/>
      <w:outlineLvl w:val="1"/>
    </w:pPr>
    <w:rPr>
      <w:sz w:val="28"/>
      <w:szCs w:val="40"/>
    </w:rPr>
  </w:style>
  <w:style w:type="paragraph" w:styleId="Heading3">
    <w:name w:val="heading 3"/>
    <w:basedOn w:val="HeadingBase"/>
    <w:next w:val="BodyText"/>
    <w:link w:val="Heading3Char"/>
    <w:qFormat/>
    <w:rsid w:val="001A2816"/>
    <w:pPr>
      <w:spacing w:before="180" w:after="120"/>
      <w:outlineLvl w:val="2"/>
    </w:pPr>
    <w:rPr>
      <w:spacing w:val="-10"/>
      <w:kern w:val="32"/>
    </w:rPr>
  </w:style>
  <w:style w:type="paragraph" w:styleId="Heading4">
    <w:name w:val="heading 4"/>
    <w:basedOn w:val="HeadingBase"/>
    <w:next w:val="BodyText"/>
    <w:link w:val="Heading4Char"/>
    <w:qFormat/>
    <w:rsid w:val="001A2816"/>
    <w:pPr>
      <w:spacing w:before="160" w:after="120"/>
      <w:outlineLvl w:val="3"/>
    </w:pPr>
    <w:rPr>
      <w:sz w:val="22"/>
    </w:rPr>
  </w:style>
  <w:style w:type="paragraph" w:styleId="Heading5">
    <w:name w:val="heading 5"/>
    <w:basedOn w:val="HeadingBase"/>
    <w:next w:val="Normal"/>
    <w:link w:val="Heading5Char"/>
    <w:qFormat/>
    <w:rsid w:val="001A2816"/>
    <w:pPr>
      <w:spacing w:before="80"/>
      <w:outlineLvl w:val="4"/>
    </w:pPr>
    <w:rPr>
      <w:color w:val="918585"/>
      <w:sz w:val="20"/>
    </w:rPr>
  </w:style>
  <w:style w:type="paragraph" w:styleId="Heading6">
    <w:name w:val="heading 6"/>
    <w:basedOn w:val="HeadingBase"/>
    <w:next w:val="Normal"/>
    <w:link w:val="Heading6Char"/>
    <w:qFormat/>
    <w:rsid w:val="001A2816"/>
    <w:pPr>
      <w:spacing w:before="60"/>
      <w:outlineLvl w:val="5"/>
    </w:pPr>
    <w:rPr>
      <w:color w:val="918585"/>
      <w:sz w:val="20"/>
    </w:rPr>
  </w:style>
  <w:style w:type="paragraph" w:styleId="Heading7">
    <w:name w:val="heading 7"/>
    <w:basedOn w:val="Normal"/>
    <w:next w:val="Normal"/>
    <w:link w:val="Heading7Char"/>
    <w:qFormat/>
    <w:rsid w:val="001A2816"/>
    <w:pPr>
      <w:ind w:left="720"/>
      <w:outlineLvl w:val="6"/>
    </w:pPr>
    <w:rPr>
      <w:i/>
    </w:rPr>
  </w:style>
  <w:style w:type="paragraph" w:styleId="Heading8">
    <w:name w:val="heading 8"/>
    <w:basedOn w:val="Normal"/>
    <w:next w:val="Normal"/>
    <w:link w:val="Heading8Char"/>
    <w:qFormat/>
    <w:rsid w:val="001A2816"/>
    <w:pPr>
      <w:ind w:left="720"/>
      <w:outlineLvl w:val="7"/>
    </w:pPr>
    <w:rPr>
      <w:i/>
    </w:rPr>
  </w:style>
  <w:style w:type="paragraph" w:styleId="Heading9">
    <w:name w:val="heading 9"/>
    <w:basedOn w:val="Normal"/>
    <w:next w:val="Normal"/>
    <w:link w:val="Heading9Char"/>
    <w:qFormat/>
    <w:rsid w:val="001A2816"/>
    <w:pPr>
      <w:ind w:left="720"/>
      <w:outlineLvl w:val="8"/>
    </w:pPr>
    <w:rPr>
      <w:i/>
    </w:rPr>
  </w:style>
  <w:style w:type="character" w:default="1" w:styleId="DefaultParagraphFont">
    <w:name w:val="Default Paragraph Font"/>
    <w:uiPriority w:val="1"/>
    <w:unhideWhenUsed/>
    <w:rsid w:val="001A28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2816"/>
  </w:style>
  <w:style w:type="character" w:customStyle="1" w:styleId="Heading1Char">
    <w:name w:val="Heading 1 Char"/>
    <w:basedOn w:val="DefaultParagraphFont"/>
    <w:link w:val="Heading1"/>
    <w:rsid w:val="001A2816"/>
    <w:rPr>
      <w:rFonts w:ascii="Times New Roman" w:eastAsia="Times New Roman" w:hAnsi="Times New Roman" w:cs="Times New Roman"/>
      <w:b/>
      <w:sz w:val="32"/>
      <w:szCs w:val="20"/>
      <w:lang w:eastAsia="en-US"/>
    </w:rPr>
  </w:style>
  <w:style w:type="paragraph" w:styleId="BodyText">
    <w:name w:val="Body Text"/>
    <w:basedOn w:val="Normal"/>
    <w:link w:val="BodyTextChar"/>
    <w:rsid w:val="001A281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A2816"/>
    <w:rPr>
      <w:rFonts w:ascii="Times New Roman" w:eastAsia="Times New Roman" w:hAnsi="Times New Roman" w:cs="Times New Roman"/>
      <w:sz w:val="24"/>
      <w:lang w:eastAsia="en-US"/>
    </w:rPr>
  </w:style>
  <w:style w:type="paragraph" w:styleId="ListBullet">
    <w:name w:val="List Bullet"/>
    <w:basedOn w:val="List"/>
    <w:rsid w:val="001A2816"/>
    <w:pPr>
      <w:numPr>
        <w:numId w:val="11"/>
      </w:numPr>
      <w:tabs>
        <w:tab w:val="clear" w:pos="340"/>
      </w:tabs>
      <w:spacing w:before="40" w:after="40"/>
    </w:pPr>
  </w:style>
  <w:style w:type="character" w:customStyle="1" w:styleId="SpecialBold">
    <w:name w:val="Special Bold"/>
    <w:basedOn w:val="DefaultParagraphFont"/>
    <w:rsid w:val="001A2816"/>
    <w:rPr>
      <w:b/>
      <w:spacing w:val="0"/>
    </w:rPr>
  </w:style>
  <w:style w:type="paragraph" w:customStyle="1" w:styleId="SuperHeading">
    <w:name w:val="SuperHeading"/>
    <w:basedOn w:val="Normal"/>
    <w:rsid w:val="001A2816"/>
    <w:pPr>
      <w:spacing w:before="240" w:after="120"/>
      <w:outlineLvl w:val="0"/>
    </w:pPr>
    <w:rPr>
      <w:rFonts w:ascii="Times New Roman" w:hAnsi="Times New Roman"/>
      <w:b/>
      <w:sz w:val="32"/>
    </w:rPr>
  </w:style>
  <w:style w:type="paragraph" w:customStyle="1" w:styleId="AllowPageBreak">
    <w:name w:val="AllowPageBreak"/>
    <w:rsid w:val="001A281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A28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28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28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28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28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28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28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2816"/>
    <w:rPr>
      <w:rFonts w:ascii="Courier New" w:eastAsia="Times New Roman" w:hAnsi="Courier New" w:cs="Times New Roman"/>
      <w:i/>
      <w:szCs w:val="20"/>
      <w:lang w:eastAsia="en-US"/>
    </w:rPr>
  </w:style>
  <w:style w:type="paragraph" w:customStyle="1" w:styleId="HeadingBase">
    <w:name w:val="Heading Base"/>
    <w:rsid w:val="001A28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2816"/>
    <w:pPr>
      <w:tabs>
        <w:tab w:val="right" w:leader="dot" w:pos="9072"/>
      </w:tabs>
      <w:ind w:left="567"/>
    </w:pPr>
    <w:rPr>
      <w:szCs w:val="22"/>
    </w:rPr>
  </w:style>
  <w:style w:type="paragraph" w:customStyle="1" w:styleId="TOCBase">
    <w:name w:val="TOC Base"/>
    <w:rsid w:val="001A28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2816"/>
    <w:pPr>
      <w:tabs>
        <w:tab w:val="right" w:leader="dot" w:pos="9072"/>
      </w:tabs>
      <w:spacing w:before="40" w:after="40"/>
      <w:ind w:left="284"/>
    </w:pPr>
    <w:rPr>
      <w:rFonts w:ascii="Times New Roman" w:hAnsi="Times New Roman"/>
    </w:rPr>
  </w:style>
  <w:style w:type="paragraph" w:styleId="TOC1">
    <w:name w:val="toc 1"/>
    <w:basedOn w:val="TOCBase"/>
    <w:next w:val="Normal"/>
    <w:rsid w:val="001A28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28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2816"/>
    <w:rPr>
      <w:rFonts w:ascii="Times New Roman" w:eastAsia="Times New Roman" w:hAnsi="Times New Roman" w:cs="Times New Roman"/>
      <w:sz w:val="16"/>
      <w:lang w:eastAsia="en-US"/>
    </w:rPr>
  </w:style>
  <w:style w:type="paragraph" w:styleId="Title">
    <w:name w:val="Title"/>
    <w:basedOn w:val="HeadingBase"/>
    <w:link w:val="TitleChar"/>
    <w:qFormat/>
    <w:rsid w:val="001A2816"/>
    <w:pPr>
      <w:spacing w:before="5040"/>
      <w:jc w:val="center"/>
    </w:pPr>
    <w:rPr>
      <w:sz w:val="48"/>
      <w:szCs w:val="72"/>
      <w:lang w:val="en-US"/>
    </w:rPr>
  </w:style>
  <w:style w:type="character" w:customStyle="1" w:styleId="TitleChar">
    <w:name w:val="Title Char"/>
    <w:basedOn w:val="DefaultParagraphFont"/>
    <w:link w:val="Title"/>
    <w:rsid w:val="001A28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2816"/>
    <w:pPr>
      <w:tabs>
        <w:tab w:val="left" w:pos="3600"/>
        <w:tab w:val="left" w:pos="3958"/>
      </w:tabs>
    </w:pPr>
  </w:style>
  <w:style w:type="paragraph" w:styleId="List">
    <w:name w:val="List"/>
    <w:basedOn w:val="BodyText"/>
    <w:next w:val="BodyText"/>
    <w:rsid w:val="001A2816"/>
    <w:pPr>
      <w:tabs>
        <w:tab w:val="left" w:pos="340"/>
      </w:tabs>
      <w:spacing w:before="60" w:after="60"/>
      <w:ind w:left="340" w:hanging="340"/>
    </w:pPr>
  </w:style>
  <w:style w:type="paragraph" w:customStyle="1" w:styleId="Note">
    <w:name w:val="Note"/>
    <w:basedOn w:val="BodyText"/>
    <w:rsid w:val="001A28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2816"/>
    <w:pPr>
      <w:framePr w:wrap="auto" w:hAnchor="text" w:y="6049"/>
    </w:pPr>
    <w:rPr>
      <w:color w:val="000000"/>
      <w:sz w:val="40"/>
    </w:rPr>
  </w:style>
  <w:style w:type="paragraph" w:customStyle="1" w:styleId="TOCTitle">
    <w:name w:val="TOCTitle"/>
    <w:basedOn w:val="Heading1"/>
    <w:rsid w:val="001A2816"/>
    <w:pPr>
      <w:spacing w:after="240"/>
      <w:jc w:val="center"/>
      <w:outlineLvl w:val="9"/>
    </w:pPr>
    <w:rPr>
      <w:caps/>
    </w:rPr>
  </w:style>
  <w:style w:type="paragraph" w:customStyle="1" w:styleId="Version">
    <w:name w:val="Version"/>
    <w:rsid w:val="001A281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A2816"/>
    <w:pPr>
      <w:numPr>
        <w:numId w:val="12"/>
      </w:numPr>
      <w:tabs>
        <w:tab w:val="clear" w:pos="680"/>
      </w:tabs>
    </w:pPr>
  </w:style>
  <w:style w:type="paragraph" w:styleId="Index1">
    <w:name w:val="index 1"/>
    <w:basedOn w:val="Normal"/>
    <w:next w:val="Normal"/>
    <w:semiHidden/>
    <w:rsid w:val="001A2816"/>
    <w:pPr>
      <w:keepNext w:val="0"/>
      <w:tabs>
        <w:tab w:val="right" w:pos="4176"/>
      </w:tabs>
      <w:ind w:left="198" w:hanging="198"/>
    </w:pPr>
    <w:rPr>
      <w:rFonts w:ascii="Garamond" w:hAnsi="Garamond"/>
    </w:rPr>
  </w:style>
  <w:style w:type="paragraph" w:styleId="IndexHeading">
    <w:name w:val="index heading"/>
    <w:basedOn w:val="Normal"/>
    <w:next w:val="Index1"/>
    <w:semiHidden/>
    <w:rsid w:val="001A2816"/>
    <w:pPr>
      <w:spacing w:before="120" w:after="120"/>
    </w:pPr>
    <w:rPr>
      <w:rFonts w:ascii="Arial" w:hAnsi="Arial"/>
      <w:b/>
      <w:color w:val="918585"/>
      <w:sz w:val="24"/>
    </w:rPr>
  </w:style>
  <w:style w:type="paragraph" w:styleId="Header">
    <w:name w:val="header"/>
    <w:basedOn w:val="Normal"/>
    <w:link w:val="HeaderChar"/>
    <w:rsid w:val="001A28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2816"/>
    <w:rPr>
      <w:rFonts w:ascii="Times New Roman" w:eastAsia="Times New Roman" w:hAnsi="Times New Roman" w:cs="Times New Roman"/>
      <w:sz w:val="16"/>
      <w:szCs w:val="20"/>
      <w:lang w:val="en-GB" w:eastAsia="en-US"/>
    </w:rPr>
  </w:style>
  <w:style w:type="paragraph" w:customStyle="1" w:styleId="Chapter">
    <w:name w:val="Chapter"/>
    <w:basedOn w:val="Normal"/>
    <w:rsid w:val="001A2816"/>
    <w:pPr>
      <w:spacing w:before="240"/>
    </w:pPr>
    <w:rPr>
      <w:rFonts w:ascii="Times New Roman" w:hAnsi="Times New Roman"/>
      <w:smallCaps/>
      <w:spacing w:val="80"/>
      <w:sz w:val="28"/>
    </w:rPr>
  </w:style>
  <w:style w:type="paragraph" w:customStyle="1" w:styleId="InChapter">
    <w:name w:val="InChapter"/>
    <w:basedOn w:val="Heading3"/>
    <w:rsid w:val="001A2816"/>
    <w:pPr>
      <w:spacing w:after="240"/>
      <w:outlineLvl w:val="9"/>
    </w:pPr>
    <w:rPr>
      <w:noProof/>
    </w:rPr>
  </w:style>
  <w:style w:type="paragraph" w:styleId="Index2">
    <w:name w:val="index 2"/>
    <w:basedOn w:val="Normal"/>
    <w:next w:val="Normal"/>
    <w:semiHidden/>
    <w:rsid w:val="001A2816"/>
    <w:pPr>
      <w:tabs>
        <w:tab w:val="right" w:pos="4176"/>
      </w:tabs>
      <w:ind w:left="568" w:hanging="284"/>
    </w:pPr>
    <w:rPr>
      <w:rFonts w:ascii="Garamond" w:hAnsi="Garamond"/>
    </w:rPr>
  </w:style>
  <w:style w:type="paragraph" w:customStyle="1" w:styleId="Byline">
    <w:name w:val="Byline"/>
    <w:rsid w:val="001A28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2816"/>
    <w:pPr>
      <w:tabs>
        <w:tab w:val="clear" w:pos="3600"/>
        <w:tab w:val="clear" w:pos="3958"/>
      </w:tabs>
      <w:jc w:val="right"/>
    </w:pPr>
  </w:style>
  <w:style w:type="character" w:styleId="Emphasis">
    <w:name w:val="Emphasis"/>
    <w:basedOn w:val="DefaultParagraphFont"/>
    <w:qFormat/>
    <w:rsid w:val="001A2816"/>
    <w:rPr>
      <w:i/>
    </w:rPr>
  </w:style>
  <w:style w:type="paragraph" w:styleId="Caption">
    <w:name w:val="caption"/>
    <w:basedOn w:val="BodyText"/>
    <w:next w:val="Normal"/>
    <w:qFormat/>
    <w:rsid w:val="001A2816"/>
    <w:pPr>
      <w:framePr w:w="2268" w:hSpace="181" w:vSpace="181" w:wrap="around" w:vAnchor="text" w:hAnchor="page" w:x="1135" w:y="285" w:anchorLock="1"/>
    </w:pPr>
    <w:rPr>
      <w:i/>
    </w:rPr>
  </w:style>
  <w:style w:type="paragraph" w:customStyle="1" w:styleId="MiniTOCTitle">
    <w:name w:val="MiniTOCTitle"/>
    <w:basedOn w:val="Heading4"/>
    <w:rsid w:val="001A2816"/>
    <w:pPr>
      <w:spacing w:before="240"/>
      <w:outlineLvl w:val="9"/>
    </w:pPr>
    <w:rPr>
      <w:noProof/>
      <w:sz w:val="24"/>
    </w:rPr>
  </w:style>
  <w:style w:type="paragraph" w:customStyle="1" w:styleId="MiniTOCItem">
    <w:name w:val="MiniTOCItem"/>
    <w:basedOn w:val="ListBullet"/>
    <w:rsid w:val="001A2816"/>
    <w:pPr>
      <w:numPr>
        <w:numId w:val="0"/>
      </w:numPr>
      <w:tabs>
        <w:tab w:val="right" w:leader="dot" w:pos="6521"/>
      </w:tabs>
      <w:spacing w:before="0" w:after="0"/>
    </w:pPr>
  </w:style>
  <w:style w:type="paragraph" w:customStyle="1" w:styleId="TOFTitle">
    <w:name w:val="TOFTitle"/>
    <w:basedOn w:val="TOCTitle"/>
    <w:rsid w:val="001A2816"/>
  </w:style>
  <w:style w:type="paragraph" w:styleId="TableofFigures">
    <w:name w:val="table of figures"/>
    <w:basedOn w:val="Normal"/>
    <w:next w:val="Normal"/>
    <w:semiHidden/>
    <w:rsid w:val="001A2816"/>
    <w:pPr>
      <w:tabs>
        <w:tab w:val="right" w:leader="dot" w:pos="9072"/>
      </w:tabs>
      <w:ind w:left="970" w:hanging="403"/>
    </w:pPr>
    <w:rPr>
      <w:rFonts w:ascii="Times New Roman" w:hAnsi="Times New Roman"/>
      <w:b/>
    </w:rPr>
  </w:style>
  <w:style w:type="paragraph" w:styleId="ListNumber">
    <w:name w:val="List Number"/>
    <w:basedOn w:val="List"/>
    <w:rsid w:val="001A2816"/>
    <w:pPr>
      <w:numPr>
        <w:numId w:val="14"/>
      </w:numPr>
      <w:tabs>
        <w:tab w:val="clear" w:pos="340"/>
      </w:tabs>
    </w:pPr>
  </w:style>
  <w:style w:type="character" w:customStyle="1" w:styleId="WingdingSymbols">
    <w:name w:val="Wingding Symbols"/>
    <w:rsid w:val="001A2816"/>
    <w:rPr>
      <w:rFonts w:ascii="Wingdings" w:hAnsi="Wingdings"/>
    </w:rPr>
  </w:style>
  <w:style w:type="paragraph" w:customStyle="1" w:styleId="TableHeading">
    <w:name w:val="Table Heading"/>
    <w:basedOn w:val="HeadingBase"/>
    <w:rsid w:val="001A2816"/>
    <w:pPr>
      <w:keepLines/>
      <w:pBdr>
        <w:bottom w:val="single" w:sz="6" w:space="1" w:color="918585"/>
      </w:pBdr>
      <w:spacing w:before="240"/>
    </w:pPr>
  </w:style>
  <w:style w:type="character" w:customStyle="1" w:styleId="HotSpot">
    <w:name w:val="HotSpot"/>
    <w:rsid w:val="001A2816"/>
    <w:rPr>
      <w:color w:val="0033CC"/>
      <w:u w:val="none"/>
    </w:rPr>
  </w:style>
  <w:style w:type="paragraph" w:customStyle="1" w:styleId="BodyTextRight">
    <w:name w:val="Body Text Right"/>
    <w:basedOn w:val="BodyText"/>
    <w:rsid w:val="001A2816"/>
    <w:pPr>
      <w:spacing w:before="0" w:after="0"/>
      <w:jc w:val="right"/>
    </w:pPr>
  </w:style>
  <w:style w:type="paragraph" w:styleId="Index3">
    <w:name w:val="index 3"/>
    <w:basedOn w:val="ListNumber2"/>
    <w:next w:val="Normal"/>
    <w:semiHidden/>
    <w:rsid w:val="001A2816"/>
    <w:pPr>
      <w:numPr>
        <w:numId w:val="0"/>
      </w:numPr>
      <w:tabs>
        <w:tab w:val="right" w:leader="dot" w:pos="4176"/>
      </w:tabs>
    </w:pPr>
  </w:style>
  <w:style w:type="paragraph" w:styleId="ListNumber2">
    <w:name w:val="List Number 2"/>
    <w:basedOn w:val="List2"/>
    <w:rsid w:val="001A2816"/>
    <w:pPr>
      <w:numPr>
        <w:numId w:val="9"/>
      </w:numPr>
      <w:tabs>
        <w:tab w:val="clear" w:pos="1060"/>
      </w:tabs>
    </w:pPr>
  </w:style>
  <w:style w:type="paragraph" w:customStyle="1" w:styleId="MarginNote">
    <w:name w:val="Margin Note"/>
    <w:basedOn w:val="BodyText"/>
    <w:rsid w:val="001A28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28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28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2816"/>
    <w:rPr>
      <w:sz w:val="32"/>
    </w:rPr>
  </w:style>
  <w:style w:type="paragraph" w:customStyle="1" w:styleId="HeadingProcedure">
    <w:name w:val="Heading Procedure"/>
    <w:basedOn w:val="HeadingBase"/>
    <w:next w:val="Normal"/>
    <w:rsid w:val="001A2816"/>
    <w:pPr>
      <w:tabs>
        <w:tab w:val="left" w:pos="0"/>
      </w:tabs>
      <w:spacing w:before="120" w:after="60"/>
    </w:pPr>
    <w:rPr>
      <w:i/>
      <w:color w:val="918585"/>
      <w:sz w:val="22"/>
    </w:rPr>
  </w:style>
  <w:style w:type="paragraph" w:customStyle="1" w:styleId="TableBodyText">
    <w:name w:val="Table Body Text"/>
    <w:basedOn w:val="BodyText"/>
    <w:rsid w:val="001A2816"/>
    <w:pPr>
      <w:spacing w:before="60" w:after="60"/>
    </w:pPr>
  </w:style>
  <w:style w:type="paragraph" w:styleId="ListContinue">
    <w:name w:val="List Continue"/>
    <w:basedOn w:val="List"/>
    <w:rsid w:val="001A2816"/>
    <w:pPr>
      <w:ind w:firstLine="0"/>
    </w:pPr>
  </w:style>
  <w:style w:type="paragraph" w:customStyle="1" w:styleId="ListNote">
    <w:name w:val="List Note"/>
    <w:basedOn w:val="List"/>
    <w:rsid w:val="001A2816"/>
    <w:pPr>
      <w:pBdr>
        <w:top w:val="single" w:sz="6" w:space="2" w:color="918585"/>
        <w:bottom w:val="single" w:sz="6" w:space="2" w:color="918585"/>
      </w:pBdr>
      <w:tabs>
        <w:tab w:val="left" w:pos="1021"/>
      </w:tabs>
      <w:ind w:firstLine="0"/>
    </w:pPr>
  </w:style>
  <w:style w:type="paragraph" w:customStyle="1" w:styleId="Warning">
    <w:name w:val="Warning"/>
    <w:basedOn w:val="BodyText"/>
    <w:rsid w:val="001A2816"/>
    <w:pPr>
      <w:shd w:val="clear" w:color="auto" w:fill="D9D9D9"/>
      <w:tabs>
        <w:tab w:val="left" w:pos="992"/>
      </w:tabs>
      <w:ind w:left="119" w:right="119"/>
    </w:pPr>
    <w:rPr>
      <w:sz w:val="20"/>
    </w:rPr>
  </w:style>
  <w:style w:type="paragraph" w:customStyle="1" w:styleId="MarginIcons">
    <w:name w:val="Margin Icons"/>
    <w:basedOn w:val="BodyText"/>
    <w:rsid w:val="001A28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2816"/>
    <w:rPr>
      <w:rFonts w:ascii="Courier New" w:hAnsi="Courier New"/>
    </w:rPr>
  </w:style>
  <w:style w:type="paragraph" w:customStyle="1" w:styleId="NoteBullet">
    <w:name w:val="Note Bullet"/>
    <w:basedOn w:val="Note"/>
    <w:rsid w:val="001A2816"/>
    <w:pPr>
      <w:tabs>
        <w:tab w:val="clear" w:pos="680"/>
      </w:tabs>
      <w:spacing w:before="60" w:after="60"/>
    </w:pPr>
  </w:style>
  <w:style w:type="paragraph" w:customStyle="1" w:styleId="SubHeading2">
    <w:name w:val="SubHeading2"/>
    <w:basedOn w:val="HeadingBase"/>
    <w:rsid w:val="001A2816"/>
    <w:pPr>
      <w:spacing w:before="240" w:after="60"/>
    </w:pPr>
    <w:rPr>
      <w:sz w:val="20"/>
    </w:rPr>
  </w:style>
  <w:style w:type="paragraph" w:customStyle="1" w:styleId="SubHeading1">
    <w:name w:val="SubHeading1"/>
    <w:basedOn w:val="HeadingBase"/>
    <w:rsid w:val="001A2816"/>
    <w:pPr>
      <w:spacing w:before="240" w:after="60"/>
    </w:pPr>
    <w:rPr>
      <w:color w:val="918585"/>
      <w:sz w:val="22"/>
    </w:rPr>
  </w:style>
  <w:style w:type="paragraph" w:customStyle="1" w:styleId="SideHeading">
    <w:name w:val="Side Heading"/>
    <w:basedOn w:val="HeadingBase"/>
    <w:rsid w:val="001A28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2816"/>
    <w:pPr>
      <w:numPr>
        <w:numId w:val="10"/>
      </w:numPr>
    </w:pPr>
  </w:style>
  <w:style w:type="paragraph" w:styleId="PlainText">
    <w:name w:val="Plain Text"/>
    <w:basedOn w:val="Normal"/>
    <w:link w:val="PlainTextChar"/>
    <w:rsid w:val="001A2816"/>
    <w:rPr>
      <w:sz w:val="20"/>
    </w:rPr>
  </w:style>
  <w:style w:type="character" w:customStyle="1" w:styleId="PlainTextChar">
    <w:name w:val="Plain Text Char"/>
    <w:basedOn w:val="DefaultParagraphFont"/>
    <w:link w:val="PlainText"/>
    <w:rsid w:val="001A2816"/>
    <w:rPr>
      <w:rFonts w:ascii="Courier New" w:eastAsia="Times New Roman" w:hAnsi="Courier New" w:cs="Times New Roman"/>
      <w:sz w:val="20"/>
      <w:szCs w:val="20"/>
      <w:lang w:eastAsia="en-US"/>
    </w:rPr>
  </w:style>
  <w:style w:type="character" w:customStyle="1" w:styleId="MenuOption">
    <w:name w:val="Menu Option"/>
    <w:basedOn w:val="DefaultParagraphFont"/>
    <w:rsid w:val="001A2816"/>
    <w:rPr>
      <w:b/>
      <w:smallCaps/>
    </w:rPr>
  </w:style>
  <w:style w:type="paragraph" w:customStyle="1" w:styleId="TableListNumber">
    <w:name w:val="Table List Number"/>
    <w:basedOn w:val="ListNumber"/>
    <w:rsid w:val="001A2816"/>
    <w:pPr>
      <w:numPr>
        <w:numId w:val="0"/>
      </w:numPr>
    </w:pPr>
  </w:style>
  <w:style w:type="paragraph" w:styleId="TOC4">
    <w:name w:val="toc 4"/>
    <w:basedOn w:val="TOCBase"/>
    <w:next w:val="Normal"/>
    <w:semiHidden/>
    <w:rsid w:val="001A2816"/>
    <w:pPr>
      <w:tabs>
        <w:tab w:val="right" w:leader="dot" w:pos="9071"/>
      </w:tabs>
      <w:ind w:left="1701"/>
    </w:pPr>
  </w:style>
  <w:style w:type="paragraph" w:customStyle="1" w:styleId="ListAlpha">
    <w:name w:val="List Alpha"/>
    <w:basedOn w:val="List"/>
    <w:rsid w:val="001A2816"/>
    <w:pPr>
      <w:numPr>
        <w:numId w:val="8"/>
      </w:numPr>
    </w:pPr>
  </w:style>
  <w:style w:type="paragraph" w:customStyle="1" w:styleId="ListAlpha2">
    <w:name w:val="List Alpha 2"/>
    <w:basedOn w:val="List2"/>
    <w:rsid w:val="001A2816"/>
    <w:pPr>
      <w:numPr>
        <w:numId w:val="7"/>
      </w:numPr>
    </w:pPr>
  </w:style>
  <w:style w:type="paragraph" w:styleId="List2">
    <w:name w:val="List 2"/>
    <w:basedOn w:val="BodyText"/>
    <w:rsid w:val="001A2816"/>
    <w:pPr>
      <w:tabs>
        <w:tab w:val="left" w:pos="680"/>
      </w:tabs>
      <w:spacing w:before="60" w:after="60"/>
      <w:ind w:left="680" w:hanging="340"/>
    </w:pPr>
  </w:style>
  <w:style w:type="paragraph" w:styleId="List3">
    <w:name w:val="List 3"/>
    <w:basedOn w:val="BodyText"/>
    <w:rsid w:val="001A2816"/>
    <w:pPr>
      <w:tabs>
        <w:tab w:val="left" w:pos="1021"/>
      </w:tabs>
      <w:spacing w:before="60" w:after="60"/>
      <w:ind w:left="1020" w:hanging="340"/>
    </w:pPr>
  </w:style>
  <w:style w:type="paragraph" w:styleId="List4">
    <w:name w:val="List 4"/>
    <w:basedOn w:val="BodyText"/>
    <w:rsid w:val="001A2816"/>
    <w:pPr>
      <w:tabs>
        <w:tab w:val="left" w:pos="1361"/>
      </w:tabs>
      <w:spacing w:before="60" w:after="60"/>
      <w:ind w:left="1361" w:hanging="340"/>
    </w:pPr>
  </w:style>
  <w:style w:type="paragraph" w:styleId="List5">
    <w:name w:val="List 5"/>
    <w:basedOn w:val="BodyText"/>
    <w:rsid w:val="001A2816"/>
    <w:pPr>
      <w:tabs>
        <w:tab w:val="left" w:pos="1701"/>
      </w:tabs>
      <w:spacing w:before="60" w:after="60"/>
      <w:ind w:left="1701" w:hanging="340"/>
    </w:pPr>
  </w:style>
  <w:style w:type="paragraph" w:styleId="ListBullet3">
    <w:name w:val="List Bullet 3"/>
    <w:basedOn w:val="List3"/>
    <w:rsid w:val="001A2816"/>
    <w:pPr>
      <w:numPr>
        <w:numId w:val="13"/>
      </w:numPr>
      <w:tabs>
        <w:tab w:val="clear" w:pos="1021"/>
      </w:tabs>
      <w:ind w:left="1037" w:hanging="357"/>
    </w:pPr>
  </w:style>
  <w:style w:type="paragraph" w:styleId="ListBullet4">
    <w:name w:val="List Bullet 4"/>
    <w:basedOn w:val="List4"/>
    <w:rsid w:val="001A2816"/>
    <w:pPr>
      <w:numPr>
        <w:numId w:val="2"/>
      </w:numPr>
      <w:tabs>
        <w:tab w:val="clear" w:pos="1361"/>
      </w:tabs>
    </w:pPr>
  </w:style>
  <w:style w:type="paragraph" w:styleId="ListBullet5">
    <w:name w:val="List Bullet 5"/>
    <w:basedOn w:val="List5"/>
    <w:rsid w:val="001A2816"/>
    <w:pPr>
      <w:numPr>
        <w:numId w:val="3"/>
      </w:numPr>
    </w:pPr>
  </w:style>
  <w:style w:type="paragraph" w:styleId="ListContinue2">
    <w:name w:val="List Continue 2"/>
    <w:basedOn w:val="List2"/>
    <w:rsid w:val="001A2816"/>
    <w:pPr>
      <w:ind w:firstLine="0"/>
    </w:pPr>
  </w:style>
  <w:style w:type="paragraph" w:styleId="ListContinue3">
    <w:name w:val="List Continue 3"/>
    <w:basedOn w:val="List3"/>
    <w:rsid w:val="001A2816"/>
    <w:pPr>
      <w:ind w:left="1021" w:firstLine="0"/>
    </w:pPr>
  </w:style>
  <w:style w:type="paragraph" w:styleId="ListContinue4">
    <w:name w:val="List Continue 4"/>
    <w:basedOn w:val="List4"/>
    <w:rsid w:val="001A2816"/>
    <w:pPr>
      <w:ind w:firstLine="0"/>
    </w:pPr>
  </w:style>
  <w:style w:type="paragraph" w:styleId="ListContinue5">
    <w:name w:val="List Continue 5"/>
    <w:basedOn w:val="List5"/>
    <w:rsid w:val="001A2816"/>
    <w:pPr>
      <w:ind w:firstLine="0"/>
    </w:pPr>
  </w:style>
  <w:style w:type="paragraph" w:styleId="ListNumber3">
    <w:name w:val="List Number 3"/>
    <w:basedOn w:val="List3"/>
    <w:rsid w:val="001A2816"/>
    <w:pPr>
      <w:numPr>
        <w:numId w:val="4"/>
      </w:numPr>
    </w:pPr>
  </w:style>
  <w:style w:type="paragraph" w:styleId="ListNumber4">
    <w:name w:val="List Number 4"/>
    <w:basedOn w:val="List4"/>
    <w:rsid w:val="001A2816"/>
    <w:pPr>
      <w:numPr>
        <w:numId w:val="5"/>
      </w:numPr>
    </w:pPr>
  </w:style>
  <w:style w:type="paragraph" w:styleId="ListNumber5">
    <w:name w:val="List Number 5"/>
    <w:basedOn w:val="List5"/>
    <w:rsid w:val="001A2816"/>
    <w:pPr>
      <w:numPr>
        <w:numId w:val="6"/>
      </w:numPr>
    </w:pPr>
  </w:style>
  <w:style w:type="paragraph" w:styleId="BlockText">
    <w:name w:val="Block Text"/>
    <w:basedOn w:val="Normal"/>
    <w:rsid w:val="001A2816"/>
    <w:pPr>
      <w:spacing w:after="120"/>
      <w:ind w:left="1440" w:right="1440"/>
    </w:pPr>
  </w:style>
  <w:style w:type="character" w:customStyle="1" w:styleId="Subscript">
    <w:name w:val="Subscript"/>
    <w:basedOn w:val="DefaultParagraphFont"/>
    <w:rsid w:val="001A2816"/>
    <w:rPr>
      <w:sz w:val="16"/>
      <w:vertAlign w:val="subscript"/>
    </w:rPr>
  </w:style>
  <w:style w:type="character" w:customStyle="1" w:styleId="Superscript">
    <w:name w:val="Superscript"/>
    <w:basedOn w:val="DefaultParagraphFont"/>
    <w:rsid w:val="001A2816"/>
    <w:rPr>
      <w:sz w:val="16"/>
      <w:vertAlign w:val="superscript"/>
    </w:rPr>
  </w:style>
  <w:style w:type="character" w:customStyle="1" w:styleId="Symbols">
    <w:name w:val="Symbols"/>
    <w:basedOn w:val="DefaultParagraphFont"/>
    <w:rsid w:val="001A2816"/>
    <w:rPr>
      <w:rFonts w:ascii="Symbol" w:hAnsi="Symbol"/>
    </w:rPr>
  </w:style>
  <w:style w:type="character" w:customStyle="1" w:styleId="MenuOptions">
    <w:name w:val="Menu Options"/>
    <w:basedOn w:val="DefaultParagraphFont"/>
    <w:rsid w:val="001A2816"/>
    <w:rPr>
      <w:rFonts w:ascii="Arial Narrow" w:hAnsi="Arial Narrow"/>
      <w:smallCaps/>
    </w:rPr>
  </w:style>
  <w:style w:type="character" w:customStyle="1" w:styleId="Buttons">
    <w:name w:val="Buttons"/>
    <w:basedOn w:val="DefaultParagraphFont"/>
    <w:rsid w:val="001A2816"/>
    <w:rPr>
      <w:b/>
    </w:rPr>
  </w:style>
  <w:style w:type="character" w:customStyle="1" w:styleId="Underlined">
    <w:name w:val="Underlined"/>
    <w:basedOn w:val="DefaultParagraphFont"/>
    <w:rsid w:val="001A2816"/>
    <w:rPr>
      <w:u w:val="single"/>
    </w:rPr>
  </w:style>
  <w:style w:type="paragraph" w:customStyle="1" w:styleId="TableBodyTextRight">
    <w:name w:val="Table Body Text Right"/>
    <w:basedOn w:val="TableBodyText"/>
    <w:rsid w:val="001A2816"/>
    <w:pPr>
      <w:widowControl w:val="0"/>
      <w:autoSpaceDE w:val="0"/>
      <w:autoSpaceDN w:val="0"/>
      <w:adjustRightInd w:val="0"/>
      <w:jc w:val="right"/>
    </w:pPr>
    <w:rPr>
      <w:rFonts w:cs="Arial"/>
      <w:szCs w:val="18"/>
    </w:rPr>
  </w:style>
  <w:style w:type="paragraph" w:customStyle="1" w:styleId="CopyrightText">
    <w:name w:val="Copyright Text"/>
    <w:basedOn w:val="BodyText"/>
    <w:rsid w:val="001A2816"/>
    <w:rPr>
      <w:sz w:val="18"/>
    </w:rPr>
  </w:style>
  <w:style w:type="paragraph" w:customStyle="1" w:styleId="BodySmallRight">
    <w:name w:val="Body Small Right"/>
    <w:basedOn w:val="BodyTextRight"/>
    <w:rsid w:val="001A2816"/>
    <w:rPr>
      <w:sz w:val="18"/>
      <w:szCs w:val="18"/>
    </w:rPr>
  </w:style>
  <w:style w:type="paragraph" w:customStyle="1" w:styleId="MarginEdition">
    <w:name w:val="Margin Edition"/>
    <w:basedOn w:val="MarginNote"/>
    <w:rsid w:val="001A2816"/>
    <w:pPr>
      <w:spacing w:before="0" w:after="0"/>
    </w:pPr>
    <w:rPr>
      <w:rFonts w:ascii="Times New Roman" w:hAnsi="Times New Roman"/>
      <w:color w:val="999999"/>
    </w:rPr>
  </w:style>
  <w:style w:type="paragraph" w:customStyle="1" w:styleId="Spacer">
    <w:name w:val="Spacer"/>
    <w:basedOn w:val="Normal"/>
    <w:rsid w:val="001A2816"/>
    <w:rPr>
      <w:sz w:val="2"/>
      <w:szCs w:val="2"/>
    </w:rPr>
  </w:style>
  <w:style w:type="character" w:customStyle="1" w:styleId="Small">
    <w:name w:val="Small"/>
    <w:basedOn w:val="DefaultParagraphFont"/>
    <w:rsid w:val="001A2816"/>
    <w:rPr>
      <w:sz w:val="16"/>
    </w:rPr>
  </w:style>
  <w:style w:type="paragraph" w:customStyle="1" w:styleId="WideTable">
    <w:name w:val="Wide Table"/>
    <w:basedOn w:val="Normal"/>
    <w:rsid w:val="001A2816"/>
    <w:pPr>
      <w:ind w:left="-1418"/>
    </w:pPr>
    <w:rPr>
      <w:sz w:val="2"/>
      <w:szCs w:val="2"/>
    </w:rPr>
  </w:style>
  <w:style w:type="character" w:styleId="PageNumber">
    <w:name w:val="page number"/>
    <w:basedOn w:val="DefaultParagraphFont"/>
    <w:rsid w:val="001A2816"/>
  </w:style>
  <w:style w:type="paragraph" w:styleId="Quote">
    <w:name w:val="Quote"/>
    <w:basedOn w:val="Heading1"/>
    <w:link w:val="QuoteChar"/>
    <w:qFormat/>
    <w:rsid w:val="001A2816"/>
    <w:rPr>
      <w:b w:val="0"/>
      <w:sz w:val="72"/>
      <w:szCs w:val="72"/>
      <w:lang w:val="en-NZ"/>
    </w:rPr>
  </w:style>
  <w:style w:type="character" w:customStyle="1" w:styleId="QuoteChar">
    <w:name w:val="Quote Char"/>
    <w:basedOn w:val="DefaultParagraphFont"/>
    <w:link w:val="Quote"/>
    <w:rsid w:val="001A28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2816"/>
    <w:pPr>
      <w:pageBreakBefore/>
    </w:pPr>
  </w:style>
  <w:style w:type="paragraph" w:customStyle="1" w:styleId="Border">
    <w:name w:val="Border"/>
    <w:basedOn w:val="Normal"/>
    <w:qFormat/>
    <w:rsid w:val="001A28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2816"/>
    <w:rPr>
      <w:b/>
      <w:bCs/>
      <w:i/>
      <w:iCs/>
      <w:color w:val="auto"/>
    </w:rPr>
  </w:style>
  <w:style w:type="paragraph" w:styleId="IntenseQuote">
    <w:name w:val="Intense Quote"/>
    <w:basedOn w:val="Normal"/>
    <w:next w:val="Normal"/>
    <w:link w:val="IntenseQuoteChar"/>
    <w:uiPriority w:val="30"/>
    <w:qFormat/>
    <w:rsid w:val="001A28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28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2816"/>
    <w:rPr>
      <w:smallCaps/>
      <w:color w:val="auto"/>
      <w:u w:val="single"/>
    </w:rPr>
  </w:style>
  <w:style w:type="character" w:styleId="IntenseReference">
    <w:name w:val="Intense Reference"/>
    <w:basedOn w:val="DefaultParagraphFont"/>
    <w:uiPriority w:val="32"/>
    <w:qFormat/>
    <w:rsid w:val="001A2816"/>
    <w:rPr>
      <w:b/>
      <w:bCs/>
      <w:smallCaps/>
      <w:color w:val="auto"/>
      <w:spacing w:val="5"/>
      <w:u w:val="single"/>
    </w:rPr>
  </w:style>
  <w:style w:type="paragraph" w:customStyle="1" w:styleId="2ColumnHeading">
    <w:name w:val="2Column Heading"/>
    <w:basedOn w:val="BodyText"/>
    <w:qFormat/>
    <w:rsid w:val="001A2816"/>
    <w:pPr>
      <w:spacing w:after="60"/>
      <w:ind w:left="-2268"/>
    </w:pPr>
    <w:rPr>
      <w:b/>
    </w:rPr>
  </w:style>
  <w:style w:type="paragraph" w:customStyle="1" w:styleId="Heading1TOC">
    <w:name w:val="Heading1 TOC"/>
    <w:basedOn w:val="Normal"/>
    <w:qFormat/>
    <w:rsid w:val="001A2816"/>
    <w:pPr>
      <w:spacing w:before="240" w:after="120"/>
    </w:pPr>
    <w:rPr>
      <w:rFonts w:ascii="Times New Roman" w:hAnsi="Times New Roman"/>
      <w:b/>
      <w:sz w:val="32"/>
    </w:rPr>
  </w:style>
  <w:style w:type="paragraph" w:customStyle="1" w:styleId="Heading2TOC">
    <w:name w:val="Heading2 TOC"/>
    <w:basedOn w:val="Normal"/>
    <w:qFormat/>
    <w:rsid w:val="001A2816"/>
    <w:pPr>
      <w:spacing w:before="240" w:after="60"/>
    </w:pPr>
    <w:rPr>
      <w:rFonts w:ascii="Times New Roman" w:hAnsi="Times New Roman"/>
      <w:b/>
      <w:sz w:val="28"/>
    </w:rPr>
  </w:style>
  <w:style w:type="character" w:customStyle="1" w:styleId="Underline">
    <w:name w:val="Underline"/>
    <w:basedOn w:val="DefaultParagraphFont"/>
    <w:qFormat/>
    <w:rsid w:val="001A2816"/>
    <w:rPr>
      <w:u w:val="single"/>
    </w:rPr>
  </w:style>
  <w:style w:type="character" w:customStyle="1" w:styleId="BoldandItalics">
    <w:name w:val="Bold and Italics"/>
    <w:qFormat/>
    <w:rsid w:val="001A2816"/>
    <w:rPr>
      <w:b/>
      <w:i/>
      <w:u w:val="none"/>
    </w:rPr>
  </w:style>
  <w:style w:type="paragraph" w:styleId="BalloonText">
    <w:name w:val="Balloon Text"/>
    <w:basedOn w:val="Normal"/>
    <w:link w:val="BalloonTextChar"/>
    <w:rsid w:val="001A2816"/>
    <w:rPr>
      <w:rFonts w:ascii="Tahoma" w:hAnsi="Tahoma" w:cs="Tahoma"/>
      <w:sz w:val="16"/>
      <w:szCs w:val="16"/>
    </w:rPr>
  </w:style>
  <w:style w:type="character" w:customStyle="1" w:styleId="BalloonTextChar">
    <w:name w:val="Balloon Text Char"/>
    <w:basedOn w:val="DefaultParagraphFont"/>
    <w:link w:val="BalloonText"/>
    <w:rsid w:val="001A28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281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A28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2816"/>
    <w:rPr>
      <w:b/>
      <w:color w:val="660033"/>
      <w:spacing w:val="0"/>
    </w:rPr>
  </w:style>
  <w:style w:type="paragraph" w:customStyle="1" w:styleId="Nameditemlist">
    <w:name w:val="Named item list"/>
    <w:basedOn w:val="BodyText"/>
    <w:qFormat/>
    <w:rsid w:val="001A2816"/>
    <w:pPr>
      <w:tabs>
        <w:tab w:val="left" w:pos="2835"/>
      </w:tabs>
      <w:ind w:left="2835" w:hanging="2835"/>
    </w:pPr>
  </w:style>
  <w:style w:type="paragraph" w:customStyle="1" w:styleId="BodyTextnopadding">
    <w:name w:val="Body Text no padding"/>
    <w:basedOn w:val="BodyText"/>
    <w:qFormat/>
    <w:rsid w:val="001A2816"/>
    <w:pPr>
      <w:spacing w:before="0" w:after="0"/>
    </w:pPr>
  </w:style>
  <w:style w:type="paragraph" w:customStyle="1" w:styleId="BodyTextBold">
    <w:name w:val="Body Text Bold"/>
    <w:basedOn w:val="BodyText"/>
    <w:qFormat/>
    <w:rsid w:val="001A2816"/>
    <w:rPr>
      <w:b/>
    </w:rPr>
  </w:style>
  <w:style w:type="character" w:styleId="Hyperlink">
    <w:name w:val="Hyperlink"/>
    <w:basedOn w:val="DefaultParagraphFont"/>
    <w:uiPriority w:val="99"/>
    <w:unhideWhenUsed/>
    <w:rsid w:val="00B22C0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995</Words>
  <Characters>6340</Characters>
  <Application>Microsoft Office Word</Application>
  <DocSecurity>0</DocSecurity>
  <Lines>234</Lines>
  <Paragraphs>130</Paragraphs>
  <ScaleCrop>false</ScaleCrop>
  <Company>Author-it Software Corporation Ltd.</Company>
  <LinksUpToDate>false</LinksUpToDate>
  <CharactersWithSpaces>7205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CSCOFM008 Supervise offenders</dc:title>
  <dc:subject>Approved</dc:subject>
  <dc:creator>Public Skills Australia</dc:creator>
  <cp:keywords>Release: 2</cp:keywords>
  <dc:description>Review Date: 12 April 2008</dc:description>
  <cp:lastModifiedBy>HSD_TPCMSd.prod</cp:lastModifiedBy>
  <cp:revision>3</cp:revision>
  <dcterms:created xsi:type="dcterms:W3CDTF">2025-03-01T14:48:00Z</dcterms:created>
  <dcterms:modified xsi:type="dcterms:W3CDTF">2025-03-01T14:48:00Z</dcterms:modified>
</cp:coreProperties>
</file>