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781" w:rsidP="00E077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CSCOFM008 Supervise offenders</w:t>
      </w:r>
      <w:r>
        <w:fldChar w:fldCharType="end"/>
      </w:r>
    </w:p>
    <w:p w:rsidR="00E07781" w:rsidP="00E07781">
      <w:pPr>
        <w:pStyle w:val="Version"/>
        <w:sectPr w:rsidSect="00C51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11D1" w:rsidP="00C511D1">
      <w:pPr>
        <w:pStyle w:val="SuperHeading"/>
      </w:pPr>
      <w:r w:rsidRPr="00C511D1">
        <w:t>Assessment Requirements for CSCOFM008 Supervise offenders</w:t>
      </w:r>
    </w:p>
    <w:p w:rsidR="00000000" w:rsidRPr="00C511D1" w:rsidP="00C511D1">
      <w:pPr>
        <w:pStyle w:val="Heading1"/>
      </w:pPr>
      <w:bookmarkStart w:id="1" w:name="O_1089781"/>
      <w:bookmarkEnd w:id="1"/>
      <w:r w:rsidRPr="00C511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D1" w:rsidP="00C511D1">
            <w:pPr>
              <w:pStyle w:val="BodyText"/>
            </w:pPr>
            <w:r w:rsidRPr="00C511D1">
              <w:t>Release 2.  Modifications have been made to:</w:t>
            </w:r>
          </w:p>
          <w:p w:rsidR="00000000" w:rsidRPr="00C511D1" w:rsidP="00C511D1">
            <w:pPr>
              <w:pStyle w:val="ListBullet"/>
            </w:pPr>
            <w:r w:rsidRPr="00C511D1">
              <w:t>Assessment Conditions</w:t>
            </w:r>
          </w:p>
          <w:p w:rsidR="00000000" w:rsidRPr="00C511D1" w:rsidP="00C511D1">
            <w:pPr>
              <w:pStyle w:val="BodyText"/>
            </w:pPr>
            <w:r w:rsidRPr="00C511D1">
              <w:t>Release 1.  These Assessment Requirements were released in CSC Correctional Services Training Package release 1.0 and meets the Standards for Trainin</w:t>
            </w:r>
            <w:r w:rsidRPr="00C511D1">
              <w:t xml:space="preserve">g Packages. </w:t>
            </w:r>
          </w:p>
          <w:p w:rsidR="00000000" w:rsidRPr="00C511D1" w:rsidP="00C511D1">
            <w:pPr>
              <w:pStyle w:val="ListBullet"/>
            </w:pPr>
            <w:r w:rsidRPr="00C511D1">
              <w:t>Assessment Requirements revised</w:t>
            </w:r>
          </w:p>
          <w:p w:rsidR="00000000" w:rsidRPr="00C511D1" w:rsidP="00C511D1">
            <w:pPr>
              <w:pStyle w:val="ListBullet"/>
            </w:pPr>
            <w:r w:rsidRPr="00C511D1">
              <w:t>Please refer to the advice in the CSC Assessment Guide.</w:t>
            </w:r>
          </w:p>
        </w:tc>
      </w:tr>
    </w:tbl>
    <w:p w:rsidR="00000000" w:rsidRPr="00C511D1" w:rsidP="00C511D1">
      <w:pPr>
        <w:pStyle w:val="NoPaddingFontSize1"/>
      </w:pPr>
    </w:p>
    <w:p w:rsidR="00000000" w:rsidRPr="00C511D1" w:rsidP="00C511D1">
      <w:pPr>
        <w:pStyle w:val="AllowPageBreak"/>
      </w:pPr>
    </w:p>
    <w:p w:rsidR="00000000" w:rsidRPr="00C511D1" w:rsidP="00C511D1">
      <w:pPr>
        <w:pStyle w:val="Heading1"/>
      </w:pPr>
      <w:bookmarkStart w:id="2" w:name="O_1089780"/>
      <w:bookmarkEnd w:id="2"/>
      <w:r w:rsidRPr="00C511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D1">
            <w:pPr>
              <w:pStyle w:val="BodyText"/>
              <w:rPr>
                <w:lang w:val="en-NZ"/>
              </w:rPr>
            </w:pPr>
            <w:r w:rsidRPr="00C511D1">
              <w:t>Evidence required to demonstrate competence must satisfy all of the requirements of the elements and performance</w:t>
            </w:r>
            <w:r w:rsidRPr="00C511D1">
              <w:t xml:space="preserve"> criteria. If not otherwise specified the candidate must demonstrate evidence of performance of the following on at least two occasions.</w:t>
            </w:r>
          </w:p>
        </w:tc>
      </w:tr>
      <w:tr w:rsidTr="00C511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D1" w:rsidP="00C511D1">
            <w:pPr>
              <w:pStyle w:val="ListBullet"/>
            </w:pPr>
            <w:r w:rsidRPr="00C511D1">
              <w:t>adapting communication techniques in recognition of special needs</w:t>
            </w:r>
          </w:p>
          <w:p w:rsidR="00000000" w:rsidRPr="00C511D1" w:rsidP="00C511D1">
            <w:pPr>
              <w:pStyle w:val="ListBullet"/>
            </w:pPr>
            <w:r w:rsidRPr="00C511D1">
              <w:t>seeking advice from specialists</w:t>
            </w:r>
          </w:p>
          <w:p w:rsidR="00000000" w:rsidRPr="00C511D1" w:rsidP="00C511D1">
            <w:pPr>
              <w:pStyle w:val="ListBullet"/>
            </w:pPr>
            <w:r w:rsidRPr="00C511D1">
              <w:t>prioritising actions in response to risk</w:t>
            </w:r>
          </w:p>
        </w:tc>
      </w:tr>
    </w:tbl>
    <w:p w:rsidR="00000000" w:rsidRPr="00C511D1" w:rsidP="00C511D1">
      <w:pPr>
        <w:pStyle w:val="NoPaddingFontSize1"/>
      </w:pPr>
    </w:p>
    <w:p w:rsidR="00000000" w:rsidRPr="00C511D1" w:rsidP="00C511D1">
      <w:pPr>
        <w:pStyle w:val="AllowPageBreak"/>
      </w:pPr>
    </w:p>
    <w:p w:rsidR="00000000" w:rsidRPr="00C511D1" w:rsidP="00C511D1">
      <w:pPr>
        <w:pStyle w:val="Heading1"/>
      </w:pPr>
      <w:bookmarkStart w:id="3" w:name="O_1089779"/>
      <w:bookmarkEnd w:id="3"/>
      <w:r w:rsidRPr="00C511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1D1">
            <w:pPr>
              <w:pStyle w:val="BodyText"/>
              <w:rPr>
                <w:lang w:val="en-NZ"/>
              </w:rPr>
            </w:pPr>
            <w:r w:rsidRPr="00C511D1">
              <w:t>Evidence required to demonstrate competence must satisfy all of the requirements of the elements and performance criteria. If not otherwise specified the depth of knowledge de</w:t>
            </w:r>
            <w:r w:rsidRPr="00C511D1">
              <w:t>monstrated must be appropriate to the job context of the candidate.</w:t>
            </w:r>
          </w:p>
        </w:tc>
      </w:tr>
      <w:tr w:rsidTr="00C511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D1" w:rsidP="00C511D1">
            <w:pPr>
              <w:pStyle w:val="ListBullet"/>
            </w:pPr>
            <w:r w:rsidRPr="00C511D1">
              <w:t xml:space="preserve">organisation’s policies and procedures related to supervision of offenders </w:t>
            </w:r>
          </w:p>
          <w:p w:rsidR="00000000" w:rsidRPr="00C511D1" w:rsidP="00C511D1">
            <w:pPr>
              <w:pStyle w:val="ListBullet"/>
            </w:pPr>
            <w:r w:rsidRPr="00C511D1">
              <w:t>code of conduct</w:t>
            </w:r>
          </w:p>
          <w:p w:rsidR="00000000" w:rsidRPr="00C511D1" w:rsidP="00C511D1">
            <w:pPr>
              <w:pStyle w:val="ListBullet"/>
            </w:pPr>
            <w:r w:rsidRPr="00C511D1">
              <w:t>duty of care</w:t>
            </w:r>
          </w:p>
          <w:p w:rsidR="00000000" w:rsidRPr="00C511D1" w:rsidP="00C511D1">
            <w:pPr>
              <w:pStyle w:val="ListBullet"/>
            </w:pPr>
            <w:r w:rsidRPr="00C511D1">
              <w:t>range of services and programs provided by the justice system and the organisatio</w:t>
            </w:r>
            <w:r w:rsidRPr="00C511D1">
              <w:t>n</w:t>
            </w:r>
          </w:p>
          <w:p w:rsidR="00000000" w:rsidRPr="00C511D1" w:rsidP="00C511D1">
            <w:pPr>
              <w:pStyle w:val="ListBullet"/>
            </w:pPr>
            <w:r w:rsidRPr="00C511D1">
              <w:t>communication techniques</w:t>
            </w:r>
          </w:p>
          <w:p w:rsidR="00000000" w:rsidRPr="00C511D1" w:rsidP="00C511D1">
            <w:pPr>
              <w:pStyle w:val="ListBullet"/>
            </w:pPr>
            <w:r w:rsidRPr="00C511D1">
              <w:t xml:space="preserve">support advisors, specialists and agencies </w:t>
            </w:r>
          </w:p>
          <w:p w:rsidR="00000000" w:rsidRPr="00C511D1" w:rsidP="00C511D1">
            <w:pPr>
              <w:pStyle w:val="ListBullet"/>
            </w:pPr>
            <w:r w:rsidRPr="00C511D1">
              <w:t>dynamic security techniques</w:t>
            </w:r>
          </w:p>
        </w:tc>
      </w:tr>
    </w:tbl>
    <w:p w:rsidR="00000000" w:rsidRPr="00C511D1" w:rsidP="00C511D1">
      <w:pPr>
        <w:pStyle w:val="NoPaddingFontSize1"/>
      </w:pPr>
    </w:p>
    <w:p w:rsidR="00000000" w:rsidRPr="00C511D1" w:rsidP="00C511D1">
      <w:pPr>
        <w:pStyle w:val="AllowPageBreak"/>
      </w:pPr>
    </w:p>
    <w:p w:rsidR="00000000" w:rsidRPr="00C511D1" w:rsidP="00C511D1">
      <w:pPr>
        <w:pStyle w:val="Heading1"/>
      </w:pPr>
      <w:bookmarkStart w:id="4" w:name="O_1089778"/>
      <w:bookmarkEnd w:id="4"/>
      <w:r w:rsidRPr="00C511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1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1D1" w:rsidP="00C511D1">
            <w:pPr>
              <w:pStyle w:val="BodyText"/>
            </w:pPr>
            <w:r w:rsidRPr="00C511D1">
              <w:t>Assessors must hold credentials specified within the Standards for Registered Training Organisations current at the time of assessment.</w:t>
            </w:r>
          </w:p>
          <w:p w:rsidR="00000000" w:rsidRPr="00C511D1" w:rsidP="00C511D1">
            <w:pPr>
              <w:pStyle w:val="BodyText"/>
            </w:pPr>
            <w:r w:rsidRPr="00C511D1">
              <w:t>Assessment must satisfy the Principles of Assessment and Rules of Evidence and all regulatory requirements included with</w:t>
            </w:r>
            <w:r w:rsidRPr="00C511D1">
              <w:t>in the Standards for Registered Training Organisations current at the time of assessment.</w:t>
            </w:r>
          </w:p>
          <w:p w:rsidR="00000000" w:rsidRPr="00C511D1" w:rsidP="00C511D1">
            <w:pPr>
              <w:pStyle w:val="BodyText"/>
            </w:pPr>
            <w:r w:rsidRPr="00C511D1">
              <w:t>Assessment must occur in workplace operational situations. Where this is not appropriate, assessment must occur in simulated workplace operational situations that ref</w:t>
            </w:r>
            <w:r w:rsidRPr="00C511D1">
              <w:t>lect workplace conditions.</w:t>
            </w:r>
          </w:p>
          <w:p w:rsidR="00000000" w:rsidRPr="00C511D1" w:rsidP="00C511D1">
            <w:pPr>
              <w:pStyle w:val="BodyText"/>
            </w:pPr>
            <w:r w:rsidRPr="00C511D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511D1" w:rsidP="00C511D1">
            <w:pPr>
              <w:pStyle w:val="BodyText"/>
            </w:pPr>
            <w:r w:rsidRPr="00C511D1">
              <w:t>Resources for assessment must include access to:</w:t>
            </w:r>
          </w:p>
          <w:p w:rsidR="00000000" w:rsidRPr="00C511D1" w:rsidP="00C511D1">
            <w:pPr>
              <w:pStyle w:val="ListBullet"/>
            </w:pPr>
            <w:r w:rsidRPr="00C511D1">
              <w:t xml:space="preserve">a range of </w:t>
            </w:r>
            <w:r w:rsidRPr="00C511D1">
              <w:t xml:space="preserve">relevant exercises, case studies and/or simulations </w:t>
            </w:r>
          </w:p>
          <w:p w:rsidR="00000000" w:rsidRPr="00C511D1" w:rsidP="00C511D1">
            <w:pPr>
              <w:pStyle w:val="ListBullet"/>
            </w:pPr>
            <w:r w:rsidRPr="00C511D1">
              <w:t xml:space="preserve">acceptable means of simulation assessment </w:t>
            </w:r>
          </w:p>
          <w:p w:rsidR="00000000" w:rsidRPr="00C511D1" w:rsidP="00C511D1">
            <w:pPr>
              <w:pStyle w:val="ListBullet"/>
            </w:pPr>
            <w:r w:rsidRPr="00C511D1">
              <w:t>applicable documentation, including workplace procedures, regulations, codes of practice and operation manuals</w:t>
            </w:r>
          </w:p>
          <w:p w:rsidR="00000000" w:rsidRPr="00C511D1" w:rsidP="00C511D1">
            <w:pPr>
              <w:pStyle w:val="ListBullet"/>
            </w:pPr>
            <w:r w:rsidRPr="00C511D1">
              <w:t>relevant materials, tools, equipment and PPE curr</w:t>
            </w:r>
            <w:r w:rsidRPr="00C511D1">
              <w:t>ently used in industry.</w:t>
            </w:r>
          </w:p>
        </w:tc>
      </w:tr>
    </w:tbl>
    <w:p w:rsidR="00000000" w:rsidRPr="00C511D1" w:rsidP="00C511D1">
      <w:pPr>
        <w:pStyle w:val="NoPaddingFontSize1"/>
      </w:pPr>
    </w:p>
    <w:p w:rsidR="00000000" w:rsidRPr="00C511D1" w:rsidP="00C511D1">
      <w:pPr>
        <w:pStyle w:val="AllowPageBreak"/>
      </w:pPr>
    </w:p>
    <w:p w:rsidR="00000000" w:rsidRPr="00C511D1" w:rsidP="00C511D1">
      <w:pPr>
        <w:pStyle w:val="Heading1"/>
      </w:pPr>
      <w:bookmarkStart w:id="5" w:name="O_1089790"/>
      <w:bookmarkEnd w:id="5"/>
      <w:r w:rsidRPr="00C511D1">
        <w:t>Links</w:t>
      </w:r>
    </w:p>
    <w:p w:rsidR="00000000" w:rsidRPr="00C511D1" w:rsidP="00E07781">
      <w:pPr>
        <w:pStyle w:val="BodyText"/>
      </w:pPr>
      <w:r w:rsidRPr="00C511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F34F7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511D1" w:rsidP="00C511D1"/>
    <w:sectPr w:rsidSect="00C511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D1" w:rsidRPr="00E07781" w:rsidP="00E077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81" w:rsidP="00C51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7781" w:rsidP="00C51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7781" w:rsidP="00C51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1D1" w:rsidRPr="00E07781" w:rsidP="00E077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81" w:rsidRPr="002D2AF8" w:rsidP="00C51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CSCOFM008 Supervise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E07781" w:rsidP="00C51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009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DC9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1D1"/>
  </w:style>
  <w:style w:type="character" w:customStyle="1" w:styleId="Heading1Char">
    <w:name w:val="Heading 1 Char"/>
    <w:basedOn w:val="DefaultParagraphFont"/>
    <w:link w:val="Heading1"/>
    <w:rsid w:val="00C51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1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1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1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1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1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1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11D1"/>
    <w:rPr>
      <w:b/>
      <w:spacing w:val="0"/>
    </w:rPr>
  </w:style>
  <w:style w:type="paragraph" w:customStyle="1" w:styleId="SuperTitle">
    <w:name w:val="SuperTitle"/>
    <w:basedOn w:val="Title"/>
    <w:rsid w:val="00C51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1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1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1D1"/>
    <w:rPr>
      <w:i/>
    </w:rPr>
  </w:style>
  <w:style w:type="paragraph" w:styleId="Caption">
    <w:name w:val="caption"/>
    <w:basedOn w:val="BodyText"/>
    <w:next w:val="Normal"/>
    <w:qFormat/>
    <w:rsid w:val="00C51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1D1"/>
  </w:style>
  <w:style w:type="paragraph" w:styleId="TableofFigures">
    <w:name w:val="table of figures"/>
    <w:basedOn w:val="Normal"/>
    <w:next w:val="Normal"/>
    <w:semiHidden/>
    <w:rsid w:val="00C51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1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11D1"/>
    <w:rPr>
      <w:rFonts w:ascii="Wingdings" w:hAnsi="Wingdings"/>
    </w:rPr>
  </w:style>
  <w:style w:type="paragraph" w:customStyle="1" w:styleId="TableHeading">
    <w:name w:val="Table Heading"/>
    <w:basedOn w:val="HeadingBase"/>
    <w:rsid w:val="00C51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1D1"/>
    <w:rPr>
      <w:color w:val="0033CC"/>
      <w:u w:val="none"/>
    </w:rPr>
  </w:style>
  <w:style w:type="paragraph" w:customStyle="1" w:styleId="BodyTextRight">
    <w:name w:val="Body Text Right"/>
    <w:basedOn w:val="BodyText"/>
    <w:rsid w:val="00C51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1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1D1"/>
    <w:rPr>
      <w:sz w:val="32"/>
    </w:rPr>
  </w:style>
  <w:style w:type="paragraph" w:customStyle="1" w:styleId="HeadingProcedure">
    <w:name w:val="Heading Procedure"/>
    <w:basedOn w:val="HeadingBase"/>
    <w:next w:val="Normal"/>
    <w:rsid w:val="00C51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1D1"/>
    <w:pPr>
      <w:spacing w:before="60" w:after="60"/>
    </w:pPr>
  </w:style>
  <w:style w:type="paragraph" w:styleId="ListContinue">
    <w:name w:val="List Continue"/>
    <w:basedOn w:val="List"/>
    <w:rsid w:val="00C511D1"/>
    <w:pPr>
      <w:ind w:firstLine="0"/>
    </w:pPr>
  </w:style>
  <w:style w:type="paragraph" w:customStyle="1" w:styleId="ListNote">
    <w:name w:val="List Note"/>
    <w:basedOn w:val="List"/>
    <w:rsid w:val="00C51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1D1"/>
    <w:rPr>
      <w:rFonts w:ascii="Courier New" w:hAnsi="Courier New"/>
    </w:rPr>
  </w:style>
  <w:style w:type="paragraph" w:customStyle="1" w:styleId="NoteBullet">
    <w:name w:val="Note Bullet"/>
    <w:basedOn w:val="Note"/>
    <w:rsid w:val="00C51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1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1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1D1"/>
    <w:rPr>
      <w:b/>
      <w:smallCaps/>
    </w:rPr>
  </w:style>
  <w:style w:type="paragraph" w:customStyle="1" w:styleId="TableListNumber">
    <w:name w:val="Table List Number"/>
    <w:basedOn w:val="ListNumber"/>
    <w:rsid w:val="00C51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1D1"/>
    <w:pPr>
      <w:numPr>
        <w:numId w:val="8"/>
      </w:numPr>
    </w:pPr>
  </w:style>
  <w:style w:type="paragraph" w:customStyle="1" w:styleId="ListAlpha2">
    <w:name w:val="List Alpha 2"/>
    <w:basedOn w:val="List2"/>
    <w:rsid w:val="00C511D1"/>
    <w:pPr>
      <w:numPr>
        <w:numId w:val="7"/>
      </w:numPr>
    </w:pPr>
  </w:style>
  <w:style w:type="paragraph" w:styleId="List2">
    <w:name w:val="List 2"/>
    <w:basedOn w:val="BodyText"/>
    <w:rsid w:val="00C51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1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1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11D1"/>
    <w:pPr>
      <w:numPr>
        <w:numId w:val="3"/>
      </w:numPr>
    </w:pPr>
  </w:style>
  <w:style w:type="paragraph" w:styleId="ListContinue2">
    <w:name w:val="List Continue 2"/>
    <w:basedOn w:val="List2"/>
    <w:rsid w:val="00C511D1"/>
    <w:pPr>
      <w:ind w:firstLine="0"/>
    </w:pPr>
  </w:style>
  <w:style w:type="paragraph" w:styleId="ListContinue3">
    <w:name w:val="List Continue 3"/>
    <w:basedOn w:val="List3"/>
    <w:rsid w:val="00C511D1"/>
    <w:pPr>
      <w:ind w:left="1021" w:firstLine="0"/>
    </w:pPr>
  </w:style>
  <w:style w:type="paragraph" w:styleId="ListContinue4">
    <w:name w:val="List Continue 4"/>
    <w:basedOn w:val="List4"/>
    <w:rsid w:val="00C511D1"/>
    <w:pPr>
      <w:ind w:firstLine="0"/>
    </w:pPr>
  </w:style>
  <w:style w:type="paragraph" w:styleId="ListContinue5">
    <w:name w:val="List Continue 5"/>
    <w:basedOn w:val="List5"/>
    <w:rsid w:val="00C511D1"/>
    <w:pPr>
      <w:ind w:firstLine="0"/>
    </w:pPr>
  </w:style>
  <w:style w:type="paragraph" w:styleId="ListNumber3">
    <w:name w:val="List Number 3"/>
    <w:basedOn w:val="List3"/>
    <w:rsid w:val="00C511D1"/>
    <w:pPr>
      <w:numPr>
        <w:numId w:val="4"/>
      </w:numPr>
    </w:pPr>
  </w:style>
  <w:style w:type="paragraph" w:styleId="ListNumber4">
    <w:name w:val="List Number 4"/>
    <w:basedOn w:val="List4"/>
    <w:rsid w:val="00C511D1"/>
    <w:pPr>
      <w:numPr>
        <w:numId w:val="5"/>
      </w:numPr>
    </w:pPr>
  </w:style>
  <w:style w:type="paragraph" w:styleId="ListNumber5">
    <w:name w:val="List Number 5"/>
    <w:basedOn w:val="List5"/>
    <w:rsid w:val="00C511D1"/>
    <w:pPr>
      <w:numPr>
        <w:numId w:val="6"/>
      </w:numPr>
    </w:pPr>
  </w:style>
  <w:style w:type="paragraph" w:styleId="BlockText">
    <w:name w:val="Block Text"/>
    <w:basedOn w:val="Normal"/>
    <w:rsid w:val="00C51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1D1"/>
    <w:rPr>
      <w:sz w:val="16"/>
      <w:vertAlign w:val="superscript"/>
    </w:rPr>
  </w:style>
  <w:style w:type="character" w:customStyle="1" w:styleId="Symbols">
    <w:name w:val="Symbols"/>
    <w:basedOn w:val="DefaultParagraphFont"/>
    <w:rsid w:val="00C511D1"/>
    <w:rPr>
      <w:rFonts w:ascii="Symbol" w:hAnsi="Symbol"/>
    </w:rPr>
  </w:style>
  <w:style w:type="character" w:customStyle="1" w:styleId="MenuOptions">
    <w:name w:val="Menu Options"/>
    <w:basedOn w:val="DefaultParagraphFont"/>
    <w:rsid w:val="00C51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1D1"/>
    <w:rPr>
      <w:b/>
    </w:rPr>
  </w:style>
  <w:style w:type="character" w:customStyle="1" w:styleId="Underlined">
    <w:name w:val="Underlined"/>
    <w:basedOn w:val="DefaultParagraphFont"/>
    <w:rsid w:val="00C511D1"/>
    <w:rPr>
      <w:u w:val="single"/>
    </w:rPr>
  </w:style>
  <w:style w:type="paragraph" w:customStyle="1" w:styleId="TableBodyTextRight">
    <w:name w:val="Table Body Text Right"/>
    <w:basedOn w:val="TableBodyText"/>
    <w:rsid w:val="00C51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1D1"/>
    <w:rPr>
      <w:sz w:val="18"/>
    </w:rPr>
  </w:style>
  <w:style w:type="paragraph" w:customStyle="1" w:styleId="BodySmallRight">
    <w:name w:val="Body Small Right"/>
    <w:basedOn w:val="BodyTextRight"/>
    <w:rsid w:val="00C511D1"/>
    <w:rPr>
      <w:sz w:val="18"/>
      <w:szCs w:val="18"/>
    </w:rPr>
  </w:style>
  <w:style w:type="paragraph" w:customStyle="1" w:styleId="MarginEdition">
    <w:name w:val="Margin Edition"/>
    <w:basedOn w:val="MarginNote"/>
    <w:rsid w:val="00C51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1D1"/>
    <w:rPr>
      <w:sz w:val="2"/>
      <w:szCs w:val="2"/>
    </w:rPr>
  </w:style>
  <w:style w:type="character" w:customStyle="1" w:styleId="Small">
    <w:name w:val="Small"/>
    <w:basedOn w:val="DefaultParagraphFont"/>
    <w:rsid w:val="00C511D1"/>
    <w:rPr>
      <w:sz w:val="16"/>
    </w:rPr>
  </w:style>
  <w:style w:type="paragraph" w:customStyle="1" w:styleId="WideTable">
    <w:name w:val="Wide Table"/>
    <w:basedOn w:val="Normal"/>
    <w:rsid w:val="00C51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1D1"/>
  </w:style>
  <w:style w:type="paragraph" w:styleId="Quote">
    <w:name w:val="Quote"/>
    <w:basedOn w:val="Heading1"/>
    <w:link w:val="QuoteChar"/>
    <w:qFormat/>
    <w:rsid w:val="00C51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1D1"/>
    <w:pPr>
      <w:pageBreakBefore/>
    </w:pPr>
  </w:style>
  <w:style w:type="paragraph" w:customStyle="1" w:styleId="Border">
    <w:name w:val="Border"/>
    <w:basedOn w:val="Normal"/>
    <w:qFormat/>
    <w:rsid w:val="00C51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1D1"/>
    <w:rPr>
      <w:u w:val="single"/>
    </w:rPr>
  </w:style>
  <w:style w:type="character" w:customStyle="1" w:styleId="BoldandItalics">
    <w:name w:val="Bold and Italics"/>
    <w:qFormat/>
    <w:rsid w:val="00C511D1"/>
    <w:rPr>
      <w:b/>
      <w:i/>
      <w:u w:val="none"/>
    </w:rPr>
  </w:style>
  <w:style w:type="paragraph" w:styleId="BalloonText">
    <w:name w:val="Balloon Text"/>
    <w:basedOn w:val="Normal"/>
    <w:link w:val="BalloonTextChar"/>
    <w:rsid w:val="00C51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1D1"/>
    <w:pPr>
      <w:spacing w:before="0" w:after="0"/>
    </w:pPr>
  </w:style>
  <w:style w:type="paragraph" w:customStyle="1" w:styleId="BodyTextBold">
    <w:name w:val="Body Text Bold"/>
    <w:basedOn w:val="BodyText"/>
    <w:qFormat/>
    <w:rsid w:val="00C511D1"/>
    <w:rPr>
      <w:b/>
    </w:rPr>
  </w:style>
  <w:style w:type="character" w:styleId="Hyperlink">
    <w:name w:val="Hyperlink"/>
    <w:basedOn w:val="DefaultParagraphFont"/>
    <w:uiPriority w:val="99"/>
    <w:unhideWhenUsed/>
    <w:rsid w:val="00E077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2460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CSCOFM008 Supervise offenders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2022-03-22T23:25:00Z</dcterms:created>
  <dcterms:modified xsi:type="dcterms:W3CDTF">2022-03-22T23:25:00Z</dcterms:modified>
</cp:coreProperties>
</file>