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C9D" w:rsidP="00257C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CSCOFM007 Protect the safety and welfare of young offenders</w:t>
      </w:r>
      <w:r>
        <w:fldChar w:fldCharType="end"/>
      </w:r>
    </w:p>
    <w:p w:rsidR="00257C9D" w:rsidP="00257C9D">
      <w:pPr>
        <w:pStyle w:val="Version"/>
        <w:sectPr w:rsidSect="008F1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585" w:rsidP="008F1585">
      <w:pPr>
        <w:pStyle w:val="SuperHeading"/>
      </w:pPr>
      <w:r w:rsidRPr="008F1585">
        <w:t>CSCOFM007 Protect the safety and welfare of young offenders</w:t>
      </w:r>
    </w:p>
    <w:p w:rsidR="00000000" w:rsidRPr="008F1585" w:rsidP="008F1585">
      <w:pPr>
        <w:pStyle w:val="Heading1"/>
      </w:pPr>
      <w:bookmarkStart w:id="1" w:name="O_641397"/>
      <w:bookmarkEnd w:id="1"/>
      <w:r w:rsidRPr="008F15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57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TableHeading"/>
              <w:rPr>
                <w:lang w:val="en-NZ"/>
              </w:rPr>
            </w:pPr>
            <w:r w:rsidRPr="008F158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TableHeading"/>
              <w:rPr>
                <w:lang w:val="en-NZ"/>
              </w:rPr>
            </w:pPr>
            <w:r w:rsidRPr="008F1585">
              <w:t>Comments</w:t>
            </w:r>
          </w:p>
        </w:tc>
      </w:tr>
      <w:tr w:rsidTr="00257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BodyText"/>
              <w:rPr>
                <w:lang w:val="en-NZ"/>
              </w:rPr>
            </w:pPr>
            <w:r w:rsidRPr="008F158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85" w:rsidP="008F1585">
            <w:pPr>
              <w:pStyle w:val="BodyText"/>
            </w:pPr>
            <w:r w:rsidRPr="008F1585">
              <w:t xml:space="preserve">This unit was released in CSC Correctional Services Training Package release 1.0 and meets the Standards for Training Packages. </w:t>
            </w:r>
          </w:p>
          <w:p w:rsidR="00000000" w:rsidRPr="008F1585" w:rsidP="008F1585">
            <w:pPr>
              <w:pStyle w:val="BodyText"/>
            </w:pPr>
            <w:r w:rsidRPr="008F1585">
              <w:t>This unit supersedes and is equivalent to CSCOFM304A Protect the safet</w:t>
            </w:r>
            <w:r w:rsidRPr="008F1585">
              <w:t>y and welfare of young offenders.</w:t>
            </w:r>
          </w:p>
          <w:p w:rsidR="00000000" w:rsidRPr="008F1585" w:rsidP="008F1585">
            <w:pPr>
              <w:pStyle w:val="BodyText"/>
            </w:pPr>
            <w:r w:rsidRPr="008F1585">
              <w:t>PC wording revised for clarity, Element 2 re-ordered.</w:t>
            </w:r>
          </w:p>
        </w:tc>
      </w:tr>
    </w:tbl>
    <w:p w:rsidR="00257C9D" w:rsidP="008F1585">
      <w:pPr>
        <w:pStyle w:val="BodyText"/>
      </w:pPr>
    </w:p>
    <w:p w:rsidR="00257C9D" w:rsidP="008F1585">
      <w:pPr>
        <w:pStyle w:val="BodyText"/>
      </w:pPr>
    </w:p>
    <w:p w:rsidR="00000000" w:rsidRPr="008F1585" w:rsidP="008F1585">
      <w:pPr>
        <w:pStyle w:val="Heading1"/>
      </w:pPr>
      <w:bookmarkStart w:id="2" w:name="O_641398"/>
      <w:bookmarkEnd w:id="2"/>
      <w:r w:rsidRPr="008F1585">
        <w:t>Application</w:t>
      </w:r>
    </w:p>
    <w:p w:rsidR="00000000" w:rsidRPr="008F1585" w:rsidP="00257C9D">
      <w:pPr>
        <w:pStyle w:val="BodyText"/>
      </w:pPr>
      <w:r w:rsidRPr="008F1585">
        <w:t>This unit describes the skills required to assess the needs of young offenders in custody and organise their care and protection.</w:t>
      </w:r>
    </w:p>
    <w:p w:rsidR="00000000" w:rsidRPr="008F1585" w:rsidP="00257C9D">
      <w:pPr>
        <w:pStyle w:val="BodyText"/>
      </w:pPr>
      <w:r w:rsidRPr="008F1585">
        <w:t xml:space="preserve">This </w:t>
      </w:r>
      <w:r w:rsidRPr="008F1585">
        <w:t>unit applies to those working with young offenders requiring special supervision in detention.</w:t>
      </w:r>
    </w:p>
    <w:p w:rsidR="00000000" w:rsidRPr="008F1585" w:rsidP="00257C9D">
      <w:pPr>
        <w:pStyle w:val="BodyText"/>
      </w:pPr>
      <w:r w:rsidRPr="008F1585">
        <w:t>The skills and knowledge described in this unit must be applied within the legislative, regulatory and policy environment in which they are carried out. Organis</w:t>
      </w:r>
      <w:r w:rsidRPr="008F1585">
        <w:t>ational policies and procedures must be consulted and adhered to, particularly those related to interaction with young offenders and allocation of offenders to programs.</w:t>
      </w:r>
    </w:p>
    <w:p w:rsidR="00000000" w:rsidRPr="008F1585" w:rsidP="00257C9D">
      <w:pPr>
        <w:pStyle w:val="BodyText"/>
      </w:pPr>
      <w:r w:rsidRPr="008F1585">
        <w:t>Those undertaking this unit work with moderate support in roles involving routine tasks with a number of familiar steps.</w:t>
      </w:r>
    </w:p>
    <w:p w:rsidR="00000000" w:rsidRPr="008F1585" w:rsidP="00257C9D">
      <w:pPr>
        <w:pStyle w:val="BodyText"/>
      </w:pPr>
      <w:r w:rsidRPr="008F1585">
        <w:t>No licensing, legislative or certification requirements apply to unit at the time of publication.</w:t>
      </w:r>
    </w:p>
    <w:p w:rsidR="00000000" w:rsidRPr="008F1585" w:rsidP="008F1585">
      <w:pPr>
        <w:pStyle w:val="Heading1"/>
      </w:pPr>
      <w:bookmarkStart w:id="3" w:name="O_641400"/>
      <w:bookmarkEnd w:id="3"/>
      <w:r w:rsidRPr="008F1585">
        <w:t>Competency Field</w:t>
      </w:r>
    </w:p>
    <w:p w:rsidR="00257C9D" w:rsidP="00257C9D">
      <w:pPr>
        <w:pStyle w:val="BodyText"/>
      </w:pPr>
      <w:r w:rsidRPr="008F1585">
        <w:t>Of</w:t>
      </w:r>
      <w:r w:rsidRPr="008F1585">
        <w:t>fender management</w:t>
      </w:r>
    </w:p>
    <w:p w:rsidR="00000000" w:rsidRPr="008F1585" w:rsidP="008F1585">
      <w:pPr>
        <w:pStyle w:val="Heading1"/>
      </w:pPr>
      <w:bookmarkStart w:id="4" w:name="O_641402"/>
      <w:bookmarkEnd w:id="4"/>
      <w:r w:rsidRPr="008F15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6804"/>
      </w:tblGrid>
      <w:tr w:rsidTr="008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TableHeading"/>
              <w:rPr>
                <w:lang w:val="en-NZ"/>
              </w:rPr>
            </w:pPr>
            <w:r w:rsidRPr="008F158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TableHeading"/>
              <w:rPr>
                <w:lang w:val="en-NZ"/>
              </w:rPr>
            </w:pPr>
            <w:r w:rsidRPr="008F1585">
              <w:t>PERFORMANCE CRITERIA</w:t>
            </w:r>
          </w:p>
        </w:tc>
      </w:tr>
      <w:tr w:rsidTr="008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BodyText"/>
              <w:rPr>
                <w:lang w:val="en-NZ"/>
              </w:rPr>
            </w:pPr>
            <w:r w:rsidRPr="008F158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BodyText"/>
              <w:rPr>
                <w:lang w:val="en-NZ"/>
              </w:rPr>
            </w:pPr>
            <w:r w:rsidRPr="008F1585">
              <w:t>Performance criteria describe the performance needed to demonstrate achievement of the element. Where bold italici</w:t>
            </w:r>
            <w:r w:rsidRPr="008F1585">
              <w:t>sed text is used, further information is detailed in the range of conditions section.</w:t>
            </w:r>
          </w:p>
        </w:tc>
      </w:tr>
      <w:tr w:rsidTr="008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List"/>
              <w:rPr>
                <w:lang w:val="en-NZ"/>
              </w:rPr>
            </w:pPr>
            <w:r w:rsidRPr="008F1585">
              <w:rPr>
                <w:rStyle w:val="SpecialBold"/>
              </w:rPr>
              <w:t xml:space="preserve">1. </w:t>
            </w:r>
            <w:r w:rsidRPr="008F1585">
              <w:rPr>
                <w:rStyle w:val="SpecialBold"/>
              </w:rPr>
              <w:tab/>
              <w:t>Assess the needs of young offenders in custody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85" w:rsidP="008F1585">
            <w:pPr>
              <w:pStyle w:val="List"/>
            </w:pPr>
            <w:r w:rsidRPr="008F1585">
              <w:t>1.1</w:t>
            </w:r>
            <w:r w:rsidRPr="008F1585">
              <w:tab/>
              <w:t>Check and confirm all factors relevant to assessing the needs, risks and circumstances of young offender against a</w:t>
            </w:r>
            <w:r w:rsidRPr="008F1585">
              <w:t>ll relevant sources.</w:t>
            </w:r>
          </w:p>
          <w:p w:rsidR="00000000" w:rsidRPr="008F1585" w:rsidP="008F1585">
            <w:pPr>
              <w:pStyle w:val="List"/>
            </w:pPr>
            <w:r w:rsidRPr="008F1585">
              <w:t>1.2</w:t>
            </w:r>
            <w:r w:rsidRPr="008F1585">
              <w:tab/>
              <w:t>Identify and note immediate concerns and risk factors.</w:t>
            </w:r>
          </w:p>
          <w:p w:rsidR="00000000" w:rsidRPr="008F1585" w:rsidP="008F1585">
            <w:pPr>
              <w:pStyle w:val="List"/>
            </w:pPr>
            <w:r w:rsidRPr="008F1585">
              <w:t>1.3</w:t>
            </w:r>
            <w:r w:rsidRPr="008F1585">
              <w:tab/>
              <w:t xml:space="preserve">Prioritise concerns, risk factors and resources and notify specialist support and referral. </w:t>
            </w:r>
          </w:p>
          <w:p w:rsidR="00000000" w:rsidRPr="008F1585" w:rsidP="008F1585">
            <w:pPr>
              <w:pStyle w:val="List"/>
            </w:pPr>
            <w:r w:rsidRPr="008F1585">
              <w:t>1.4</w:t>
            </w:r>
            <w:r w:rsidRPr="008F1585">
              <w:tab/>
              <w:t>Document issues about the welfare of young offenders.</w:t>
            </w:r>
          </w:p>
          <w:p w:rsidR="00000000" w:rsidP="008F1585">
            <w:pPr>
              <w:pStyle w:val="List"/>
              <w:rPr>
                <w:lang w:val="en-NZ"/>
              </w:rPr>
            </w:pPr>
            <w:r w:rsidRPr="008F1585">
              <w:t>1.5</w:t>
            </w:r>
            <w:r w:rsidRPr="008F1585">
              <w:tab/>
            </w:r>
            <w:r w:rsidRPr="008F1585">
              <w:t>Raise concerns during consultation with family members and involve them in assessment of need where suitable.</w:t>
            </w:r>
          </w:p>
        </w:tc>
      </w:tr>
      <w:tr w:rsidTr="008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585">
            <w:pPr>
              <w:pStyle w:val="List"/>
              <w:rPr>
                <w:lang w:val="en-NZ"/>
              </w:rPr>
            </w:pPr>
            <w:r w:rsidRPr="008F1585">
              <w:rPr>
                <w:rStyle w:val="SpecialBold"/>
              </w:rPr>
              <w:t>2.</w:t>
            </w:r>
            <w:r w:rsidRPr="008F1585">
              <w:rPr>
                <w:rStyle w:val="SpecialBold"/>
              </w:rPr>
              <w:tab/>
              <w:t>Organise the care and protection of young offenders at risk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585" w:rsidP="008F1585">
            <w:pPr>
              <w:pStyle w:val="List"/>
            </w:pPr>
            <w:r w:rsidRPr="008F1585">
              <w:t>2.1</w:t>
            </w:r>
            <w:r w:rsidRPr="008F1585">
              <w:tab/>
              <w:t>Ensure that the personal needs of young offenders are provided for according t</w:t>
            </w:r>
            <w:r w:rsidRPr="008F1585">
              <w:t>o resources and priorities.</w:t>
            </w:r>
          </w:p>
          <w:p w:rsidR="00000000" w:rsidRPr="008F1585" w:rsidP="008F1585">
            <w:pPr>
              <w:pStyle w:val="List"/>
            </w:pPr>
            <w:r w:rsidRPr="008F1585">
              <w:t>2.2</w:t>
            </w:r>
            <w:r w:rsidRPr="008F1585">
              <w:tab/>
              <w:t>Ensure that special needs and additional support are included in the design of support.</w:t>
            </w:r>
          </w:p>
          <w:p w:rsidR="00000000" w:rsidRPr="008F1585" w:rsidP="008F1585">
            <w:pPr>
              <w:pStyle w:val="List"/>
            </w:pPr>
            <w:r w:rsidRPr="008F1585">
              <w:t>2.3</w:t>
            </w:r>
            <w:r w:rsidRPr="008F1585">
              <w:tab/>
              <w:t>Ensure that special needs are referred to specialist support according to referral protocols and procedures.</w:t>
            </w:r>
          </w:p>
          <w:p w:rsidR="00000000" w:rsidRPr="008F1585" w:rsidP="008F1585">
            <w:pPr>
              <w:pStyle w:val="List"/>
            </w:pPr>
            <w:r w:rsidRPr="008F1585">
              <w:t>2.4</w:t>
            </w:r>
            <w:r w:rsidRPr="008F1585">
              <w:tab/>
              <w:t>Use special protect</w:t>
            </w:r>
            <w:r w:rsidRPr="008F1585">
              <w:t>ive strategies based on the interests and needs of young offenders and the level of assessed risk.</w:t>
            </w:r>
          </w:p>
          <w:p w:rsidR="00000000" w:rsidRPr="008F1585" w:rsidP="008F1585">
            <w:pPr>
              <w:pStyle w:val="List"/>
            </w:pPr>
            <w:r w:rsidRPr="008F1585">
              <w:t>2.5</w:t>
            </w:r>
            <w:r w:rsidRPr="008F1585">
              <w:tab/>
              <w:t>Assess the implications for use of a range of options and incorporate in planning and negotiating with young offenders and their supporters.</w:t>
            </w:r>
          </w:p>
          <w:p w:rsidR="00000000" w:rsidRPr="008F1585" w:rsidP="008F1585">
            <w:pPr>
              <w:pStyle w:val="List"/>
            </w:pPr>
            <w:r w:rsidRPr="008F1585">
              <w:t>2.6</w:t>
            </w:r>
            <w:r w:rsidRPr="008F1585">
              <w:tab/>
              <w:t>Identify</w:t>
            </w:r>
            <w:r w:rsidRPr="008F1585">
              <w:t xml:space="preserve"> a range of programs for young offenders and provide information and support to access recommended programs.</w:t>
            </w:r>
          </w:p>
          <w:p w:rsidR="00000000" w:rsidRPr="008F1585" w:rsidP="008F1585">
            <w:pPr>
              <w:pStyle w:val="List"/>
            </w:pPr>
            <w:r w:rsidRPr="008F1585">
              <w:t>2.7</w:t>
            </w:r>
            <w:r w:rsidRPr="008F1585">
              <w:tab/>
              <w:t xml:space="preserve">Provide information about responsibilities, statutory mandates and consequences of options for the safety and protection of young offenders to </w:t>
            </w:r>
            <w:r w:rsidRPr="008F1585">
              <w:t>key people and agencies.</w:t>
            </w:r>
          </w:p>
          <w:p w:rsidR="00000000" w:rsidRPr="008F1585" w:rsidP="008F1585">
            <w:pPr>
              <w:pStyle w:val="List"/>
            </w:pPr>
            <w:r w:rsidRPr="008F1585">
              <w:t>2.8</w:t>
            </w:r>
            <w:r w:rsidRPr="008F1585">
              <w:tab/>
              <w:t>Comply with processes for monitoring and evaluating participation in programs and support provided by specialist services.</w:t>
            </w:r>
          </w:p>
        </w:tc>
      </w:tr>
    </w:tbl>
    <w:p w:rsidR="00257C9D" w:rsidP="008F1585">
      <w:pPr>
        <w:pStyle w:val="BodyText"/>
      </w:pPr>
    </w:p>
    <w:p w:rsidR="00257C9D" w:rsidP="008F1585">
      <w:pPr>
        <w:pStyle w:val="BodyText"/>
      </w:pPr>
    </w:p>
    <w:p w:rsidR="00000000" w:rsidRPr="008F1585" w:rsidP="008F1585">
      <w:pPr>
        <w:pStyle w:val="Heading1"/>
      </w:pPr>
      <w:bookmarkStart w:id="5" w:name="O_641403"/>
      <w:bookmarkEnd w:id="5"/>
      <w:r w:rsidRPr="008F1585">
        <w:t>Foundation Skills</w:t>
      </w:r>
    </w:p>
    <w:p w:rsidR="00000000" w:rsidRPr="008F1585" w:rsidP="00257C9D">
      <w:pPr>
        <w:pStyle w:val="BodyText"/>
      </w:pPr>
      <w:r w:rsidRPr="008F1585">
        <w:t>The foundation skills demands of this unit have been mapped for a</w:t>
      </w:r>
      <w:r w:rsidRPr="008F1585">
        <w:t>lignment with the Australian Core Skills Framework (ACSF). The following tables outline the performance levels indicated for successful attainment of the unit.</w:t>
      </w:r>
    </w:p>
    <w:p w:rsidR="00000000" w:rsidRPr="008F1585" w:rsidP="00257C9D">
      <w:pPr>
        <w:pStyle w:val="BodyText"/>
      </w:pPr>
      <w:r w:rsidRPr="008F1585">
        <w:t>ACSF levels indicative of performance:</w:t>
      </w:r>
    </w:p>
    <w:p w:rsidR="00000000" w:rsidRPr="008F1585" w:rsidP="008F1585">
      <w:pPr>
        <w:pStyle w:val="BodyText"/>
      </w:pPr>
      <w:bookmarkStart w:id="6" w:name="O_70658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8.75pt;width:462.75pt">
            <v:imagedata r:id="rId10" o:title=""/>
          </v:shape>
        </w:pict>
      </w:r>
      <w:bookmarkEnd w:id="6"/>
    </w:p>
    <w:p w:rsidR="00000000" w:rsidRPr="008F1585" w:rsidP="008F1585">
      <w:pPr>
        <w:pStyle w:val="BodyText"/>
      </w:pPr>
    </w:p>
    <w:p w:rsidR="00000000" w:rsidRPr="008F1585" w:rsidP="00257C9D">
      <w:pPr>
        <w:pStyle w:val="BodyText"/>
      </w:pPr>
      <w:r w:rsidRPr="008F1585">
        <w:t xml:space="preserve">Further information on ACSF and the foundation skills underpinning this unit can be found in the </w:t>
      </w:r>
      <w:r w:rsidRPr="008F1585">
        <w:rPr>
          <w:rStyle w:val="HotSpot"/>
        </w:rPr>
        <w:t>Foundation Skills Guide</w:t>
      </w:r>
      <w:bookmarkStart w:id="7" w:name="H_626176"/>
      <w:bookmarkEnd w:id="7"/>
      <w:r w:rsidRPr="008F1585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8F1585">
        <w:rPr>
          <w:rStyle w:val="HotSpot"/>
        </w:rPr>
        <w:t>http://www.govskills.com.au/guides/correctional-services/foundation-skills-guide</w:t>
      </w:r>
      <w:r>
        <w:fldChar w:fldCharType="end"/>
      </w:r>
      <w:r w:rsidRPr="008F1585">
        <w:t xml:space="preserve"> on the GSA website.</w:t>
      </w:r>
    </w:p>
    <w:p w:rsidR="00000000" w:rsidRPr="008F1585" w:rsidP="008F1585">
      <w:pPr>
        <w:pStyle w:val="Heading1"/>
      </w:pPr>
      <w:bookmarkStart w:id="8" w:name="O_641405"/>
      <w:bookmarkEnd w:id="8"/>
      <w:r w:rsidRPr="008F1585">
        <w:t>Unit Mapping Information</w:t>
      </w:r>
    </w:p>
    <w:p w:rsidR="00257C9D" w:rsidP="00257C9D">
      <w:pPr>
        <w:pStyle w:val="BodyText"/>
      </w:pPr>
      <w:r w:rsidRPr="008F1585">
        <w:t>Supersedes and is equivalent to CSCOFM304A Protect the safety and welfare of young offenders.</w:t>
      </w:r>
    </w:p>
    <w:p w:rsidR="00000000" w:rsidRPr="008F1585" w:rsidP="008F1585">
      <w:pPr>
        <w:pStyle w:val="Heading1"/>
      </w:pPr>
      <w:bookmarkStart w:id="9" w:name="O_641412"/>
      <w:bookmarkEnd w:id="9"/>
      <w:r w:rsidRPr="008F1585">
        <w:t>Links</w:t>
      </w:r>
    </w:p>
    <w:p w:rsidR="00000000" w:rsidRPr="008F1585" w:rsidP="00257C9D">
      <w:pPr>
        <w:pStyle w:val="BodyText"/>
      </w:pPr>
      <w:r w:rsidRPr="008F1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385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1585" w:rsidP="00257C9D">
      <w:pPr>
        <w:pStyle w:val="BodyText"/>
      </w:pPr>
      <w:r w:rsidRPr="008F1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385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1585" w:rsidP="00257C9D">
      <w:pPr>
        <w:pStyle w:val="BodyText"/>
      </w:pPr>
      <w:r w:rsidRPr="008F1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385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1585" w:rsidP="00257C9D">
      <w:pPr>
        <w:pStyle w:val="BodyText"/>
      </w:pPr>
      <w:r w:rsidRPr="008F1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8E385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F1585" w:rsidP="008F1585"/>
    <w:sectPr w:rsidSect="008F1585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85" w:rsidRPr="00257C9D" w:rsidP="00257C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9D" w:rsidP="008F1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7C9D" w:rsidP="008F1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7C9D" w:rsidP="008F1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585" w:rsidRPr="00257C9D" w:rsidP="00257C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9D" w:rsidRPr="002D2AF8" w:rsidP="008F1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CSCOFM007 Protect the safety and welfare of young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257C9D" w:rsidP="008F1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585"/>
  </w:style>
  <w:style w:type="character" w:customStyle="1" w:styleId="Heading1Char">
    <w:name w:val="Heading 1 Char"/>
    <w:basedOn w:val="DefaultParagraphFont"/>
    <w:link w:val="Heading1"/>
    <w:rsid w:val="008F1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5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158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F1585"/>
    <w:rPr>
      <w:b/>
      <w:spacing w:val="0"/>
    </w:rPr>
  </w:style>
  <w:style w:type="paragraph" w:customStyle="1" w:styleId="SuperHeading">
    <w:name w:val="SuperHeading"/>
    <w:basedOn w:val="Normal"/>
    <w:rsid w:val="008F1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1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585"/>
    <w:rPr>
      <w:color w:val="0033CC"/>
      <w:u w:val="none"/>
    </w:rPr>
  </w:style>
  <w:style w:type="paragraph" w:customStyle="1" w:styleId="AllowPageBreak">
    <w:name w:val="AllowPageBreak"/>
    <w:rsid w:val="008F1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58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F15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1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5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585"/>
    <w:rPr>
      <w:i/>
    </w:rPr>
  </w:style>
  <w:style w:type="paragraph" w:styleId="Caption">
    <w:name w:val="caption"/>
    <w:basedOn w:val="BodyText"/>
    <w:next w:val="Normal"/>
    <w:qFormat/>
    <w:rsid w:val="008F1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585"/>
  </w:style>
  <w:style w:type="paragraph" w:styleId="TableofFigures">
    <w:name w:val="table of figures"/>
    <w:basedOn w:val="Normal"/>
    <w:next w:val="Normal"/>
    <w:semiHidden/>
    <w:rsid w:val="008F1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5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1585"/>
    <w:rPr>
      <w:rFonts w:ascii="Wingdings" w:hAnsi="Wingdings"/>
    </w:rPr>
  </w:style>
  <w:style w:type="paragraph" w:customStyle="1" w:styleId="BodyTextRight">
    <w:name w:val="Body Text Right"/>
    <w:basedOn w:val="BodyText"/>
    <w:rsid w:val="008F1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5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585"/>
    <w:rPr>
      <w:sz w:val="32"/>
    </w:rPr>
  </w:style>
  <w:style w:type="paragraph" w:customStyle="1" w:styleId="HeadingProcedure">
    <w:name w:val="Heading Procedure"/>
    <w:basedOn w:val="HeadingBase"/>
    <w:next w:val="Normal"/>
    <w:rsid w:val="008F1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585"/>
    <w:pPr>
      <w:spacing w:before="60" w:after="60"/>
    </w:pPr>
  </w:style>
  <w:style w:type="paragraph" w:styleId="ListContinue">
    <w:name w:val="List Continue"/>
    <w:basedOn w:val="List"/>
    <w:rsid w:val="008F1585"/>
    <w:pPr>
      <w:ind w:firstLine="0"/>
    </w:pPr>
  </w:style>
  <w:style w:type="paragraph" w:customStyle="1" w:styleId="ListNote">
    <w:name w:val="List Note"/>
    <w:basedOn w:val="List"/>
    <w:rsid w:val="008F1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585"/>
    <w:rPr>
      <w:rFonts w:ascii="Courier New" w:hAnsi="Courier New"/>
    </w:rPr>
  </w:style>
  <w:style w:type="paragraph" w:customStyle="1" w:styleId="NoteBullet">
    <w:name w:val="Note Bullet"/>
    <w:basedOn w:val="Note"/>
    <w:rsid w:val="008F1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5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1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585"/>
    <w:rPr>
      <w:b/>
      <w:smallCaps/>
    </w:rPr>
  </w:style>
  <w:style w:type="paragraph" w:customStyle="1" w:styleId="TableListNumber">
    <w:name w:val="Table List Number"/>
    <w:basedOn w:val="ListNumber"/>
    <w:rsid w:val="008F1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585"/>
    <w:pPr>
      <w:numPr>
        <w:numId w:val="7"/>
      </w:numPr>
    </w:pPr>
  </w:style>
  <w:style w:type="paragraph" w:customStyle="1" w:styleId="ListAlpha2">
    <w:name w:val="List Alpha 2"/>
    <w:basedOn w:val="List2"/>
    <w:rsid w:val="008F1585"/>
    <w:pPr>
      <w:numPr>
        <w:numId w:val="6"/>
      </w:numPr>
    </w:pPr>
  </w:style>
  <w:style w:type="paragraph" w:styleId="List2">
    <w:name w:val="List 2"/>
    <w:basedOn w:val="BodyText"/>
    <w:rsid w:val="008F1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5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5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1585"/>
    <w:pPr>
      <w:numPr>
        <w:numId w:val="2"/>
      </w:numPr>
    </w:pPr>
  </w:style>
  <w:style w:type="paragraph" w:styleId="ListContinue2">
    <w:name w:val="List Continue 2"/>
    <w:basedOn w:val="List2"/>
    <w:rsid w:val="008F1585"/>
    <w:pPr>
      <w:ind w:firstLine="0"/>
    </w:pPr>
  </w:style>
  <w:style w:type="paragraph" w:styleId="ListContinue3">
    <w:name w:val="List Continue 3"/>
    <w:basedOn w:val="List3"/>
    <w:rsid w:val="008F1585"/>
    <w:pPr>
      <w:ind w:left="1021" w:firstLine="0"/>
    </w:pPr>
  </w:style>
  <w:style w:type="paragraph" w:styleId="ListContinue4">
    <w:name w:val="List Continue 4"/>
    <w:basedOn w:val="List4"/>
    <w:rsid w:val="008F1585"/>
    <w:pPr>
      <w:ind w:firstLine="0"/>
    </w:pPr>
  </w:style>
  <w:style w:type="paragraph" w:styleId="ListContinue5">
    <w:name w:val="List Continue 5"/>
    <w:basedOn w:val="List5"/>
    <w:rsid w:val="008F1585"/>
    <w:pPr>
      <w:ind w:firstLine="0"/>
    </w:pPr>
  </w:style>
  <w:style w:type="paragraph" w:styleId="ListNumber3">
    <w:name w:val="List Number 3"/>
    <w:basedOn w:val="List3"/>
    <w:rsid w:val="008F1585"/>
    <w:pPr>
      <w:numPr>
        <w:numId w:val="3"/>
      </w:numPr>
    </w:pPr>
  </w:style>
  <w:style w:type="paragraph" w:styleId="ListNumber4">
    <w:name w:val="List Number 4"/>
    <w:basedOn w:val="List4"/>
    <w:rsid w:val="008F1585"/>
    <w:pPr>
      <w:numPr>
        <w:numId w:val="4"/>
      </w:numPr>
    </w:pPr>
  </w:style>
  <w:style w:type="paragraph" w:styleId="ListNumber5">
    <w:name w:val="List Number 5"/>
    <w:basedOn w:val="List5"/>
    <w:rsid w:val="008F1585"/>
    <w:pPr>
      <w:numPr>
        <w:numId w:val="5"/>
      </w:numPr>
    </w:pPr>
  </w:style>
  <w:style w:type="paragraph" w:styleId="BlockText">
    <w:name w:val="Block Text"/>
    <w:basedOn w:val="Normal"/>
    <w:rsid w:val="008F1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585"/>
    <w:rPr>
      <w:sz w:val="16"/>
      <w:vertAlign w:val="superscript"/>
    </w:rPr>
  </w:style>
  <w:style w:type="character" w:customStyle="1" w:styleId="Symbols">
    <w:name w:val="Symbols"/>
    <w:basedOn w:val="DefaultParagraphFont"/>
    <w:rsid w:val="008F1585"/>
    <w:rPr>
      <w:rFonts w:ascii="Symbol" w:hAnsi="Symbol"/>
    </w:rPr>
  </w:style>
  <w:style w:type="character" w:customStyle="1" w:styleId="MenuOptions">
    <w:name w:val="Menu Options"/>
    <w:basedOn w:val="DefaultParagraphFont"/>
    <w:rsid w:val="008F1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585"/>
    <w:rPr>
      <w:b/>
    </w:rPr>
  </w:style>
  <w:style w:type="character" w:customStyle="1" w:styleId="Underlined">
    <w:name w:val="Underlined"/>
    <w:basedOn w:val="DefaultParagraphFont"/>
    <w:rsid w:val="008F1585"/>
    <w:rPr>
      <w:u w:val="single"/>
    </w:rPr>
  </w:style>
  <w:style w:type="paragraph" w:customStyle="1" w:styleId="TableBodyTextRight">
    <w:name w:val="Table Body Text Right"/>
    <w:basedOn w:val="TableBodyText"/>
    <w:rsid w:val="008F1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585"/>
    <w:rPr>
      <w:sz w:val="18"/>
    </w:rPr>
  </w:style>
  <w:style w:type="paragraph" w:customStyle="1" w:styleId="BodySmallRight">
    <w:name w:val="Body Small Right"/>
    <w:basedOn w:val="BodyTextRight"/>
    <w:rsid w:val="008F1585"/>
    <w:rPr>
      <w:sz w:val="18"/>
      <w:szCs w:val="18"/>
    </w:rPr>
  </w:style>
  <w:style w:type="paragraph" w:customStyle="1" w:styleId="MarginEdition">
    <w:name w:val="Margin Edition"/>
    <w:basedOn w:val="MarginNote"/>
    <w:rsid w:val="008F1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585"/>
    <w:rPr>
      <w:sz w:val="2"/>
      <w:szCs w:val="2"/>
    </w:rPr>
  </w:style>
  <w:style w:type="character" w:customStyle="1" w:styleId="Small">
    <w:name w:val="Small"/>
    <w:basedOn w:val="DefaultParagraphFont"/>
    <w:rsid w:val="008F1585"/>
    <w:rPr>
      <w:sz w:val="16"/>
    </w:rPr>
  </w:style>
  <w:style w:type="paragraph" w:customStyle="1" w:styleId="WideTable">
    <w:name w:val="Wide Table"/>
    <w:basedOn w:val="Normal"/>
    <w:rsid w:val="008F1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585"/>
  </w:style>
  <w:style w:type="paragraph" w:styleId="Quote">
    <w:name w:val="Quote"/>
    <w:basedOn w:val="Heading1"/>
    <w:link w:val="QuoteChar"/>
    <w:qFormat/>
    <w:rsid w:val="008F1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585"/>
    <w:pPr>
      <w:pageBreakBefore/>
    </w:pPr>
  </w:style>
  <w:style w:type="paragraph" w:customStyle="1" w:styleId="Border">
    <w:name w:val="Border"/>
    <w:basedOn w:val="Normal"/>
    <w:qFormat/>
    <w:rsid w:val="008F1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585"/>
    <w:rPr>
      <w:u w:val="single"/>
    </w:rPr>
  </w:style>
  <w:style w:type="character" w:customStyle="1" w:styleId="BoldandItalics">
    <w:name w:val="Bold and Italics"/>
    <w:qFormat/>
    <w:rsid w:val="008F1585"/>
    <w:rPr>
      <w:b/>
      <w:i/>
      <w:u w:val="none"/>
    </w:rPr>
  </w:style>
  <w:style w:type="paragraph" w:styleId="BalloonText">
    <w:name w:val="Balloon Text"/>
    <w:basedOn w:val="Normal"/>
    <w:link w:val="BalloonTextChar"/>
    <w:rsid w:val="008F1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585"/>
    <w:pPr>
      <w:spacing w:before="0" w:after="0"/>
    </w:pPr>
  </w:style>
  <w:style w:type="paragraph" w:customStyle="1" w:styleId="BodyTextBold">
    <w:name w:val="Body Text Bold"/>
    <w:basedOn w:val="BodyText"/>
    <w:qFormat/>
    <w:rsid w:val="008F1585"/>
    <w:rPr>
      <w:b/>
    </w:rPr>
  </w:style>
  <w:style w:type="character" w:styleId="Hyperlink">
    <w:name w:val="Hyperlink"/>
    <w:basedOn w:val="DefaultParagraphFont"/>
    <w:uiPriority w:val="99"/>
    <w:unhideWhenUsed/>
    <w:rsid w:val="00257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4326</Characters>
  <Application>Microsoft Office Word</Application>
  <DocSecurity>0</DocSecurity>
  <Lines>127</Lines>
  <Paragraphs>64</Paragraphs>
  <ScaleCrop>false</ScaleCrop>
  <Company>Author-it Software Corporation Ltd.</Company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CSCOFM007 Protect the safety and welfare of young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2022-12-01T01:56:00Z</dcterms:created>
  <dcterms:modified xsi:type="dcterms:W3CDTF">2022-12-01T01:56:00Z</dcterms:modified>
</cp:coreProperties>
</file>