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F5D" w:rsidP="00405F5D">
      <w:pPr>
        <w:pStyle w:val="Title"/>
      </w:pPr>
      <w:r>
        <w:fldChar w:fldCharType="begin"/>
      </w:r>
      <w:r>
        <w:instrText xml:space="preserve"> TITLE   \* MERGEFORMAT </w:instrText>
      </w:r>
      <w:r>
        <w:fldChar w:fldCharType="separate"/>
      </w:r>
      <w:r>
        <w:t>Assessment Requirements for CSCOFM006 Respond to offenders influenced by drugs or alcohol</w:t>
      </w:r>
      <w:r>
        <w:fldChar w:fldCharType="end"/>
      </w:r>
    </w:p>
    <w:p w:rsidR="00405F5D" w:rsidP="00405F5D">
      <w:pPr>
        <w:pStyle w:val="Version"/>
        <w:sectPr w:rsidSect="007A1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242" w:rsidP="007A1242">
      <w:pPr>
        <w:pStyle w:val="SuperHeading"/>
      </w:pPr>
      <w:r w:rsidRPr="007A1242">
        <w:t>Assessment Requirements for CSCOFM006 Respond to offenders influenced by drugs or alcohol</w:t>
      </w:r>
    </w:p>
    <w:p w:rsidR="00000000" w:rsidRPr="007A1242" w:rsidP="007A1242">
      <w:pPr>
        <w:pStyle w:val="Heading1"/>
      </w:pPr>
      <w:bookmarkStart w:id="1" w:name="O_641388"/>
      <w:bookmarkEnd w:id="1"/>
      <w:r w:rsidRPr="007A1242">
        <w:t>Modification History</w:t>
      </w:r>
    </w:p>
    <w:tbl>
      <w:tblPr>
        <w:tblW w:w="0" w:type="auto"/>
        <w:tblLayout w:type="fixed"/>
        <w:tblCellMar>
          <w:left w:w="62" w:type="dxa"/>
          <w:right w:w="62" w:type="dxa"/>
        </w:tblCellMar>
        <w:tblLook w:val="0000"/>
      </w:tblPr>
      <w:tblGrid>
        <w:gridCol w:w="1134"/>
        <w:gridCol w:w="7937"/>
      </w:tblGrid>
      <w:tr w:rsidTr="00405F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242">
            <w:pPr>
              <w:pStyle w:val="TableHeading"/>
              <w:rPr>
                <w:lang w:val="en-NZ"/>
              </w:rPr>
            </w:pPr>
            <w:r w:rsidRPr="007A12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242">
            <w:pPr>
              <w:pStyle w:val="TableHeading"/>
              <w:rPr>
                <w:lang w:val="en-NZ"/>
              </w:rPr>
            </w:pPr>
            <w:r w:rsidRPr="007A1242">
              <w:t>Comments</w:t>
            </w:r>
          </w:p>
        </w:tc>
      </w:tr>
      <w:tr w:rsidTr="00405F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242">
            <w:pPr>
              <w:pStyle w:val="BodyText"/>
              <w:rPr>
                <w:lang w:val="en-NZ"/>
              </w:rPr>
            </w:pPr>
            <w:r w:rsidRPr="007A12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242" w:rsidP="007A1242">
            <w:pPr>
              <w:pStyle w:val="BodyText"/>
            </w:pPr>
            <w:r w:rsidRPr="007A1242">
              <w:t xml:space="preserve">These Assessment Requirements were </w:t>
            </w:r>
            <w:r w:rsidRPr="007A1242">
              <w:t xml:space="preserve">released in CSC Correctional Services Training Package release 1.0 and meet the Standards for Training Packages. </w:t>
            </w:r>
          </w:p>
        </w:tc>
      </w:tr>
    </w:tbl>
    <w:p w:rsidR="00405F5D" w:rsidP="007A1242">
      <w:pPr>
        <w:pStyle w:val="BodyText"/>
      </w:pPr>
      <w:r w:rsidRPr="007A1242">
        <w:t>Please refer to the advice in the CSC Assessment Guide.</w:t>
      </w:r>
    </w:p>
    <w:p w:rsidR="00405F5D" w:rsidP="007A1242">
      <w:pPr>
        <w:pStyle w:val="BodyText"/>
      </w:pPr>
    </w:p>
    <w:p w:rsidR="00000000" w:rsidRPr="007A1242" w:rsidP="007A1242">
      <w:pPr>
        <w:pStyle w:val="Heading1"/>
      </w:pPr>
      <w:bookmarkStart w:id="2" w:name="O_641389"/>
      <w:bookmarkEnd w:id="2"/>
      <w:r w:rsidRPr="007A1242">
        <w:t>Performance Evidence</w:t>
      </w:r>
    </w:p>
    <w:p w:rsidR="00000000" w:rsidRPr="007A1242" w:rsidP="007A1242">
      <w:pPr>
        <w:pStyle w:val="BodyText"/>
      </w:pPr>
      <w:r w:rsidRPr="007A1242">
        <w:t>Evidence required to demonstrate competence m</w:t>
      </w:r>
      <w:r w:rsidRPr="007A1242">
        <w:t>ust satisfy all of the requirements of the elements and performance criteria. If not otherwise specified the candidate must demonstrate evidence of performance of the following on at least one occasion.</w:t>
      </w:r>
    </w:p>
    <w:p w:rsidR="00000000" w:rsidRPr="007A1242" w:rsidP="007A1242">
      <w:pPr>
        <w:pStyle w:val="ListBullet"/>
      </w:pPr>
      <w:r w:rsidRPr="007A1242">
        <w:t>monitoring behaviour and condition for changes</w:t>
      </w:r>
    </w:p>
    <w:p w:rsidR="00000000" w:rsidRPr="007A1242" w:rsidP="007A1242">
      <w:pPr>
        <w:pStyle w:val="ListBullet"/>
      </w:pPr>
      <w:r w:rsidRPr="007A1242">
        <w:t>analysing physical signs for indications of potential problems</w:t>
      </w:r>
    </w:p>
    <w:p w:rsidR="00000000" w:rsidRPr="007A1242" w:rsidP="007A1242">
      <w:pPr>
        <w:pStyle w:val="ListBullet"/>
      </w:pPr>
      <w:r w:rsidRPr="007A1242">
        <w:t>providing emergency first aid</w:t>
      </w:r>
    </w:p>
    <w:p w:rsidR="00000000" w:rsidRPr="007A1242" w:rsidP="007A1242">
      <w:pPr>
        <w:pStyle w:val="ListBullet"/>
      </w:pPr>
      <w:r w:rsidRPr="007A1242">
        <w:t>working with intoxicated clients in a manner that ensures their safety and that of others</w:t>
      </w:r>
    </w:p>
    <w:p w:rsidR="00000000" w:rsidRPr="007A1242" w:rsidP="007A1242">
      <w:pPr>
        <w:pStyle w:val="ListBullet"/>
      </w:pPr>
      <w:r w:rsidRPr="007A1242">
        <w:t>assessing risks in emergencies</w:t>
      </w:r>
    </w:p>
    <w:p w:rsidR="00000000" w:rsidRPr="007A1242" w:rsidP="007A1242">
      <w:pPr>
        <w:pStyle w:val="ListBullet"/>
      </w:pPr>
      <w:r w:rsidRPr="007A1242">
        <w:t>applying organisation’s policies and proce</w:t>
      </w:r>
      <w:r w:rsidRPr="007A1242">
        <w:t>dures for prevention of harm, including emergency procedures and infection control</w:t>
      </w:r>
    </w:p>
    <w:p w:rsidR="00000000" w:rsidRPr="007A1242" w:rsidP="007A1242">
      <w:pPr>
        <w:pStyle w:val="ListBullet"/>
      </w:pPr>
      <w:r w:rsidRPr="007A1242">
        <w:t>completing succinct written reports in the required format</w:t>
      </w:r>
    </w:p>
    <w:p w:rsidR="00000000" w:rsidRPr="007A1242" w:rsidP="007A1242">
      <w:pPr>
        <w:pStyle w:val="ListBullet"/>
      </w:pPr>
      <w:r w:rsidRPr="007A1242">
        <w:t>seeking specialist support when required</w:t>
      </w:r>
    </w:p>
    <w:p w:rsidR="00000000" w:rsidRPr="007A1242" w:rsidP="007A1242">
      <w:pPr>
        <w:pStyle w:val="AllowPageBreak"/>
      </w:pPr>
    </w:p>
    <w:p w:rsidR="00000000" w:rsidRPr="007A1242" w:rsidP="007A1242">
      <w:pPr>
        <w:pStyle w:val="Heading1"/>
      </w:pPr>
      <w:bookmarkStart w:id="3" w:name="O_641390"/>
      <w:bookmarkEnd w:id="3"/>
      <w:r w:rsidRPr="007A1242">
        <w:t>Knowledge Evidence</w:t>
      </w:r>
    </w:p>
    <w:p w:rsidR="00000000" w:rsidRPr="007A1242" w:rsidP="007A1242">
      <w:pPr>
        <w:pStyle w:val="BodyText"/>
      </w:pPr>
      <w:r w:rsidRPr="007A1242">
        <w:t>Evidence required to demonstrate comp</w:t>
      </w:r>
      <w:r w:rsidRPr="007A1242">
        <w:t>etence must satisfy all of the requirements of the elements and performance criteria. If not otherwise specified the depth of knowledge demonstrated must be appropriate to the job context of the candidate.</w:t>
      </w:r>
    </w:p>
    <w:p w:rsidR="00000000" w:rsidRPr="007A1242" w:rsidP="007A1242">
      <w:pPr>
        <w:pStyle w:val="ListBullet"/>
      </w:pPr>
      <w:r w:rsidRPr="007A1242">
        <w:t>organisation’s policies and procedures related to</w:t>
      </w:r>
      <w:r w:rsidRPr="007A1242">
        <w:t xml:space="preserve"> dealing with clients affected by alcohol and other drugs </w:t>
      </w:r>
    </w:p>
    <w:p w:rsidR="00000000" w:rsidRPr="007A1242" w:rsidP="007A1242">
      <w:pPr>
        <w:pStyle w:val="ListBullet"/>
      </w:pPr>
      <w:r w:rsidRPr="007A1242">
        <w:t>understanding of drug or alcohol use, including:</w:t>
      </w:r>
    </w:p>
    <w:p w:rsidR="00000000" w:rsidRPr="007A1242" w:rsidP="007A1242">
      <w:pPr>
        <w:pStyle w:val="ListBullet2"/>
      </w:pPr>
      <w:r w:rsidRPr="007A1242">
        <w:t>symptoms of drug use and overdose</w:t>
      </w:r>
    </w:p>
    <w:p w:rsidR="00000000" w:rsidRPr="007A1242" w:rsidP="007A1242">
      <w:pPr>
        <w:pStyle w:val="ListBullet2"/>
      </w:pPr>
      <w:r w:rsidRPr="007A1242">
        <w:t>drugs in the local community, prison and correctional environment</w:t>
      </w:r>
    </w:p>
    <w:p w:rsidR="00000000" w:rsidRPr="007A1242" w:rsidP="007A1242">
      <w:pPr>
        <w:pStyle w:val="ListBullet2"/>
      </w:pPr>
      <w:r w:rsidRPr="007A1242">
        <w:t>recent and relevant information and policies on alcohol and other drug use</w:t>
      </w:r>
    </w:p>
    <w:p w:rsidR="00000000" w:rsidRPr="007A1242" w:rsidP="007A1242">
      <w:pPr>
        <w:pStyle w:val="ListBullet2"/>
      </w:pPr>
      <w:r w:rsidRPr="007A1242">
        <w:t>harm minimisation</w:t>
      </w:r>
    </w:p>
    <w:p w:rsidR="00000000" w:rsidRPr="007A1242" w:rsidP="007A1242">
      <w:pPr>
        <w:pStyle w:val="ListBullet"/>
      </w:pPr>
      <w:r w:rsidRPr="007A1242">
        <w:t>emergency response procedures, including:</w:t>
      </w:r>
    </w:p>
    <w:p w:rsidR="00000000" w:rsidRPr="007A1242" w:rsidP="007A1242">
      <w:pPr>
        <w:pStyle w:val="ListBullet2"/>
      </w:pPr>
      <w:r w:rsidRPr="007A1242">
        <w:t>restraint guidelines</w:t>
      </w:r>
    </w:p>
    <w:p w:rsidR="00000000" w:rsidRPr="007A1242" w:rsidP="007A1242">
      <w:pPr>
        <w:pStyle w:val="ListBullet2"/>
      </w:pPr>
      <w:r w:rsidRPr="007A1242">
        <w:t>isolation guidelines</w:t>
      </w:r>
    </w:p>
    <w:p w:rsidR="00000000" w:rsidRPr="007A1242" w:rsidP="007A1242">
      <w:pPr>
        <w:pStyle w:val="ListBullet2"/>
      </w:pPr>
      <w:r w:rsidRPr="007A1242">
        <w:t>use of response specialists</w:t>
      </w:r>
    </w:p>
    <w:p w:rsidR="00000000" w:rsidRPr="007A1242" w:rsidP="007A1242">
      <w:pPr>
        <w:pStyle w:val="ListBullet2"/>
      </w:pPr>
      <w:r w:rsidRPr="007A1242">
        <w:t>first aid</w:t>
      </w:r>
    </w:p>
    <w:p w:rsidR="00000000" w:rsidRPr="007A1242" w:rsidP="007A1242">
      <w:pPr>
        <w:pStyle w:val="ListBullet"/>
      </w:pPr>
      <w:r w:rsidRPr="007A1242">
        <w:t>requirements for reports</w:t>
      </w:r>
    </w:p>
    <w:p w:rsidR="00000000" w:rsidRPr="007A1242" w:rsidP="007A1242">
      <w:pPr>
        <w:pStyle w:val="AllowPageBreak"/>
      </w:pPr>
    </w:p>
    <w:p w:rsidR="00000000" w:rsidRPr="007A1242" w:rsidP="007A1242">
      <w:pPr>
        <w:pStyle w:val="Heading1"/>
      </w:pPr>
      <w:bookmarkStart w:id="4" w:name="O_641391"/>
      <w:bookmarkEnd w:id="4"/>
      <w:r w:rsidRPr="007A1242">
        <w:t>Assessment Conditions</w:t>
      </w:r>
    </w:p>
    <w:p w:rsidR="00000000" w:rsidRPr="007A1242" w:rsidP="007A1242">
      <w:pPr>
        <w:pStyle w:val="BodyText"/>
      </w:pPr>
      <w:r w:rsidRPr="007A1242">
        <w:t>Evidence for assessment must be gathered over time in a range of contexts to ensure the person can achieve the unit outcome and apply the competency in different situations or environments.</w:t>
      </w:r>
    </w:p>
    <w:p w:rsidR="00000000" w:rsidRPr="007A1242" w:rsidP="007A1242">
      <w:pPr>
        <w:pStyle w:val="BodyText"/>
      </w:pPr>
    </w:p>
    <w:p w:rsidR="00000000" w:rsidRPr="007A1242" w:rsidP="007A1242">
      <w:pPr>
        <w:pStyle w:val="BodyText"/>
      </w:pPr>
      <w:r w:rsidRPr="007A1242">
        <w:t xml:space="preserve">Valid assessment of this unit requires a workplace environment or one that closely resembles normal work practice and replicates the range of conditions likely to be encountered by an individual responsible for dealing with offenders influenced by alcohol </w:t>
      </w:r>
      <w:r w:rsidRPr="007A1242">
        <w:t>and other drugs effectively as part of a coordinated team, including coping with difficulties, irregularities and changes to routine.</w:t>
      </w:r>
    </w:p>
    <w:p w:rsidR="00000000" w:rsidRPr="007A1242" w:rsidP="007A1242">
      <w:pPr>
        <w:pStyle w:val="BodyText"/>
      </w:pPr>
    </w:p>
    <w:p w:rsidR="00000000" w:rsidRPr="007A1242" w:rsidP="007A1242">
      <w:pPr>
        <w:pStyle w:val="BodyText"/>
      </w:pPr>
      <w:r w:rsidRPr="007A1242">
        <w:t>Assessors must satisfy the NVR/AQTF mandatory competency requirements for assessors.</w:t>
      </w:r>
    </w:p>
    <w:p w:rsidR="00000000" w:rsidRPr="007A1242" w:rsidP="007A1242">
      <w:pPr>
        <w:pStyle w:val="AllowPageBreak"/>
      </w:pPr>
    </w:p>
    <w:p w:rsidR="00000000" w:rsidRPr="007A1242" w:rsidP="007A1242">
      <w:pPr>
        <w:pStyle w:val="Heading1"/>
      </w:pPr>
      <w:bookmarkStart w:id="5" w:name="O_641394"/>
      <w:bookmarkEnd w:id="5"/>
      <w:r w:rsidRPr="007A1242">
        <w:t>Links</w:t>
      </w:r>
    </w:p>
    <w:p w:rsidR="00000000" w:rsidRPr="007A1242" w:rsidP="007A1242">
      <w:pPr>
        <w:pStyle w:val="BodyText"/>
      </w:pPr>
      <w:r w:rsidRPr="007A1242">
        <w:t>GSA website -</w:t>
      </w:r>
      <w:r w:rsidRPr="007A1242">
        <w:t xml:space="preserve"> http://www.govskills.com.au</w:t>
      </w:r>
    </w:p>
    <w:p w:rsidR="00000000" w:rsidRPr="007A1242" w:rsidP="007A1242">
      <w:pPr>
        <w:pStyle w:val="BodyText"/>
      </w:pPr>
      <w:r w:rsidRPr="007A1242">
        <w:t>CSC Assessment Guide - http://www.govskills.com.au/guides/correctional-services/assessment-guide</w:t>
      </w:r>
    </w:p>
    <w:p w:rsidR="00000000" w:rsidRPr="007A1242" w:rsidP="007A1242">
      <w:pPr>
        <w:pStyle w:val="BodyText"/>
      </w:pPr>
      <w:r w:rsidRPr="007A1242">
        <w:t>CSC Knowledge Guide - http://www.govskills.com.au/guides/correctional-services/knowledge-guide</w:t>
      </w:r>
    </w:p>
    <w:p w:rsidR="00000000" w:rsidRPr="007A1242" w:rsidP="007A1242">
      <w:pPr>
        <w:pStyle w:val="BodyText"/>
      </w:pPr>
      <w:r w:rsidRPr="007A1242">
        <w:t>CSC Implementation Guide - http://w</w:t>
      </w:r>
      <w:r w:rsidRPr="007A1242">
        <w:t>ww.govskills.com.au/guides/correctional-services/implementation-guide</w:t>
      </w:r>
    </w:p>
    <w:p w:rsidR="00000000" w:rsidRPr="007A1242" w:rsidP="007A1242"/>
    <w:sectPr w:rsidSect="007A1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rsidRPr="00405F5D" w:rsidP="00405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5D" w:rsidP="007A1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05F5D" w:rsidP="007A124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405F5D" w:rsidP="007A1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rsidRPr="00405F5D" w:rsidP="00405F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5D" w:rsidRPr="002D2AF8" w:rsidP="007A1242">
    <w:pPr>
      <w:pStyle w:val="Header"/>
      <w:framePr w:wrap="around"/>
    </w:pPr>
    <w:r>
      <w:fldChar w:fldCharType="begin"/>
    </w:r>
    <w:r>
      <w:instrText xml:space="preserve"> TITLE   \* MERGEFORMAT </w:instrText>
    </w:r>
    <w:r>
      <w:fldChar w:fldCharType="separate"/>
    </w:r>
    <w:r>
      <w:t>Assessment Requirements for CSCOFM006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405F5D" w:rsidP="007A1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049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50E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CD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242"/>
    <w:pPr>
      <w:spacing w:before="360" w:after="60"/>
      <w:outlineLvl w:val="0"/>
    </w:pPr>
    <w:rPr>
      <w:sz w:val="32"/>
    </w:rPr>
  </w:style>
  <w:style w:type="paragraph" w:styleId="Heading2">
    <w:name w:val="heading 2"/>
    <w:basedOn w:val="HeadingBase"/>
    <w:next w:val="BodyText"/>
    <w:link w:val="Heading2Char"/>
    <w:qFormat/>
    <w:rsid w:val="007A1242"/>
    <w:pPr>
      <w:keepLines/>
      <w:spacing w:before="240" w:after="120"/>
      <w:outlineLvl w:val="1"/>
    </w:pPr>
    <w:rPr>
      <w:sz w:val="28"/>
      <w:szCs w:val="40"/>
    </w:rPr>
  </w:style>
  <w:style w:type="paragraph" w:styleId="Heading3">
    <w:name w:val="heading 3"/>
    <w:basedOn w:val="HeadingBase"/>
    <w:next w:val="BodyText"/>
    <w:link w:val="Heading3Char"/>
    <w:qFormat/>
    <w:rsid w:val="007A1242"/>
    <w:pPr>
      <w:spacing w:before="180" w:after="120"/>
      <w:outlineLvl w:val="2"/>
    </w:pPr>
    <w:rPr>
      <w:spacing w:val="-10"/>
      <w:kern w:val="32"/>
    </w:rPr>
  </w:style>
  <w:style w:type="paragraph" w:styleId="Heading4">
    <w:name w:val="heading 4"/>
    <w:basedOn w:val="HeadingBase"/>
    <w:next w:val="BodyText"/>
    <w:link w:val="Heading4Char"/>
    <w:qFormat/>
    <w:rsid w:val="007A1242"/>
    <w:pPr>
      <w:spacing w:before="160" w:after="120"/>
      <w:outlineLvl w:val="3"/>
    </w:pPr>
    <w:rPr>
      <w:sz w:val="22"/>
    </w:rPr>
  </w:style>
  <w:style w:type="paragraph" w:styleId="Heading5">
    <w:name w:val="heading 5"/>
    <w:basedOn w:val="HeadingBase"/>
    <w:next w:val="Normal"/>
    <w:link w:val="Heading5Char"/>
    <w:qFormat/>
    <w:rsid w:val="007A1242"/>
    <w:pPr>
      <w:spacing w:before="80"/>
      <w:outlineLvl w:val="4"/>
    </w:pPr>
    <w:rPr>
      <w:color w:val="918585"/>
      <w:sz w:val="20"/>
    </w:rPr>
  </w:style>
  <w:style w:type="paragraph" w:styleId="Heading6">
    <w:name w:val="heading 6"/>
    <w:basedOn w:val="HeadingBase"/>
    <w:next w:val="Normal"/>
    <w:link w:val="Heading6Char"/>
    <w:qFormat/>
    <w:rsid w:val="007A1242"/>
    <w:pPr>
      <w:spacing w:before="60"/>
      <w:outlineLvl w:val="5"/>
    </w:pPr>
    <w:rPr>
      <w:color w:val="918585"/>
      <w:sz w:val="20"/>
    </w:rPr>
  </w:style>
  <w:style w:type="paragraph" w:styleId="Heading7">
    <w:name w:val="heading 7"/>
    <w:basedOn w:val="Normal"/>
    <w:next w:val="Normal"/>
    <w:link w:val="Heading7Char"/>
    <w:qFormat/>
    <w:rsid w:val="007A1242"/>
    <w:pPr>
      <w:ind w:left="720"/>
      <w:outlineLvl w:val="6"/>
    </w:pPr>
    <w:rPr>
      <w:i/>
    </w:rPr>
  </w:style>
  <w:style w:type="paragraph" w:styleId="Heading8">
    <w:name w:val="heading 8"/>
    <w:basedOn w:val="Normal"/>
    <w:next w:val="Normal"/>
    <w:link w:val="Heading8Char"/>
    <w:qFormat/>
    <w:rsid w:val="007A1242"/>
    <w:pPr>
      <w:ind w:left="720"/>
      <w:outlineLvl w:val="7"/>
    </w:pPr>
    <w:rPr>
      <w:i/>
    </w:rPr>
  </w:style>
  <w:style w:type="paragraph" w:styleId="Heading9">
    <w:name w:val="heading 9"/>
    <w:basedOn w:val="Normal"/>
    <w:next w:val="Normal"/>
    <w:link w:val="Heading9Char"/>
    <w:qFormat/>
    <w:rsid w:val="007A1242"/>
    <w:pPr>
      <w:ind w:left="720"/>
      <w:outlineLvl w:val="8"/>
    </w:pPr>
    <w:rPr>
      <w:i/>
    </w:rPr>
  </w:style>
  <w:style w:type="character" w:default="1" w:styleId="DefaultParagraphFont">
    <w:name w:val="Default Paragraph Font"/>
    <w:uiPriority w:val="1"/>
    <w:unhideWhenUsed/>
    <w:rsid w:val="007A1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242"/>
  </w:style>
  <w:style w:type="character" w:customStyle="1" w:styleId="Heading1Char">
    <w:name w:val="Heading 1 Char"/>
    <w:basedOn w:val="DefaultParagraphFont"/>
    <w:link w:val="Heading1"/>
    <w:rsid w:val="007A1242"/>
    <w:rPr>
      <w:rFonts w:ascii="Times New Roman" w:eastAsia="Times New Roman" w:hAnsi="Times New Roman" w:cs="Times New Roman"/>
      <w:b/>
      <w:sz w:val="32"/>
      <w:szCs w:val="20"/>
      <w:lang w:eastAsia="en-US"/>
    </w:rPr>
  </w:style>
  <w:style w:type="paragraph" w:styleId="BodyText">
    <w:name w:val="Body Text"/>
    <w:basedOn w:val="Normal"/>
    <w:link w:val="BodyTextChar"/>
    <w:rsid w:val="007A1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242"/>
    <w:rPr>
      <w:rFonts w:ascii="Times New Roman" w:eastAsia="Times New Roman" w:hAnsi="Times New Roman" w:cs="Times New Roman"/>
      <w:sz w:val="24"/>
      <w:lang w:eastAsia="en-US"/>
    </w:rPr>
  </w:style>
  <w:style w:type="paragraph" w:styleId="ListBullet">
    <w:name w:val="List Bullet"/>
    <w:basedOn w:val="List"/>
    <w:rsid w:val="007A1242"/>
    <w:pPr>
      <w:numPr>
        <w:numId w:val="13"/>
      </w:numPr>
      <w:tabs>
        <w:tab w:val="clear" w:pos="340"/>
      </w:tabs>
      <w:spacing w:before="40" w:after="40"/>
    </w:pPr>
  </w:style>
  <w:style w:type="paragraph" w:styleId="ListBullet2">
    <w:name w:val="List Bullet 2"/>
    <w:basedOn w:val="List2"/>
    <w:rsid w:val="007A1242"/>
    <w:pPr>
      <w:numPr>
        <w:numId w:val="14"/>
      </w:numPr>
      <w:tabs>
        <w:tab w:val="clear" w:pos="680"/>
      </w:tabs>
    </w:pPr>
  </w:style>
  <w:style w:type="paragraph" w:customStyle="1" w:styleId="SuperHeading">
    <w:name w:val="SuperHeading"/>
    <w:basedOn w:val="Normal"/>
    <w:rsid w:val="007A1242"/>
    <w:pPr>
      <w:spacing w:before="240" w:after="120"/>
      <w:outlineLvl w:val="0"/>
    </w:pPr>
    <w:rPr>
      <w:rFonts w:ascii="Times New Roman" w:hAnsi="Times New Roman"/>
      <w:b/>
      <w:sz w:val="32"/>
    </w:rPr>
  </w:style>
  <w:style w:type="paragraph" w:customStyle="1" w:styleId="TableHeading">
    <w:name w:val="Table Heading"/>
    <w:basedOn w:val="HeadingBase"/>
    <w:rsid w:val="007A1242"/>
    <w:pPr>
      <w:keepLines/>
      <w:pBdr>
        <w:bottom w:val="single" w:sz="6" w:space="1" w:color="918585"/>
      </w:pBdr>
      <w:spacing w:before="240"/>
    </w:pPr>
  </w:style>
  <w:style w:type="paragraph" w:customStyle="1" w:styleId="AllowPageBreak">
    <w:name w:val="AllowPageBreak"/>
    <w:rsid w:val="007A1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242"/>
    <w:rPr>
      <w:rFonts w:ascii="Courier New" w:eastAsia="Times New Roman" w:hAnsi="Courier New" w:cs="Times New Roman"/>
      <w:i/>
      <w:szCs w:val="20"/>
      <w:lang w:eastAsia="en-US"/>
    </w:rPr>
  </w:style>
  <w:style w:type="paragraph" w:customStyle="1" w:styleId="HeadingBase">
    <w:name w:val="Heading Base"/>
    <w:rsid w:val="007A1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242"/>
    <w:pPr>
      <w:tabs>
        <w:tab w:val="right" w:leader="dot" w:pos="9072"/>
      </w:tabs>
      <w:ind w:left="567"/>
    </w:pPr>
    <w:rPr>
      <w:szCs w:val="22"/>
    </w:rPr>
  </w:style>
  <w:style w:type="paragraph" w:customStyle="1" w:styleId="TOCBase">
    <w:name w:val="TOC Base"/>
    <w:rsid w:val="007A1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242"/>
    <w:pPr>
      <w:tabs>
        <w:tab w:val="right" w:leader="dot" w:pos="9072"/>
      </w:tabs>
      <w:spacing w:before="40" w:after="40"/>
      <w:ind w:left="284"/>
    </w:pPr>
    <w:rPr>
      <w:rFonts w:ascii="Times New Roman" w:hAnsi="Times New Roman"/>
    </w:rPr>
  </w:style>
  <w:style w:type="paragraph" w:styleId="TOC1">
    <w:name w:val="toc 1"/>
    <w:basedOn w:val="TOCBase"/>
    <w:next w:val="Normal"/>
    <w:rsid w:val="007A1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242"/>
    <w:rPr>
      <w:rFonts w:ascii="Times New Roman" w:eastAsia="Times New Roman" w:hAnsi="Times New Roman" w:cs="Times New Roman"/>
      <w:sz w:val="16"/>
      <w:lang w:eastAsia="en-US"/>
    </w:rPr>
  </w:style>
  <w:style w:type="paragraph" w:styleId="Title">
    <w:name w:val="Title"/>
    <w:basedOn w:val="HeadingBase"/>
    <w:link w:val="TitleChar"/>
    <w:qFormat/>
    <w:rsid w:val="007A1242"/>
    <w:pPr>
      <w:spacing w:before="5040"/>
      <w:jc w:val="center"/>
    </w:pPr>
    <w:rPr>
      <w:sz w:val="48"/>
      <w:szCs w:val="72"/>
      <w:lang w:val="en-US"/>
    </w:rPr>
  </w:style>
  <w:style w:type="character" w:customStyle="1" w:styleId="TitleChar">
    <w:name w:val="Title Char"/>
    <w:basedOn w:val="DefaultParagraphFont"/>
    <w:link w:val="Title"/>
    <w:rsid w:val="007A1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242"/>
    <w:pPr>
      <w:tabs>
        <w:tab w:val="left" w:pos="3600"/>
        <w:tab w:val="left" w:pos="3958"/>
      </w:tabs>
    </w:pPr>
  </w:style>
  <w:style w:type="paragraph" w:styleId="List">
    <w:name w:val="List"/>
    <w:basedOn w:val="BodyText"/>
    <w:next w:val="BodyText"/>
    <w:rsid w:val="007A1242"/>
    <w:pPr>
      <w:tabs>
        <w:tab w:val="left" w:pos="340"/>
      </w:tabs>
      <w:spacing w:before="60" w:after="60"/>
      <w:ind w:left="340" w:hanging="340"/>
    </w:pPr>
  </w:style>
  <w:style w:type="paragraph" w:customStyle="1" w:styleId="Note">
    <w:name w:val="Note"/>
    <w:basedOn w:val="BodyText"/>
    <w:rsid w:val="007A12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242"/>
    <w:rPr>
      <w:b/>
      <w:spacing w:val="0"/>
    </w:rPr>
  </w:style>
  <w:style w:type="paragraph" w:customStyle="1" w:styleId="SuperTitle">
    <w:name w:val="SuperTitle"/>
    <w:basedOn w:val="Title"/>
    <w:rsid w:val="007A1242"/>
    <w:pPr>
      <w:framePr w:wrap="auto" w:hAnchor="text" w:y="6049"/>
    </w:pPr>
    <w:rPr>
      <w:color w:val="000000"/>
      <w:sz w:val="40"/>
    </w:rPr>
  </w:style>
  <w:style w:type="paragraph" w:customStyle="1" w:styleId="TOCTitle">
    <w:name w:val="TOCTitle"/>
    <w:basedOn w:val="Heading1"/>
    <w:rsid w:val="007A1242"/>
    <w:pPr>
      <w:spacing w:after="240"/>
      <w:jc w:val="center"/>
      <w:outlineLvl w:val="9"/>
    </w:pPr>
    <w:rPr>
      <w:caps/>
    </w:rPr>
  </w:style>
  <w:style w:type="paragraph" w:customStyle="1" w:styleId="Version">
    <w:name w:val="Version"/>
    <w:rsid w:val="007A1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242"/>
    <w:pPr>
      <w:keepNext w:val="0"/>
      <w:tabs>
        <w:tab w:val="right" w:pos="4176"/>
      </w:tabs>
      <w:ind w:left="198" w:hanging="198"/>
    </w:pPr>
    <w:rPr>
      <w:rFonts w:ascii="Garamond" w:hAnsi="Garamond"/>
    </w:rPr>
  </w:style>
  <w:style w:type="paragraph" w:styleId="IndexHeading">
    <w:name w:val="index heading"/>
    <w:basedOn w:val="Normal"/>
    <w:next w:val="Index1"/>
    <w:semiHidden/>
    <w:rsid w:val="007A1242"/>
    <w:pPr>
      <w:spacing w:before="120" w:after="120"/>
    </w:pPr>
    <w:rPr>
      <w:rFonts w:ascii="Arial" w:hAnsi="Arial"/>
      <w:b/>
      <w:color w:val="918585"/>
      <w:sz w:val="24"/>
    </w:rPr>
  </w:style>
  <w:style w:type="paragraph" w:styleId="Header">
    <w:name w:val="header"/>
    <w:basedOn w:val="Normal"/>
    <w:link w:val="HeaderChar"/>
    <w:rsid w:val="007A1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242"/>
    <w:rPr>
      <w:rFonts w:ascii="Times New Roman" w:eastAsia="Times New Roman" w:hAnsi="Times New Roman" w:cs="Times New Roman"/>
      <w:sz w:val="16"/>
      <w:szCs w:val="20"/>
      <w:lang w:val="en-GB" w:eastAsia="en-US"/>
    </w:rPr>
  </w:style>
  <w:style w:type="paragraph" w:customStyle="1" w:styleId="Chapter">
    <w:name w:val="Chapter"/>
    <w:basedOn w:val="Normal"/>
    <w:rsid w:val="007A1242"/>
    <w:pPr>
      <w:spacing w:before="240"/>
    </w:pPr>
    <w:rPr>
      <w:rFonts w:ascii="Times New Roman" w:hAnsi="Times New Roman"/>
      <w:smallCaps/>
      <w:spacing w:val="80"/>
      <w:sz w:val="28"/>
    </w:rPr>
  </w:style>
  <w:style w:type="paragraph" w:customStyle="1" w:styleId="InChapter">
    <w:name w:val="InChapter"/>
    <w:basedOn w:val="Heading3"/>
    <w:rsid w:val="007A1242"/>
    <w:pPr>
      <w:spacing w:after="240"/>
      <w:outlineLvl w:val="9"/>
    </w:pPr>
    <w:rPr>
      <w:noProof/>
    </w:rPr>
  </w:style>
  <w:style w:type="paragraph" w:styleId="Index2">
    <w:name w:val="index 2"/>
    <w:basedOn w:val="Normal"/>
    <w:next w:val="Normal"/>
    <w:semiHidden/>
    <w:rsid w:val="007A1242"/>
    <w:pPr>
      <w:tabs>
        <w:tab w:val="right" w:pos="4176"/>
      </w:tabs>
      <w:ind w:left="568" w:hanging="284"/>
    </w:pPr>
    <w:rPr>
      <w:rFonts w:ascii="Garamond" w:hAnsi="Garamond"/>
    </w:rPr>
  </w:style>
  <w:style w:type="paragraph" w:customStyle="1" w:styleId="Byline">
    <w:name w:val="Byline"/>
    <w:rsid w:val="007A1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242"/>
    <w:pPr>
      <w:tabs>
        <w:tab w:val="clear" w:pos="3600"/>
        <w:tab w:val="clear" w:pos="3958"/>
      </w:tabs>
      <w:jc w:val="right"/>
    </w:pPr>
  </w:style>
  <w:style w:type="character" w:styleId="Emphasis">
    <w:name w:val="Emphasis"/>
    <w:basedOn w:val="DefaultParagraphFont"/>
    <w:qFormat/>
    <w:rsid w:val="007A1242"/>
    <w:rPr>
      <w:i/>
    </w:rPr>
  </w:style>
  <w:style w:type="paragraph" w:styleId="Caption">
    <w:name w:val="caption"/>
    <w:basedOn w:val="BodyText"/>
    <w:next w:val="Normal"/>
    <w:qFormat/>
    <w:rsid w:val="007A1242"/>
    <w:pPr>
      <w:framePr w:w="2268" w:hSpace="181" w:vSpace="181" w:wrap="around" w:vAnchor="text" w:hAnchor="page" w:x="1135" w:y="285" w:anchorLock="1"/>
    </w:pPr>
    <w:rPr>
      <w:i/>
    </w:rPr>
  </w:style>
  <w:style w:type="paragraph" w:customStyle="1" w:styleId="MiniTOCTitle">
    <w:name w:val="MiniTOCTitle"/>
    <w:basedOn w:val="Heading4"/>
    <w:rsid w:val="007A1242"/>
    <w:pPr>
      <w:spacing w:before="240"/>
      <w:outlineLvl w:val="9"/>
    </w:pPr>
    <w:rPr>
      <w:noProof/>
      <w:sz w:val="24"/>
    </w:rPr>
  </w:style>
  <w:style w:type="paragraph" w:customStyle="1" w:styleId="MiniTOCItem">
    <w:name w:val="MiniTOCItem"/>
    <w:basedOn w:val="ListBullet"/>
    <w:rsid w:val="007A1242"/>
    <w:pPr>
      <w:numPr>
        <w:numId w:val="0"/>
      </w:numPr>
      <w:tabs>
        <w:tab w:val="right" w:leader="dot" w:pos="6521"/>
      </w:tabs>
      <w:spacing w:before="0" w:after="0"/>
    </w:pPr>
  </w:style>
  <w:style w:type="paragraph" w:customStyle="1" w:styleId="TOFTitle">
    <w:name w:val="TOFTitle"/>
    <w:basedOn w:val="TOCTitle"/>
    <w:rsid w:val="007A1242"/>
  </w:style>
  <w:style w:type="paragraph" w:styleId="TableofFigures">
    <w:name w:val="table of figures"/>
    <w:basedOn w:val="Normal"/>
    <w:next w:val="Normal"/>
    <w:semiHidden/>
    <w:rsid w:val="007A1242"/>
    <w:pPr>
      <w:tabs>
        <w:tab w:val="right" w:leader="dot" w:pos="9072"/>
      </w:tabs>
      <w:ind w:left="970" w:hanging="403"/>
    </w:pPr>
    <w:rPr>
      <w:rFonts w:ascii="Times New Roman" w:hAnsi="Times New Roman"/>
      <w:b/>
    </w:rPr>
  </w:style>
  <w:style w:type="paragraph" w:styleId="ListNumber">
    <w:name w:val="List Number"/>
    <w:basedOn w:val="List"/>
    <w:rsid w:val="007A1242"/>
    <w:pPr>
      <w:numPr>
        <w:numId w:val="11"/>
      </w:numPr>
    </w:pPr>
  </w:style>
  <w:style w:type="character" w:customStyle="1" w:styleId="WingdingSymbols">
    <w:name w:val="Wingding Symbols"/>
    <w:rsid w:val="007A1242"/>
    <w:rPr>
      <w:rFonts w:ascii="Wingdings" w:hAnsi="Wingdings"/>
    </w:rPr>
  </w:style>
  <w:style w:type="character" w:customStyle="1" w:styleId="HotSpot">
    <w:name w:val="HotSpot"/>
    <w:rsid w:val="007A1242"/>
    <w:rPr>
      <w:color w:val="0033CC"/>
      <w:u w:val="none"/>
    </w:rPr>
  </w:style>
  <w:style w:type="paragraph" w:customStyle="1" w:styleId="BodyTextRight">
    <w:name w:val="Body Text Right"/>
    <w:basedOn w:val="BodyText"/>
    <w:rsid w:val="007A1242"/>
    <w:pPr>
      <w:spacing w:before="0" w:after="0"/>
      <w:jc w:val="right"/>
    </w:pPr>
  </w:style>
  <w:style w:type="paragraph" w:styleId="Index3">
    <w:name w:val="index 3"/>
    <w:basedOn w:val="ListNumber2"/>
    <w:next w:val="Normal"/>
    <w:semiHidden/>
    <w:rsid w:val="007A1242"/>
    <w:pPr>
      <w:numPr>
        <w:numId w:val="0"/>
      </w:numPr>
      <w:tabs>
        <w:tab w:val="right" w:leader="dot" w:pos="4176"/>
      </w:tabs>
    </w:pPr>
  </w:style>
  <w:style w:type="paragraph" w:styleId="ListNumber2">
    <w:name w:val="List Number 2"/>
    <w:basedOn w:val="List2"/>
    <w:rsid w:val="007A1242"/>
    <w:pPr>
      <w:numPr>
        <w:numId w:val="10"/>
      </w:numPr>
      <w:tabs>
        <w:tab w:val="clear" w:pos="1060"/>
      </w:tabs>
    </w:pPr>
  </w:style>
  <w:style w:type="paragraph" w:customStyle="1" w:styleId="MarginNote">
    <w:name w:val="Margin Note"/>
    <w:basedOn w:val="BodyText"/>
    <w:rsid w:val="007A1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242"/>
    <w:rPr>
      <w:sz w:val="32"/>
    </w:rPr>
  </w:style>
  <w:style w:type="paragraph" w:customStyle="1" w:styleId="HeadingProcedure">
    <w:name w:val="Heading Procedure"/>
    <w:basedOn w:val="HeadingBase"/>
    <w:next w:val="Normal"/>
    <w:rsid w:val="007A1242"/>
    <w:pPr>
      <w:tabs>
        <w:tab w:val="left" w:pos="0"/>
      </w:tabs>
      <w:spacing w:before="120" w:after="60"/>
    </w:pPr>
    <w:rPr>
      <w:i/>
      <w:color w:val="918585"/>
      <w:sz w:val="22"/>
    </w:rPr>
  </w:style>
  <w:style w:type="paragraph" w:customStyle="1" w:styleId="TableBodyText">
    <w:name w:val="Table Body Text"/>
    <w:basedOn w:val="BodyText"/>
    <w:rsid w:val="007A1242"/>
    <w:pPr>
      <w:spacing w:before="60" w:after="60"/>
    </w:pPr>
  </w:style>
  <w:style w:type="paragraph" w:styleId="ListContinue">
    <w:name w:val="List Continue"/>
    <w:basedOn w:val="List"/>
    <w:rsid w:val="007A1242"/>
    <w:pPr>
      <w:ind w:firstLine="0"/>
    </w:pPr>
  </w:style>
  <w:style w:type="paragraph" w:customStyle="1" w:styleId="ListNote">
    <w:name w:val="List Note"/>
    <w:basedOn w:val="List"/>
    <w:rsid w:val="007A1242"/>
    <w:pPr>
      <w:pBdr>
        <w:top w:val="single" w:sz="6" w:space="2" w:color="918585"/>
        <w:bottom w:val="single" w:sz="6" w:space="2" w:color="918585"/>
      </w:pBdr>
      <w:tabs>
        <w:tab w:val="left" w:pos="1021"/>
      </w:tabs>
      <w:ind w:firstLine="0"/>
    </w:pPr>
  </w:style>
  <w:style w:type="paragraph" w:customStyle="1" w:styleId="Warning">
    <w:name w:val="Warning"/>
    <w:basedOn w:val="BodyText"/>
    <w:rsid w:val="007A1242"/>
    <w:pPr>
      <w:shd w:val="clear" w:color="auto" w:fill="D9D9D9"/>
      <w:tabs>
        <w:tab w:val="left" w:pos="992"/>
      </w:tabs>
      <w:ind w:left="119" w:right="119"/>
    </w:pPr>
    <w:rPr>
      <w:sz w:val="20"/>
    </w:rPr>
  </w:style>
  <w:style w:type="paragraph" w:customStyle="1" w:styleId="MarginIcons">
    <w:name w:val="Margin Icons"/>
    <w:basedOn w:val="BodyText"/>
    <w:rsid w:val="007A1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242"/>
    <w:rPr>
      <w:rFonts w:ascii="Courier New" w:hAnsi="Courier New"/>
    </w:rPr>
  </w:style>
  <w:style w:type="paragraph" w:customStyle="1" w:styleId="NoteBullet">
    <w:name w:val="Note Bullet"/>
    <w:basedOn w:val="Note"/>
    <w:rsid w:val="007A1242"/>
    <w:pPr>
      <w:tabs>
        <w:tab w:val="clear" w:pos="680"/>
      </w:tabs>
      <w:spacing w:before="60" w:after="60"/>
    </w:pPr>
  </w:style>
  <w:style w:type="paragraph" w:customStyle="1" w:styleId="SubHeading2">
    <w:name w:val="SubHeading2"/>
    <w:basedOn w:val="HeadingBase"/>
    <w:rsid w:val="007A1242"/>
    <w:pPr>
      <w:spacing w:before="240" w:after="60"/>
    </w:pPr>
    <w:rPr>
      <w:sz w:val="20"/>
    </w:rPr>
  </w:style>
  <w:style w:type="paragraph" w:customStyle="1" w:styleId="SubHeading1">
    <w:name w:val="SubHeading1"/>
    <w:basedOn w:val="HeadingBase"/>
    <w:rsid w:val="007A1242"/>
    <w:pPr>
      <w:spacing w:before="240" w:after="60"/>
    </w:pPr>
    <w:rPr>
      <w:color w:val="918585"/>
      <w:sz w:val="22"/>
    </w:rPr>
  </w:style>
  <w:style w:type="paragraph" w:customStyle="1" w:styleId="SideHeading">
    <w:name w:val="Side Heading"/>
    <w:basedOn w:val="HeadingBase"/>
    <w:rsid w:val="007A1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242"/>
    <w:pPr>
      <w:numPr>
        <w:numId w:val="12"/>
      </w:numPr>
    </w:pPr>
  </w:style>
  <w:style w:type="paragraph" w:styleId="PlainText">
    <w:name w:val="Plain Text"/>
    <w:basedOn w:val="Normal"/>
    <w:link w:val="PlainTextChar"/>
    <w:rsid w:val="007A1242"/>
    <w:rPr>
      <w:sz w:val="20"/>
    </w:rPr>
  </w:style>
  <w:style w:type="character" w:customStyle="1" w:styleId="PlainTextChar">
    <w:name w:val="Plain Text Char"/>
    <w:basedOn w:val="DefaultParagraphFont"/>
    <w:link w:val="PlainText"/>
    <w:rsid w:val="007A1242"/>
    <w:rPr>
      <w:rFonts w:ascii="Courier New" w:eastAsia="Times New Roman" w:hAnsi="Courier New" w:cs="Times New Roman"/>
      <w:sz w:val="20"/>
      <w:szCs w:val="20"/>
      <w:lang w:eastAsia="en-US"/>
    </w:rPr>
  </w:style>
  <w:style w:type="character" w:customStyle="1" w:styleId="MenuOption">
    <w:name w:val="Menu Option"/>
    <w:basedOn w:val="DefaultParagraphFont"/>
    <w:rsid w:val="007A1242"/>
    <w:rPr>
      <w:b/>
      <w:smallCaps/>
    </w:rPr>
  </w:style>
  <w:style w:type="paragraph" w:customStyle="1" w:styleId="TableListNumber">
    <w:name w:val="Table List Number"/>
    <w:basedOn w:val="ListNumber"/>
    <w:rsid w:val="007A1242"/>
    <w:pPr>
      <w:numPr>
        <w:numId w:val="0"/>
      </w:numPr>
    </w:pPr>
  </w:style>
  <w:style w:type="paragraph" w:styleId="TOC4">
    <w:name w:val="toc 4"/>
    <w:basedOn w:val="TOCBase"/>
    <w:next w:val="Normal"/>
    <w:semiHidden/>
    <w:rsid w:val="007A1242"/>
    <w:pPr>
      <w:tabs>
        <w:tab w:val="right" w:leader="dot" w:pos="9071"/>
      </w:tabs>
      <w:ind w:left="1701"/>
    </w:pPr>
  </w:style>
  <w:style w:type="paragraph" w:customStyle="1" w:styleId="ListAlpha">
    <w:name w:val="List Alpha"/>
    <w:basedOn w:val="List"/>
    <w:rsid w:val="007A1242"/>
    <w:pPr>
      <w:numPr>
        <w:numId w:val="9"/>
      </w:numPr>
    </w:pPr>
  </w:style>
  <w:style w:type="paragraph" w:customStyle="1" w:styleId="ListAlpha2">
    <w:name w:val="List Alpha 2"/>
    <w:basedOn w:val="List2"/>
    <w:rsid w:val="007A1242"/>
    <w:pPr>
      <w:numPr>
        <w:numId w:val="8"/>
      </w:numPr>
    </w:pPr>
  </w:style>
  <w:style w:type="paragraph" w:styleId="List2">
    <w:name w:val="List 2"/>
    <w:basedOn w:val="BodyText"/>
    <w:rsid w:val="007A1242"/>
    <w:pPr>
      <w:tabs>
        <w:tab w:val="left" w:pos="680"/>
      </w:tabs>
      <w:spacing w:before="60" w:after="60"/>
      <w:ind w:left="680" w:hanging="340"/>
    </w:pPr>
  </w:style>
  <w:style w:type="paragraph" w:styleId="List3">
    <w:name w:val="List 3"/>
    <w:basedOn w:val="BodyText"/>
    <w:rsid w:val="007A1242"/>
    <w:pPr>
      <w:tabs>
        <w:tab w:val="left" w:pos="1021"/>
      </w:tabs>
      <w:spacing w:before="60" w:after="60"/>
      <w:ind w:left="1020" w:hanging="340"/>
    </w:pPr>
  </w:style>
  <w:style w:type="paragraph" w:styleId="List4">
    <w:name w:val="List 4"/>
    <w:basedOn w:val="BodyText"/>
    <w:rsid w:val="007A1242"/>
    <w:pPr>
      <w:tabs>
        <w:tab w:val="left" w:pos="1361"/>
      </w:tabs>
      <w:spacing w:before="60" w:after="60"/>
      <w:ind w:left="1361" w:hanging="340"/>
    </w:pPr>
  </w:style>
  <w:style w:type="paragraph" w:styleId="List5">
    <w:name w:val="List 5"/>
    <w:basedOn w:val="BodyText"/>
    <w:rsid w:val="007A1242"/>
    <w:pPr>
      <w:tabs>
        <w:tab w:val="left" w:pos="1701"/>
      </w:tabs>
      <w:spacing w:before="60" w:after="60"/>
      <w:ind w:left="1701" w:hanging="340"/>
    </w:pPr>
  </w:style>
  <w:style w:type="paragraph" w:styleId="ListBullet3">
    <w:name w:val="List Bullet 3"/>
    <w:basedOn w:val="List3"/>
    <w:rsid w:val="007A1242"/>
    <w:pPr>
      <w:numPr>
        <w:numId w:val="15"/>
      </w:numPr>
      <w:tabs>
        <w:tab w:val="clear" w:pos="1021"/>
      </w:tabs>
      <w:ind w:left="1037" w:hanging="357"/>
    </w:pPr>
  </w:style>
  <w:style w:type="paragraph" w:styleId="ListBullet4">
    <w:name w:val="List Bullet 4"/>
    <w:basedOn w:val="List4"/>
    <w:rsid w:val="007A1242"/>
    <w:pPr>
      <w:numPr>
        <w:numId w:val="3"/>
      </w:numPr>
      <w:tabs>
        <w:tab w:val="clear" w:pos="1361"/>
      </w:tabs>
    </w:pPr>
  </w:style>
  <w:style w:type="paragraph" w:styleId="ListBullet5">
    <w:name w:val="List Bullet 5"/>
    <w:basedOn w:val="List5"/>
    <w:rsid w:val="007A1242"/>
    <w:pPr>
      <w:numPr>
        <w:numId w:val="4"/>
      </w:numPr>
    </w:pPr>
  </w:style>
  <w:style w:type="paragraph" w:styleId="ListContinue2">
    <w:name w:val="List Continue 2"/>
    <w:basedOn w:val="List2"/>
    <w:rsid w:val="007A1242"/>
    <w:pPr>
      <w:ind w:firstLine="0"/>
    </w:pPr>
  </w:style>
  <w:style w:type="paragraph" w:styleId="ListContinue3">
    <w:name w:val="List Continue 3"/>
    <w:basedOn w:val="List3"/>
    <w:rsid w:val="007A1242"/>
    <w:pPr>
      <w:ind w:left="1021" w:firstLine="0"/>
    </w:pPr>
  </w:style>
  <w:style w:type="paragraph" w:styleId="ListContinue4">
    <w:name w:val="List Continue 4"/>
    <w:basedOn w:val="List4"/>
    <w:rsid w:val="007A1242"/>
    <w:pPr>
      <w:ind w:firstLine="0"/>
    </w:pPr>
  </w:style>
  <w:style w:type="paragraph" w:styleId="ListContinue5">
    <w:name w:val="List Continue 5"/>
    <w:basedOn w:val="List5"/>
    <w:rsid w:val="007A1242"/>
    <w:pPr>
      <w:ind w:firstLine="0"/>
    </w:pPr>
  </w:style>
  <w:style w:type="paragraph" w:styleId="ListNumber3">
    <w:name w:val="List Number 3"/>
    <w:basedOn w:val="List3"/>
    <w:rsid w:val="007A1242"/>
    <w:pPr>
      <w:numPr>
        <w:numId w:val="5"/>
      </w:numPr>
    </w:pPr>
  </w:style>
  <w:style w:type="paragraph" w:styleId="ListNumber4">
    <w:name w:val="List Number 4"/>
    <w:basedOn w:val="List4"/>
    <w:rsid w:val="007A1242"/>
    <w:pPr>
      <w:numPr>
        <w:numId w:val="6"/>
      </w:numPr>
    </w:pPr>
  </w:style>
  <w:style w:type="paragraph" w:styleId="ListNumber5">
    <w:name w:val="List Number 5"/>
    <w:basedOn w:val="List5"/>
    <w:rsid w:val="007A1242"/>
    <w:pPr>
      <w:numPr>
        <w:numId w:val="7"/>
      </w:numPr>
    </w:pPr>
  </w:style>
  <w:style w:type="paragraph" w:styleId="BlockText">
    <w:name w:val="Block Text"/>
    <w:basedOn w:val="Normal"/>
    <w:rsid w:val="007A1242"/>
    <w:pPr>
      <w:spacing w:after="120"/>
      <w:ind w:left="1440" w:right="1440"/>
    </w:pPr>
  </w:style>
  <w:style w:type="character" w:customStyle="1" w:styleId="Subscript">
    <w:name w:val="Subscript"/>
    <w:basedOn w:val="DefaultParagraphFont"/>
    <w:rsid w:val="007A1242"/>
    <w:rPr>
      <w:sz w:val="16"/>
      <w:vertAlign w:val="subscript"/>
    </w:rPr>
  </w:style>
  <w:style w:type="character" w:customStyle="1" w:styleId="Superscript">
    <w:name w:val="Superscript"/>
    <w:basedOn w:val="DefaultParagraphFont"/>
    <w:rsid w:val="007A1242"/>
    <w:rPr>
      <w:sz w:val="16"/>
      <w:vertAlign w:val="superscript"/>
    </w:rPr>
  </w:style>
  <w:style w:type="character" w:customStyle="1" w:styleId="Symbols">
    <w:name w:val="Symbols"/>
    <w:basedOn w:val="DefaultParagraphFont"/>
    <w:rsid w:val="007A1242"/>
    <w:rPr>
      <w:rFonts w:ascii="Symbol" w:hAnsi="Symbol"/>
    </w:rPr>
  </w:style>
  <w:style w:type="character" w:customStyle="1" w:styleId="MenuOptions">
    <w:name w:val="Menu Options"/>
    <w:basedOn w:val="DefaultParagraphFont"/>
    <w:rsid w:val="007A1242"/>
    <w:rPr>
      <w:rFonts w:ascii="Arial Narrow" w:hAnsi="Arial Narrow"/>
      <w:smallCaps/>
    </w:rPr>
  </w:style>
  <w:style w:type="character" w:customStyle="1" w:styleId="Buttons">
    <w:name w:val="Buttons"/>
    <w:basedOn w:val="DefaultParagraphFont"/>
    <w:rsid w:val="007A1242"/>
    <w:rPr>
      <w:b/>
    </w:rPr>
  </w:style>
  <w:style w:type="character" w:customStyle="1" w:styleId="Underlined">
    <w:name w:val="Underlined"/>
    <w:basedOn w:val="DefaultParagraphFont"/>
    <w:rsid w:val="007A1242"/>
    <w:rPr>
      <w:u w:val="single"/>
    </w:rPr>
  </w:style>
  <w:style w:type="paragraph" w:customStyle="1" w:styleId="TableBodyTextRight">
    <w:name w:val="Table Body Text Right"/>
    <w:basedOn w:val="TableBodyText"/>
    <w:rsid w:val="007A1242"/>
    <w:pPr>
      <w:widowControl w:val="0"/>
      <w:autoSpaceDE w:val="0"/>
      <w:autoSpaceDN w:val="0"/>
      <w:adjustRightInd w:val="0"/>
      <w:jc w:val="right"/>
    </w:pPr>
    <w:rPr>
      <w:rFonts w:cs="Arial"/>
      <w:szCs w:val="18"/>
    </w:rPr>
  </w:style>
  <w:style w:type="paragraph" w:customStyle="1" w:styleId="CopyrightText">
    <w:name w:val="Copyright Text"/>
    <w:basedOn w:val="BodyText"/>
    <w:rsid w:val="007A1242"/>
    <w:rPr>
      <w:sz w:val="18"/>
    </w:rPr>
  </w:style>
  <w:style w:type="paragraph" w:customStyle="1" w:styleId="BodySmallRight">
    <w:name w:val="Body Small Right"/>
    <w:basedOn w:val="BodyTextRight"/>
    <w:rsid w:val="007A1242"/>
    <w:rPr>
      <w:sz w:val="18"/>
      <w:szCs w:val="18"/>
    </w:rPr>
  </w:style>
  <w:style w:type="paragraph" w:customStyle="1" w:styleId="MarginEdition">
    <w:name w:val="Margin Edition"/>
    <w:basedOn w:val="MarginNote"/>
    <w:rsid w:val="007A1242"/>
    <w:pPr>
      <w:spacing w:before="0" w:after="0"/>
    </w:pPr>
    <w:rPr>
      <w:rFonts w:ascii="Times New Roman" w:hAnsi="Times New Roman"/>
      <w:color w:val="999999"/>
    </w:rPr>
  </w:style>
  <w:style w:type="paragraph" w:customStyle="1" w:styleId="Spacer">
    <w:name w:val="Spacer"/>
    <w:basedOn w:val="Normal"/>
    <w:rsid w:val="007A1242"/>
    <w:rPr>
      <w:sz w:val="2"/>
      <w:szCs w:val="2"/>
    </w:rPr>
  </w:style>
  <w:style w:type="character" w:customStyle="1" w:styleId="Small">
    <w:name w:val="Small"/>
    <w:basedOn w:val="DefaultParagraphFont"/>
    <w:rsid w:val="007A1242"/>
    <w:rPr>
      <w:sz w:val="16"/>
    </w:rPr>
  </w:style>
  <w:style w:type="paragraph" w:customStyle="1" w:styleId="WideTable">
    <w:name w:val="Wide Table"/>
    <w:basedOn w:val="Normal"/>
    <w:rsid w:val="007A1242"/>
    <w:pPr>
      <w:ind w:left="-1418"/>
    </w:pPr>
    <w:rPr>
      <w:sz w:val="2"/>
      <w:szCs w:val="2"/>
    </w:rPr>
  </w:style>
  <w:style w:type="character" w:styleId="PageNumber">
    <w:name w:val="page number"/>
    <w:basedOn w:val="DefaultParagraphFont"/>
    <w:rsid w:val="007A1242"/>
  </w:style>
  <w:style w:type="paragraph" w:styleId="Quote">
    <w:name w:val="Quote"/>
    <w:basedOn w:val="Heading1"/>
    <w:link w:val="QuoteChar"/>
    <w:qFormat/>
    <w:rsid w:val="007A1242"/>
    <w:rPr>
      <w:b w:val="0"/>
      <w:sz w:val="72"/>
      <w:szCs w:val="72"/>
      <w:lang w:val="en-NZ"/>
    </w:rPr>
  </w:style>
  <w:style w:type="character" w:customStyle="1" w:styleId="QuoteChar">
    <w:name w:val="Quote Char"/>
    <w:basedOn w:val="DefaultParagraphFont"/>
    <w:link w:val="Quote"/>
    <w:rsid w:val="007A1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242"/>
    <w:pPr>
      <w:pageBreakBefore/>
    </w:pPr>
  </w:style>
  <w:style w:type="paragraph" w:customStyle="1" w:styleId="Border">
    <w:name w:val="Border"/>
    <w:basedOn w:val="Normal"/>
    <w:qFormat/>
    <w:rsid w:val="007A1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242"/>
    <w:rPr>
      <w:b/>
      <w:bCs/>
      <w:i/>
      <w:iCs/>
      <w:color w:val="auto"/>
    </w:rPr>
  </w:style>
  <w:style w:type="paragraph" w:styleId="IntenseQuote">
    <w:name w:val="Intense Quote"/>
    <w:basedOn w:val="Normal"/>
    <w:next w:val="Normal"/>
    <w:link w:val="IntenseQuoteChar"/>
    <w:uiPriority w:val="30"/>
    <w:qFormat/>
    <w:rsid w:val="007A1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242"/>
    <w:rPr>
      <w:smallCaps/>
      <w:color w:val="auto"/>
      <w:u w:val="single"/>
    </w:rPr>
  </w:style>
  <w:style w:type="character" w:styleId="IntenseReference">
    <w:name w:val="Intense Reference"/>
    <w:basedOn w:val="DefaultParagraphFont"/>
    <w:uiPriority w:val="32"/>
    <w:qFormat/>
    <w:rsid w:val="007A1242"/>
    <w:rPr>
      <w:b/>
      <w:bCs/>
      <w:smallCaps/>
      <w:color w:val="auto"/>
      <w:spacing w:val="5"/>
      <w:u w:val="single"/>
    </w:rPr>
  </w:style>
  <w:style w:type="paragraph" w:customStyle="1" w:styleId="2ColumnHeading">
    <w:name w:val="2Column Heading"/>
    <w:basedOn w:val="BodyText"/>
    <w:qFormat/>
    <w:rsid w:val="007A1242"/>
    <w:pPr>
      <w:spacing w:after="60"/>
      <w:ind w:left="-2268"/>
    </w:pPr>
    <w:rPr>
      <w:b/>
    </w:rPr>
  </w:style>
  <w:style w:type="paragraph" w:customStyle="1" w:styleId="Heading1TOC">
    <w:name w:val="Heading1 TOC"/>
    <w:basedOn w:val="Normal"/>
    <w:qFormat/>
    <w:rsid w:val="007A1242"/>
    <w:pPr>
      <w:spacing w:before="240" w:after="120"/>
    </w:pPr>
    <w:rPr>
      <w:rFonts w:ascii="Times New Roman" w:hAnsi="Times New Roman"/>
      <w:b/>
      <w:sz w:val="32"/>
    </w:rPr>
  </w:style>
  <w:style w:type="paragraph" w:customStyle="1" w:styleId="Heading2TOC">
    <w:name w:val="Heading2 TOC"/>
    <w:basedOn w:val="Normal"/>
    <w:qFormat/>
    <w:rsid w:val="007A1242"/>
    <w:pPr>
      <w:spacing w:before="240" w:after="60"/>
    </w:pPr>
    <w:rPr>
      <w:rFonts w:ascii="Times New Roman" w:hAnsi="Times New Roman"/>
      <w:b/>
      <w:sz w:val="28"/>
    </w:rPr>
  </w:style>
  <w:style w:type="character" w:customStyle="1" w:styleId="Underline">
    <w:name w:val="Underline"/>
    <w:basedOn w:val="DefaultParagraphFont"/>
    <w:qFormat/>
    <w:rsid w:val="007A1242"/>
    <w:rPr>
      <w:u w:val="single"/>
    </w:rPr>
  </w:style>
  <w:style w:type="character" w:customStyle="1" w:styleId="BoldandItalics">
    <w:name w:val="Bold and Italics"/>
    <w:qFormat/>
    <w:rsid w:val="007A1242"/>
    <w:rPr>
      <w:b/>
      <w:i/>
      <w:u w:val="none"/>
    </w:rPr>
  </w:style>
  <w:style w:type="paragraph" w:styleId="BalloonText">
    <w:name w:val="Balloon Text"/>
    <w:basedOn w:val="Normal"/>
    <w:link w:val="BalloonTextChar"/>
    <w:rsid w:val="007A1242"/>
    <w:rPr>
      <w:rFonts w:ascii="Tahoma" w:hAnsi="Tahoma" w:cs="Tahoma"/>
      <w:sz w:val="16"/>
      <w:szCs w:val="16"/>
    </w:rPr>
  </w:style>
  <w:style w:type="character" w:customStyle="1" w:styleId="BalloonTextChar">
    <w:name w:val="Balloon Text Char"/>
    <w:basedOn w:val="DefaultParagraphFont"/>
    <w:link w:val="BalloonText"/>
    <w:rsid w:val="007A1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242"/>
    <w:rPr>
      <w:b/>
      <w:color w:val="660033"/>
      <w:spacing w:val="0"/>
    </w:rPr>
  </w:style>
  <w:style w:type="paragraph" w:customStyle="1" w:styleId="Nameditemlist">
    <w:name w:val="Named item list"/>
    <w:basedOn w:val="BodyText"/>
    <w:qFormat/>
    <w:rsid w:val="007A12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2610</Characters>
  <Application>Microsoft Office Word</Application>
  <DocSecurity>0</DocSecurity>
  <Lines>68</Lines>
  <Paragraphs>42</Paragraphs>
  <ScaleCrop>false</ScaleCrop>
  <Company>Author-it Software Corporation Ltd.</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CSCOFM006 Respond to offenders influenced by drugs or alcohol</dc:title>
  <dc:subject>Approved</dc:subject>
  <dc:creator>Government Skills Australia</dc:creator>
  <cp:keywords>Release: 1</cp:keywords>
  <dc:description>Review Date: 12 April 2008</dc:description>
  <cp:lastModifiedBy>TPCMS</cp:lastModifiedBy>
  <cp:revision>3</cp:revision>
  <dcterms:created xsi:type="dcterms:W3CDTF">2015-10-15T04:15:00Z</dcterms:created>
  <dcterms:modified xsi:type="dcterms:W3CDTF">2015-10-15T04:15:00Z</dcterms:modified>
</cp:coreProperties>
</file>