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226" w:rsidP="00712226">
      <w:pPr>
        <w:pStyle w:val="Title"/>
      </w:pPr>
      <w:r>
        <w:fldChar w:fldCharType="begin"/>
      </w:r>
      <w:r>
        <w:instrText xml:space="preserve"> TITLE   \* MERGEFORMAT </w:instrText>
      </w:r>
      <w:r>
        <w:fldChar w:fldCharType="separate"/>
      </w:r>
      <w:r>
        <w:t>CSCOFM005 Protect the safety and welfare of Aboriginal and Torres Strait offenders</w:t>
      </w:r>
      <w:r>
        <w:fldChar w:fldCharType="end"/>
      </w:r>
    </w:p>
    <w:p w:rsidR="00712226" w:rsidP="00712226">
      <w:pPr>
        <w:pStyle w:val="Version"/>
        <w:sectPr w:rsidSect="00281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AE8" w:rsidP="00281AE8">
      <w:pPr>
        <w:pStyle w:val="SuperHeading"/>
      </w:pPr>
      <w:r w:rsidRPr="00281AE8">
        <w:t>CSCOFM005 Protect the safety and welfare of Aboriginal and Torres Strait offenders</w:t>
      </w:r>
    </w:p>
    <w:p w:rsidR="00000000" w:rsidRPr="00281AE8" w:rsidP="00281AE8">
      <w:pPr>
        <w:pStyle w:val="Heading1"/>
      </w:pPr>
      <w:bookmarkStart w:id="1" w:name="O_642231"/>
      <w:bookmarkEnd w:id="1"/>
      <w:r w:rsidRPr="00281AE8">
        <w:t>Modification History</w:t>
      </w:r>
    </w:p>
    <w:tbl>
      <w:tblPr>
        <w:tblW w:w="0" w:type="auto"/>
        <w:tblLayout w:type="fixed"/>
        <w:tblCellMar>
          <w:left w:w="62" w:type="dxa"/>
          <w:right w:w="62" w:type="dxa"/>
        </w:tblCellMar>
        <w:tblLook w:val="0000"/>
      </w:tblPr>
      <w:tblGrid>
        <w:gridCol w:w="1134"/>
        <w:gridCol w:w="7937"/>
      </w:tblGrid>
      <w:tr w:rsidTr="007122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E8" w:rsidP="00281AE8">
            <w:pPr>
              <w:pStyle w:val="BodyText"/>
            </w:pPr>
            <w:r w:rsidRPr="00281AE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BodyText"/>
              <w:rPr>
                <w:lang w:val="en-NZ"/>
              </w:rPr>
            </w:pPr>
            <w:r w:rsidRPr="00281AE8">
              <w:rPr>
                <w:rStyle w:val="SpecialBold"/>
              </w:rPr>
              <w:t>Comments</w:t>
            </w:r>
          </w:p>
        </w:tc>
      </w:tr>
      <w:tr w:rsidTr="007122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BodyText"/>
              <w:rPr>
                <w:lang w:val="en-NZ"/>
              </w:rPr>
            </w:pPr>
            <w:r w:rsidRPr="00281A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E8" w:rsidP="00281AE8">
            <w:pPr>
              <w:pStyle w:val="BodyText"/>
            </w:pPr>
            <w:r w:rsidRPr="00281AE8">
              <w:t xml:space="preserve">This unit was released in CSC Correctional Services Training Package release 1.0 and meets the Standards for Training Packages. </w:t>
            </w:r>
          </w:p>
          <w:p w:rsidR="00000000" w:rsidRPr="00281AE8" w:rsidP="00281AE8">
            <w:pPr>
              <w:pStyle w:val="BodyText"/>
            </w:pPr>
            <w:r w:rsidRPr="00281AE8">
              <w:t>This unit supersedes and is equivalent to CSCOFM302A Protect the safety and welfare of Aboriginal and Torres Strait offenders.</w:t>
            </w:r>
          </w:p>
        </w:tc>
      </w:tr>
    </w:tbl>
    <w:p w:rsidR="00712226" w:rsidP="00281AE8">
      <w:pPr>
        <w:pStyle w:val="BodyText"/>
      </w:pPr>
    </w:p>
    <w:p w:rsidR="00712226" w:rsidP="00281AE8">
      <w:pPr>
        <w:pStyle w:val="BodyText"/>
      </w:pPr>
    </w:p>
    <w:p w:rsidR="00000000" w:rsidRPr="00281AE8" w:rsidP="00281AE8">
      <w:pPr>
        <w:pStyle w:val="Heading1"/>
      </w:pPr>
      <w:bookmarkStart w:id="2" w:name="O_642232"/>
      <w:bookmarkEnd w:id="2"/>
      <w:r w:rsidRPr="00281AE8">
        <w:t>Application</w:t>
      </w:r>
    </w:p>
    <w:p w:rsidR="00000000" w:rsidRPr="00281AE8" w:rsidP="00281AE8">
      <w:pPr>
        <w:pStyle w:val="BodyText"/>
      </w:pPr>
      <w:r w:rsidRPr="00281AE8">
        <w:t>This unit describes the skills required to monitor Aboriginal and Torres Strait offenders in a secure facility and respond to identified risks.</w:t>
      </w:r>
    </w:p>
    <w:p w:rsidR="00000000" w:rsidRPr="00281AE8" w:rsidP="00281AE8">
      <w:pPr>
        <w:pStyle w:val="BodyText"/>
      </w:pPr>
    </w:p>
    <w:p w:rsidR="00000000" w:rsidRPr="00281AE8" w:rsidP="00281AE8">
      <w:pPr>
        <w:pStyle w:val="BodyText"/>
      </w:pPr>
      <w:r w:rsidRPr="00281AE8">
        <w:t xml:space="preserve">This unit applies to those working in prisons, secure custodial centres and in </w:t>
      </w:r>
      <w:r w:rsidRPr="00281AE8">
        <w:t>the community where they are responsible for the supervision of Aboriginal and/or Torres Strait Islander offenders. Working as part of a coordinated team is integral to the role.</w:t>
      </w:r>
    </w:p>
    <w:p w:rsidR="00000000" w:rsidRPr="00281AE8" w:rsidP="00281AE8">
      <w:pPr>
        <w:pStyle w:val="BodyText"/>
      </w:pPr>
    </w:p>
    <w:p w:rsidR="00000000" w:rsidRPr="00281AE8" w:rsidP="00281AE8">
      <w:pPr>
        <w:pStyle w:val="BodyText"/>
      </w:pPr>
      <w:r w:rsidRPr="00281AE8">
        <w:t>The skills and knowledge described in this unit must be applied within the l</w:t>
      </w:r>
      <w:r w:rsidRPr="00281AE8">
        <w:t>egislative, regulatory and policy environment in which they are carried out. Organisational policies and procedures must be consulted and adhered to, particularly those related to interaction with Aboriginal and Torres Strait offenders.</w:t>
      </w:r>
    </w:p>
    <w:p w:rsidR="00000000" w:rsidRPr="00281AE8" w:rsidP="00281AE8">
      <w:pPr>
        <w:pStyle w:val="BodyText"/>
      </w:pPr>
    </w:p>
    <w:p w:rsidR="00000000" w:rsidRPr="00281AE8" w:rsidP="00281AE8">
      <w:pPr>
        <w:pStyle w:val="BodyText"/>
      </w:pPr>
      <w:r w:rsidRPr="00281AE8">
        <w:t xml:space="preserve">Those undertaking </w:t>
      </w:r>
      <w:r w:rsidRPr="00281AE8">
        <w:t>this unit work with moderate support in roles involving routine tasks with a number of familiar steps.</w:t>
      </w:r>
    </w:p>
    <w:p w:rsidR="00000000" w:rsidRPr="00281AE8" w:rsidP="00281AE8">
      <w:pPr>
        <w:pStyle w:val="BodyText"/>
      </w:pPr>
    </w:p>
    <w:p w:rsidR="00000000" w:rsidRPr="00281AE8" w:rsidP="00281AE8">
      <w:pPr>
        <w:pStyle w:val="BodyText"/>
      </w:pPr>
      <w:r w:rsidRPr="00281AE8">
        <w:t>No licensing, legislative or certification requirements apply to unit at the time of publication.</w:t>
      </w:r>
    </w:p>
    <w:p w:rsidR="00000000" w:rsidRPr="00281AE8" w:rsidP="00281AE8">
      <w:pPr>
        <w:pStyle w:val="AllowPageBreak"/>
      </w:pPr>
    </w:p>
    <w:p w:rsidR="00000000" w:rsidRPr="00281AE8" w:rsidP="00281AE8">
      <w:pPr>
        <w:pStyle w:val="Heading1"/>
      </w:pPr>
      <w:bookmarkStart w:id="3" w:name="O_642234"/>
      <w:bookmarkEnd w:id="3"/>
      <w:r w:rsidRPr="00281AE8">
        <w:t>Competency Field</w:t>
      </w:r>
    </w:p>
    <w:p w:rsidR="00712226" w:rsidP="00281AE8">
      <w:pPr>
        <w:pStyle w:val="BodyText"/>
      </w:pPr>
      <w:r w:rsidRPr="00281AE8">
        <w:t>Offender management</w:t>
      </w:r>
    </w:p>
    <w:p w:rsidR="00712226" w:rsidP="00281AE8">
      <w:pPr>
        <w:pStyle w:val="BodyText"/>
      </w:pPr>
    </w:p>
    <w:p w:rsidR="00000000" w:rsidRPr="00281AE8" w:rsidP="00281AE8">
      <w:pPr>
        <w:pStyle w:val="Heading1"/>
      </w:pPr>
      <w:bookmarkStart w:id="4" w:name="O_642236"/>
      <w:bookmarkEnd w:id="4"/>
      <w:r w:rsidRPr="00281AE8">
        <w:t>Elements and Performance Criteria</w:t>
      </w:r>
    </w:p>
    <w:tbl>
      <w:tblPr>
        <w:tblW w:w="0" w:type="auto"/>
        <w:tblLayout w:type="fixed"/>
        <w:tblCellMar>
          <w:left w:w="62" w:type="dxa"/>
          <w:right w:w="62" w:type="dxa"/>
        </w:tblCellMar>
        <w:tblLook w:val="0000"/>
      </w:tblPr>
      <w:tblGrid>
        <w:gridCol w:w="2268"/>
        <w:gridCol w:w="6804"/>
      </w:tblGrid>
      <w:tr w:rsidTr="00281A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TableHeading"/>
              <w:rPr>
                <w:lang w:val="en-NZ"/>
              </w:rPr>
            </w:pPr>
            <w:r w:rsidRPr="00281A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TableHeading"/>
              <w:rPr>
                <w:lang w:val="en-NZ"/>
              </w:rPr>
            </w:pPr>
            <w:r w:rsidRPr="00281AE8">
              <w:t>PERFORMANCE CRITERIA</w:t>
            </w:r>
          </w:p>
        </w:tc>
      </w:tr>
      <w:tr w:rsidTr="00281A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BodyText"/>
              <w:rPr>
                <w:lang w:val="en-NZ"/>
              </w:rPr>
            </w:pPr>
            <w:r w:rsidRPr="00281A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BodyText"/>
              <w:rPr>
                <w:lang w:val="en-NZ"/>
              </w:rPr>
            </w:pPr>
            <w:r w:rsidRPr="00281AE8">
              <w:t xml:space="preserve">Performance criteria describe the performance needed to demonstrate achievement of the element. Where bold italicised text is used, </w:t>
            </w:r>
            <w:r w:rsidRPr="00281AE8">
              <w:t>further information is detailed in the range of conditions section.</w:t>
            </w:r>
          </w:p>
        </w:tc>
      </w:tr>
      <w:tr w:rsidTr="00281A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List"/>
              <w:rPr>
                <w:lang w:val="en-NZ"/>
              </w:rPr>
            </w:pPr>
            <w:r w:rsidRPr="00281AE8">
              <w:rPr>
                <w:rStyle w:val="SpecialBold"/>
              </w:rPr>
              <w:t xml:space="preserve">1. </w:t>
            </w:r>
            <w:r w:rsidRPr="00281AE8">
              <w:rPr>
                <w:rStyle w:val="SpecialBold"/>
              </w:rPr>
              <w:tab/>
              <w:t>Monitor Aboriginal and Torres Strait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E8" w:rsidP="00281AE8">
            <w:pPr>
              <w:pStyle w:val="List"/>
            </w:pPr>
            <w:r w:rsidRPr="00281AE8">
              <w:t>1.1</w:t>
            </w:r>
            <w:r w:rsidRPr="00281AE8">
              <w:tab/>
              <w:t>Use a range of different interpersonal strategies to build rapport with offenders.</w:t>
            </w:r>
          </w:p>
          <w:p w:rsidR="00000000" w:rsidRPr="00281AE8" w:rsidP="00281AE8">
            <w:pPr>
              <w:pStyle w:val="List"/>
            </w:pPr>
            <w:r w:rsidRPr="00281AE8">
              <w:t>1.2</w:t>
            </w:r>
            <w:r w:rsidRPr="00281AE8">
              <w:tab/>
              <w:t>Check the background of the offender for indi</w:t>
            </w:r>
            <w:r w:rsidRPr="00281AE8">
              <w:t xml:space="preserve">cators of special needs and likely risks. </w:t>
            </w:r>
          </w:p>
          <w:p w:rsidR="00000000" w:rsidRPr="00281AE8" w:rsidP="00281AE8">
            <w:pPr>
              <w:pStyle w:val="List"/>
            </w:pPr>
            <w:r w:rsidRPr="00281AE8">
              <w:t>1.3</w:t>
            </w:r>
            <w:r w:rsidRPr="00281AE8">
              <w:tab/>
              <w:t>Communicate conditions of court orders and the conditions of placement and offender services to offenders.</w:t>
            </w:r>
          </w:p>
          <w:p w:rsidR="00000000" w:rsidRPr="00281AE8" w:rsidP="00281AE8">
            <w:pPr>
              <w:pStyle w:val="List"/>
            </w:pPr>
            <w:r w:rsidRPr="00281AE8">
              <w:t>1.4</w:t>
            </w:r>
            <w:r w:rsidRPr="00281AE8">
              <w:tab/>
              <w:t>Complete reports, document all action and decisions.</w:t>
            </w:r>
          </w:p>
          <w:p w:rsidR="00000000" w:rsidRPr="00281AE8" w:rsidP="00281AE8">
            <w:pPr>
              <w:pStyle w:val="List"/>
            </w:pPr>
            <w:r w:rsidRPr="00281AE8">
              <w:t>1.5</w:t>
            </w:r>
            <w:r w:rsidRPr="00281AE8">
              <w:tab/>
            </w:r>
            <w:r w:rsidRPr="00281AE8">
              <w:t>Respond to concerns and incidents according to the degree of risk.</w:t>
            </w:r>
          </w:p>
          <w:p w:rsidR="00000000" w:rsidRPr="00281AE8" w:rsidP="00281AE8">
            <w:pPr>
              <w:pStyle w:val="List"/>
            </w:pPr>
            <w:r w:rsidRPr="00281AE8">
              <w:t>1.6</w:t>
            </w:r>
            <w:r w:rsidRPr="00281AE8">
              <w:tab/>
              <w:t>Ensure that the offender’s environment is safe and healthy according to agreed standards and cultural requirements.</w:t>
            </w:r>
          </w:p>
          <w:p w:rsidR="00000000" w:rsidRPr="00281AE8" w:rsidP="00281AE8">
            <w:pPr>
              <w:pStyle w:val="List"/>
            </w:pPr>
            <w:r w:rsidRPr="00281AE8">
              <w:t>1.7</w:t>
            </w:r>
            <w:r w:rsidRPr="00281AE8">
              <w:tab/>
              <w:t>Supervise the offender’s routine to monitor changes in mood and b</w:t>
            </w:r>
            <w:r w:rsidRPr="00281AE8">
              <w:t>ehaviour and potential risks.</w:t>
            </w:r>
          </w:p>
          <w:p w:rsidR="00000000" w:rsidRPr="00281AE8" w:rsidP="00281AE8">
            <w:pPr>
              <w:pStyle w:val="List"/>
            </w:pPr>
            <w:r w:rsidRPr="00281AE8">
              <w:t>1.8</w:t>
            </w:r>
            <w:r w:rsidRPr="00281AE8">
              <w:tab/>
              <w:t>Seek advice and support, including community and cultural support and the support of Aboriginal and Torres Strait staff, where needs are identified.</w:t>
            </w:r>
          </w:p>
          <w:p w:rsidR="00000000" w:rsidRPr="00281AE8" w:rsidP="00281AE8">
            <w:pPr>
              <w:pStyle w:val="List"/>
            </w:pPr>
            <w:r w:rsidRPr="00281AE8">
              <w:t>1.9</w:t>
            </w:r>
            <w:r w:rsidRPr="00281AE8">
              <w:tab/>
              <w:t>Refer the offender to specialist services or programs suitable for th</w:t>
            </w:r>
            <w:r w:rsidRPr="00281AE8">
              <w:t>e needs of Aboriginal and Torres Strait people.</w:t>
            </w:r>
          </w:p>
          <w:p w:rsidR="00000000" w:rsidP="00281AE8">
            <w:pPr>
              <w:pStyle w:val="List"/>
              <w:rPr>
                <w:lang w:val="en-NZ"/>
              </w:rPr>
            </w:pPr>
            <w:r w:rsidRPr="00281AE8">
              <w:t>1.10 Promote and maintain the rights and responsibilities of offenders and their cultural identity.</w:t>
            </w:r>
          </w:p>
        </w:tc>
      </w:tr>
      <w:tr w:rsidTr="00281A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AE8">
            <w:pPr>
              <w:pStyle w:val="List"/>
              <w:rPr>
                <w:lang w:val="en-NZ"/>
              </w:rPr>
            </w:pPr>
            <w:r w:rsidRPr="00281AE8">
              <w:rPr>
                <w:rStyle w:val="SpecialBold"/>
              </w:rPr>
              <w:t>2.</w:t>
            </w:r>
            <w:r w:rsidRPr="00281AE8">
              <w:rPr>
                <w:rStyle w:val="SpecialBold"/>
              </w:rPr>
              <w:tab/>
              <w:t>Respond to identified risks to Aboriginal and Torres Strait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AE8" w:rsidP="00281AE8">
            <w:pPr>
              <w:pStyle w:val="List"/>
            </w:pPr>
            <w:r w:rsidRPr="00281AE8">
              <w:t>2.1</w:t>
            </w:r>
            <w:r w:rsidRPr="00281AE8">
              <w:tab/>
              <w:t>Observe and note behaviour sig</w:t>
            </w:r>
            <w:r w:rsidRPr="00281AE8">
              <w:t>ns that may indicate change in mood or attitude and analyse them for indicators of risk and harm.</w:t>
            </w:r>
          </w:p>
          <w:p w:rsidR="00000000" w:rsidRPr="00281AE8" w:rsidP="00281AE8">
            <w:pPr>
              <w:pStyle w:val="List"/>
            </w:pPr>
            <w:r w:rsidRPr="00281AE8">
              <w:t>2.2</w:t>
            </w:r>
            <w:r w:rsidRPr="00281AE8">
              <w:tab/>
              <w:t>Record changes that cause concern and report them promptly to relevant support service.</w:t>
            </w:r>
          </w:p>
          <w:p w:rsidR="00000000" w:rsidRPr="00281AE8" w:rsidP="00281AE8">
            <w:pPr>
              <w:pStyle w:val="List"/>
            </w:pPr>
            <w:r w:rsidRPr="00281AE8">
              <w:t>2.3</w:t>
            </w:r>
            <w:r w:rsidRPr="00281AE8">
              <w:tab/>
              <w:t xml:space="preserve">Identify people with special needs or who might be vulnerable </w:t>
            </w:r>
            <w:r w:rsidRPr="00281AE8">
              <w:t>to risk, from a range of offender information and monitor them closely according to procedures.</w:t>
            </w:r>
          </w:p>
          <w:p w:rsidR="00000000" w:rsidRPr="00281AE8" w:rsidP="00281AE8">
            <w:pPr>
              <w:pStyle w:val="List"/>
            </w:pPr>
            <w:r w:rsidRPr="00281AE8">
              <w:t>2.4</w:t>
            </w:r>
            <w:r w:rsidRPr="00281AE8">
              <w:tab/>
              <w:t>Assess any indications of risk or harm and respond to them according to the degree and nature of the risk and the circumstances of the offender.</w:t>
            </w:r>
          </w:p>
          <w:p w:rsidR="00000000" w:rsidRPr="00281AE8" w:rsidP="00281AE8">
            <w:pPr>
              <w:pStyle w:val="List"/>
            </w:pPr>
            <w:r w:rsidRPr="00281AE8">
              <w:t>2.5</w:t>
            </w:r>
            <w:r w:rsidRPr="00281AE8">
              <w:tab/>
              <w:t>Respond</w:t>
            </w:r>
            <w:r w:rsidRPr="00281AE8">
              <w:t xml:space="preserve"> to incidents immediately according to procedures and in </w:t>
            </w:r>
            <w:r w:rsidRPr="00281AE8">
              <w:t>a manner designed to protect the safety and welfare of the people involved.</w:t>
            </w:r>
          </w:p>
          <w:p w:rsidR="00000000" w:rsidRPr="00281AE8" w:rsidP="00281AE8">
            <w:pPr>
              <w:pStyle w:val="List"/>
            </w:pPr>
            <w:r w:rsidRPr="00281AE8">
              <w:t>2.6</w:t>
            </w:r>
            <w:r w:rsidRPr="00281AE8">
              <w:tab/>
              <w:t>Communicate clear and reassuring information to the offender to address anxiety and distress and to maintain the offend</w:t>
            </w:r>
            <w:r w:rsidRPr="00281AE8">
              <w:t xml:space="preserve">er’s understanding of what is happening. </w:t>
            </w:r>
          </w:p>
          <w:p w:rsidR="00000000" w:rsidRPr="00281AE8" w:rsidP="00281AE8">
            <w:pPr>
              <w:pStyle w:val="List"/>
            </w:pPr>
            <w:r w:rsidRPr="00281AE8">
              <w:t>2.7</w:t>
            </w:r>
            <w:r w:rsidRPr="00281AE8">
              <w:tab/>
              <w:t>Communicate clear, accurate and comprehensive information to team members for risk analysis.</w:t>
            </w:r>
          </w:p>
          <w:p w:rsidR="00000000" w:rsidRPr="00281AE8" w:rsidP="00281AE8">
            <w:pPr>
              <w:pStyle w:val="List"/>
            </w:pPr>
            <w:r w:rsidRPr="00281AE8">
              <w:t>2.8</w:t>
            </w:r>
            <w:r w:rsidRPr="00281AE8">
              <w:tab/>
              <w:t>Support investigations of risks and collaborative teamwork.</w:t>
            </w:r>
          </w:p>
        </w:tc>
      </w:tr>
    </w:tbl>
    <w:p w:rsidR="00712226" w:rsidP="00281AE8">
      <w:pPr>
        <w:pStyle w:val="BodyText"/>
      </w:pPr>
    </w:p>
    <w:p w:rsidR="00712226" w:rsidP="00281AE8">
      <w:pPr>
        <w:pStyle w:val="BodyText"/>
      </w:pPr>
    </w:p>
    <w:p w:rsidR="00000000" w:rsidRPr="00281AE8" w:rsidP="00281AE8">
      <w:pPr>
        <w:pStyle w:val="Heading1"/>
      </w:pPr>
      <w:bookmarkStart w:id="5" w:name="O_642237"/>
      <w:bookmarkEnd w:id="5"/>
      <w:r w:rsidRPr="00281AE8">
        <w:t>Foundation Skills</w:t>
      </w:r>
    </w:p>
    <w:p w:rsidR="00000000" w:rsidRPr="00281AE8" w:rsidP="00281AE8">
      <w:pPr>
        <w:pStyle w:val="BodyText"/>
      </w:pPr>
      <w:r w:rsidRPr="00281AE8">
        <w:t>The foundation skills demands of this unit have been mapped for alignment with the Australian Core Skills Framework (ACSF). The following tables outline the performance levels indicated for successful attainment of the unit.</w:t>
      </w:r>
    </w:p>
    <w:p w:rsidR="00000000" w:rsidRPr="00281AE8" w:rsidP="00281AE8">
      <w:pPr>
        <w:pStyle w:val="BodyText"/>
      </w:pPr>
    </w:p>
    <w:p w:rsidR="00000000" w:rsidRPr="00281AE8" w:rsidP="00281AE8">
      <w:pPr>
        <w:pStyle w:val="BodyText"/>
      </w:pPr>
      <w:r w:rsidRPr="00281AE8">
        <w:t>ACSF levels indicative of perf</w:t>
      </w:r>
      <w:r w:rsidRPr="00281AE8">
        <w:t>ormance:</w:t>
      </w:r>
    </w:p>
    <w:p w:rsidR="00000000" w:rsidRPr="00281AE8" w:rsidP="00281AE8">
      <w:pPr>
        <w:pStyle w:val="BodyText"/>
        <w:keepNext w:val="0"/>
      </w:pPr>
      <w:bookmarkStart w:id="6" w:name="O_64747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5.75pt">
            <v:imagedata r:id="rId10" o:title=""/>
          </v:shape>
        </w:pict>
      </w:r>
      <w:bookmarkEnd w:id="6"/>
    </w:p>
    <w:p w:rsidR="00000000" w:rsidRPr="00281AE8" w:rsidP="00281AE8">
      <w:pPr>
        <w:pStyle w:val="BodyText"/>
      </w:pPr>
    </w:p>
    <w:p w:rsidR="00000000" w:rsidRPr="00281AE8" w:rsidP="00281AE8">
      <w:pPr>
        <w:pStyle w:val="BodyText"/>
      </w:pPr>
      <w:r w:rsidRPr="00281AE8">
        <w:t>Further information on ACSF and the foundation skills und</w:t>
      </w:r>
      <w:r w:rsidRPr="00281AE8">
        <w:t xml:space="preserve">erpinning this unit can be found in the </w:t>
      </w:r>
      <w:r w:rsidRPr="00281AE8">
        <w:rPr>
          <w:rStyle w:val="HotSpot"/>
        </w:rPr>
        <w:t>Foundation Skills Guide</w:t>
      </w:r>
      <w:bookmarkStart w:id="7" w:name="H_626176"/>
      <w:bookmarkEnd w:id="7"/>
      <w:r w:rsidRPr="00281AE8">
        <w:t xml:space="preserve"> </w:t>
      </w:r>
      <w:r>
        <w:fldChar w:fldCharType="begin"/>
      </w:r>
      <w:r>
        <w:instrText xml:space="preserve"> HYPERLINK "http://www.govskills.com.au/guides/correctional-services/foundation-skills-guide" </w:instrText>
      </w:r>
      <w:r>
        <w:fldChar w:fldCharType="separate"/>
      </w:r>
      <w:r w:rsidRPr="00281AE8">
        <w:rPr>
          <w:rStyle w:val="HotSpot"/>
        </w:rPr>
        <w:t>http://www.govskills.com.au/guides/correctional-services/foundation-skills-guide</w:t>
      </w:r>
      <w:r>
        <w:fldChar w:fldCharType="end"/>
      </w:r>
      <w:r w:rsidRPr="00281AE8">
        <w:t xml:space="preserve"> on the GSA website.</w:t>
      </w:r>
    </w:p>
    <w:p w:rsidR="00000000" w:rsidRPr="00281AE8" w:rsidP="00281AE8">
      <w:pPr>
        <w:pStyle w:val="AllowPageBreak"/>
      </w:pPr>
    </w:p>
    <w:p w:rsidR="00000000" w:rsidRPr="00281AE8" w:rsidP="00281AE8">
      <w:pPr>
        <w:pStyle w:val="Heading1"/>
      </w:pPr>
      <w:bookmarkStart w:id="8" w:name="O_642239"/>
      <w:bookmarkEnd w:id="8"/>
      <w:r w:rsidRPr="00281AE8">
        <w:t>Unit Mapping Information</w:t>
      </w:r>
    </w:p>
    <w:p w:rsidR="00000000" w:rsidRPr="00281AE8" w:rsidP="00281AE8">
      <w:pPr>
        <w:pStyle w:val="BodyText"/>
      </w:pPr>
      <w:r w:rsidRPr="00281AE8">
        <w:t>Supersedes and is equivalent to CSCOFM302A Protect the safety and welfare of Aboriginal and Torres Strait offe</w:t>
      </w:r>
      <w:r w:rsidRPr="00281AE8">
        <w:t>nders.</w:t>
      </w:r>
    </w:p>
    <w:p w:rsidR="00000000" w:rsidRPr="00281AE8" w:rsidP="00281AE8">
      <w:pPr>
        <w:pStyle w:val="AllowPageBreak"/>
      </w:pPr>
    </w:p>
    <w:p w:rsidR="00000000" w:rsidRPr="00281AE8" w:rsidP="00281AE8">
      <w:pPr>
        <w:pStyle w:val="Heading1"/>
      </w:pPr>
      <w:bookmarkStart w:id="9" w:name="O_642246"/>
      <w:bookmarkEnd w:id="9"/>
      <w:r w:rsidRPr="00281AE8">
        <w:t>Links</w:t>
      </w:r>
    </w:p>
    <w:p w:rsidR="00000000" w:rsidRPr="00281AE8" w:rsidP="00281AE8">
      <w:pPr>
        <w:pStyle w:val="BodyText"/>
      </w:pPr>
      <w:r w:rsidRPr="00281AE8">
        <w:t>GSA website - http://www.govskills.com.au</w:t>
      </w:r>
    </w:p>
    <w:p w:rsidR="00000000" w:rsidRPr="00281AE8" w:rsidP="00281AE8">
      <w:pPr>
        <w:pStyle w:val="BodyText"/>
      </w:pPr>
      <w:r w:rsidRPr="00281AE8">
        <w:t>CSC Foundations Skills Guide - http://www.govskills.com.au/guides/correctional-services/foundation-skills-guide</w:t>
      </w:r>
    </w:p>
    <w:p w:rsidR="00000000" w:rsidRPr="00281AE8" w:rsidP="00281AE8">
      <w:pPr>
        <w:pStyle w:val="BodyText"/>
      </w:pPr>
      <w:r w:rsidRPr="00281AE8">
        <w:t>CSC Implementation Guide - http://www.govskills.com.au/guides/correction</w:t>
      </w:r>
      <w:r w:rsidRPr="00281AE8">
        <w:t>al-services/implementation-guide</w:t>
      </w:r>
    </w:p>
    <w:p w:rsidR="00000000" w:rsidRPr="00281AE8" w:rsidP="00281AE8">
      <w:pPr>
        <w:pStyle w:val="BodyText"/>
      </w:pPr>
      <w:r w:rsidRPr="00281AE8">
        <w:t>CSC Knowledge Guide - http://www.govskills.com.au/guides/correctional-services/knowledge-guide</w:t>
      </w:r>
    </w:p>
    <w:p w:rsidR="00000000" w:rsidRPr="00281AE8" w:rsidP="00281AE8"/>
    <w:sectPr w:rsidSect="00281AE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rsidRPr="00712226" w:rsidP="00712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26" w:rsidP="00281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2226" w:rsidP="00281A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712226" w:rsidP="00281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rsidRPr="00712226" w:rsidP="007122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26" w:rsidRPr="002D2AF8" w:rsidP="00281AE8">
    <w:pPr>
      <w:pStyle w:val="Header"/>
      <w:framePr w:wrap="around"/>
    </w:pPr>
    <w:r>
      <w:fldChar w:fldCharType="begin"/>
    </w:r>
    <w:r>
      <w:instrText xml:space="preserve"> TITLE   \* MERGEFORMAT </w:instrText>
    </w:r>
    <w:r>
      <w:fldChar w:fldCharType="separate"/>
    </w:r>
    <w:r>
      <w:t>CSCOFM005 Protect the safety and welfare of Aboriginal and Torres Strait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712226" w:rsidP="00281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AE8"/>
    <w:pPr>
      <w:spacing w:before="360" w:after="60"/>
      <w:outlineLvl w:val="0"/>
    </w:pPr>
    <w:rPr>
      <w:sz w:val="32"/>
    </w:rPr>
  </w:style>
  <w:style w:type="paragraph" w:styleId="Heading2">
    <w:name w:val="heading 2"/>
    <w:basedOn w:val="HeadingBase"/>
    <w:next w:val="BodyText"/>
    <w:link w:val="Heading2Char"/>
    <w:qFormat/>
    <w:rsid w:val="00281AE8"/>
    <w:pPr>
      <w:keepLines/>
      <w:spacing w:before="240" w:after="120"/>
      <w:outlineLvl w:val="1"/>
    </w:pPr>
    <w:rPr>
      <w:sz w:val="28"/>
      <w:szCs w:val="40"/>
    </w:rPr>
  </w:style>
  <w:style w:type="paragraph" w:styleId="Heading3">
    <w:name w:val="heading 3"/>
    <w:basedOn w:val="HeadingBase"/>
    <w:next w:val="BodyText"/>
    <w:link w:val="Heading3Char"/>
    <w:qFormat/>
    <w:rsid w:val="00281AE8"/>
    <w:pPr>
      <w:spacing w:before="180" w:after="120"/>
      <w:outlineLvl w:val="2"/>
    </w:pPr>
    <w:rPr>
      <w:spacing w:val="-10"/>
      <w:kern w:val="32"/>
    </w:rPr>
  </w:style>
  <w:style w:type="paragraph" w:styleId="Heading4">
    <w:name w:val="heading 4"/>
    <w:basedOn w:val="HeadingBase"/>
    <w:next w:val="BodyText"/>
    <w:link w:val="Heading4Char"/>
    <w:qFormat/>
    <w:rsid w:val="00281AE8"/>
    <w:pPr>
      <w:spacing w:before="160" w:after="120"/>
      <w:outlineLvl w:val="3"/>
    </w:pPr>
    <w:rPr>
      <w:sz w:val="22"/>
    </w:rPr>
  </w:style>
  <w:style w:type="paragraph" w:styleId="Heading5">
    <w:name w:val="heading 5"/>
    <w:basedOn w:val="HeadingBase"/>
    <w:next w:val="Normal"/>
    <w:link w:val="Heading5Char"/>
    <w:qFormat/>
    <w:rsid w:val="00281AE8"/>
    <w:pPr>
      <w:spacing w:before="80"/>
      <w:outlineLvl w:val="4"/>
    </w:pPr>
    <w:rPr>
      <w:color w:val="918585"/>
      <w:sz w:val="20"/>
    </w:rPr>
  </w:style>
  <w:style w:type="paragraph" w:styleId="Heading6">
    <w:name w:val="heading 6"/>
    <w:basedOn w:val="HeadingBase"/>
    <w:next w:val="Normal"/>
    <w:link w:val="Heading6Char"/>
    <w:qFormat/>
    <w:rsid w:val="00281AE8"/>
    <w:pPr>
      <w:spacing w:before="60"/>
      <w:outlineLvl w:val="5"/>
    </w:pPr>
    <w:rPr>
      <w:color w:val="918585"/>
      <w:sz w:val="20"/>
    </w:rPr>
  </w:style>
  <w:style w:type="paragraph" w:styleId="Heading7">
    <w:name w:val="heading 7"/>
    <w:basedOn w:val="Normal"/>
    <w:next w:val="Normal"/>
    <w:link w:val="Heading7Char"/>
    <w:qFormat/>
    <w:rsid w:val="00281AE8"/>
    <w:pPr>
      <w:ind w:left="720"/>
      <w:outlineLvl w:val="6"/>
    </w:pPr>
    <w:rPr>
      <w:i/>
    </w:rPr>
  </w:style>
  <w:style w:type="paragraph" w:styleId="Heading8">
    <w:name w:val="heading 8"/>
    <w:basedOn w:val="Normal"/>
    <w:next w:val="Normal"/>
    <w:link w:val="Heading8Char"/>
    <w:qFormat/>
    <w:rsid w:val="00281AE8"/>
    <w:pPr>
      <w:ind w:left="720"/>
      <w:outlineLvl w:val="7"/>
    </w:pPr>
    <w:rPr>
      <w:i/>
    </w:rPr>
  </w:style>
  <w:style w:type="paragraph" w:styleId="Heading9">
    <w:name w:val="heading 9"/>
    <w:basedOn w:val="Normal"/>
    <w:next w:val="Normal"/>
    <w:link w:val="Heading9Char"/>
    <w:qFormat/>
    <w:rsid w:val="00281AE8"/>
    <w:pPr>
      <w:ind w:left="720"/>
      <w:outlineLvl w:val="8"/>
    </w:pPr>
    <w:rPr>
      <w:i/>
    </w:rPr>
  </w:style>
  <w:style w:type="character" w:default="1" w:styleId="DefaultParagraphFont">
    <w:name w:val="Default Paragraph Font"/>
    <w:uiPriority w:val="1"/>
    <w:unhideWhenUsed/>
    <w:rsid w:val="00281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AE8"/>
  </w:style>
  <w:style w:type="character" w:customStyle="1" w:styleId="Heading1Char">
    <w:name w:val="Heading 1 Char"/>
    <w:basedOn w:val="DefaultParagraphFont"/>
    <w:link w:val="Heading1"/>
    <w:rsid w:val="00281AE8"/>
    <w:rPr>
      <w:rFonts w:ascii="Times New Roman" w:eastAsia="Times New Roman" w:hAnsi="Times New Roman" w:cs="Times New Roman"/>
      <w:b/>
      <w:sz w:val="32"/>
      <w:szCs w:val="20"/>
      <w:lang w:eastAsia="en-US"/>
    </w:rPr>
  </w:style>
  <w:style w:type="paragraph" w:styleId="BodyText">
    <w:name w:val="Body Text"/>
    <w:basedOn w:val="Normal"/>
    <w:link w:val="BodyTextChar"/>
    <w:rsid w:val="00281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AE8"/>
    <w:rPr>
      <w:rFonts w:ascii="Times New Roman" w:eastAsia="Times New Roman" w:hAnsi="Times New Roman" w:cs="Times New Roman"/>
      <w:sz w:val="24"/>
      <w:lang w:eastAsia="en-US"/>
    </w:rPr>
  </w:style>
  <w:style w:type="paragraph" w:styleId="List">
    <w:name w:val="List"/>
    <w:basedOn w:val="BodyText"/>
    <w:next w:val="BodyText"/>
    <w:rsid w:val="00281AE8"/>
    <w:pPr>
      <w:tabs>
        <w:tab w:val="left" w:pos="340"/>
      </w:tabs>
      <w:spacing w:before="60" w:after="60"/>
      <w:ind w:left="340" w:hanging="340"/>
    </w:pPr>
  </w:style>
  <w:style w:type="character" w:customStyle="1" w:styleId="SpecialBold">
    <w:name w:val="Special Bold"/>
    <w:basedOn w:val="DefaultParagraphFont"/>
    <w:rsid w:val="00281AE8"/>
    <w:rPr>
      <w:b/>
      <w:spacing w:val="0"/>
    </w:rPr>
  </w:style>
  <w:style w:type="paragraph" w:customStyle="1" w:styleId="SuperHeading">
    <w:name w:val="SuperHeading"/>
    <w:basedOn w:val="Normal"/>
    <w:rsid w:val="00281AE8"/>
    <w:pPr>
      <w:spacing w:before="240" w:after="120"/>
      <w:outlineLvl w:val="0"/>
    </w:pPr>
    <w:rPr>
      <w:rFonts w:ascii="Times New Roman" w:hAnsi="Times New Roman"/>
      <w:b/>
      <w:sz w:val="32"/>
    </w:rPr>
  </w:style>
  <w:style w:type="paragraph" w:customStyle="1" w:styleId="TableHeading">
    <w:name w:val="Table Heading"/>
    <w:basedOn w:val="HeadingBase"/>
    <w:rsid w:val="00281AE8"/>
    <w:pPr>
      <w:keepLines/>
      <w:pBdr>
        <w:bottom w:val="single" w:sz="6" w:space="1" w:color="918585"/>
      </w:pBdr>
      <w:spacing w:before="240"/>
    </w:pPr>
  </w:style>
  <w:style w:type="character" w:customStyle="1" w:styleId="HotSpot">
    <w:name w:val="HotSpot"/>
    <w:rsid w:val="00281AE8"/>
    <w:rPr>
      <w:color w:val="0033CC"/>
      <w:u w:val="none"/>
    </w:rPr>
  </w:style>
  <w:style w:type="paragraph" w:customStyle="1" w:styleId="AllowPageBreak">
    <w:name w:val="AllowPageBreak"/>
    <w:rsid w:val="00281A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AE8"/>
    <w:rPr>
      <w:rFonts w:ascii="Courier New" w:eastAsia="Times New Roman" w:hAnsi="Courier New" w:cs="Times New Roman"/>
      <w:i/>
      <w:szCs w:val="20"/>
      <w:lang w:eastAsia="en-US"/>
    </w:rPr>
  </w:style>
  <w:style w:type="paragraph" w:customStyle="1" w:styleId="HeadingBase">
    <w:name w:val="Heading Base"/>
    <w:rsid w:val="00281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AE8"/>
    <w:pPr>
      <w:tabs>
        <w:tab w:val="right" w:leader="dot" w:pos="9072"/>
      </w:tabs>
      <w:ind w:left="567"/>
    </w:pPr>
    <w:rPr>
      <w:szCs w:val="22"/>
    </w:rPr>
  </w:style>
  <w:style w:type="paragraph" w:customStyle="1" w:styleId="TOCBase">
    <w:name w:val="TOC Base"/>
    <w:rsid w:val="00281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AE8"/>
    <w:pPr>
      <w:tabs>
        <w:tab w:val="right" w:leader="dot" w:pos="9072"/>
      </w:tabs>
      <w:spacing w:before="40" w:after="40"/>
      <w:ind w:left="284"/>
    </w:pPr>
    <w:rPr>
      <w:rFonts w:ascii="Times New Roman" w:hAnsi="Times New Roman"/>
    </w:rPr>
  </w:style>
  <w:style w:type="paragraph" w:styleId="TOC1">
    <w:name w:val="toc 1"/>
    <w:basedOn w:val="TOCBase"/>
    <w:next w:val="Normal"/>
    <w:rsid w:val="00281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AE8"/>
    <w:rPr>
      <w:rFonts w:ascii="Times New Roman" w:eastAsia="Times New Roman" w:hAnsi="Times New Roman" w:cs="Times New Roman"/>
      <w:sz w:val="16"/>
      <w:lang w:eastAsia="en-US"/>
    </w:rPr>
  </w:style>
  <w:style w:type="paragraph" w:styleId="Title">
    <w:name w:val="Title"/>
    <w:basedOn w:val="HeadingBase"/>
    <w:link w:val="TitleChar"/>
    <w:qFormat/>
    <w:rsid w:val="00281AE8"/>
    <w:pPr>
      <w:spacing w:before="5040"/>
      <w:jc w:val="center"/>
    </w:pPr>
    <w:rPr>
      <w:sz w:val="48"/>
      <w:szCs w:val="72"/>
      <w:lang w:val="en-US"/>
    </w:rPr>
  </w:style>
  <w:style w:type="character" w:customStyle="1" w:styleId="TitleChar">
    <w:name w:val="Title Char"/>
    <w:basedOn w:val="DefaultParagraphFont"/>
    <w:link w:val="Title"/>
    <w:rsid w:val="00281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AE8"/>
    <w:pPr>
      <w:tabs>
        <w:tab w:val="left" w:pos="3600"/>
        <w:tab w:val="left" w:pos="3958"/>
      </w:tabs>
    </w:pPr>
  </w:style>
  <w:style w:type="paragraph" w:styleId="ListBullet">
    <w:name w:val="List Bullet"/>
    <w:basedOn w:val="List"/>
    <w:rsid w:val="00281AE8"/>
    <w:pPr>
      <w:numPr>
        <w:numId w:val="11"/>
      </w:numPr>
      <w:tabs>
        <w:tab w:val="clear" w:pos="340"/>
      </w:tabs>
      <w:spacing w:before="40" w:after="40"/>
    </w:pPr>
  </w:style>
  <w:style w:type="paragraph" w:customStyle="1" w:styleId="Note">
    <w:name w:val="Note"/>
    <w:basedOn w:val="BodyText"/>
    <w:rsid w:val="00281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AE8"/>
    <w:pPr>
      <w:framePr w:wrap="auto" w:hAnchor="text" w:y="6049"/>
    </w:pPr>
    <w:rPr>
      <w:color w:val="000000"/>
      <w:sz w:val="40"/>
    </w:rPr>
  </w:style>
  <w:style w:type="paragraph" w:customStyle="1" w:styleId="TOCTitle">
    <w:name w:val="TOCTitle"/>
    <w:basedOn w:val="Heading1"/>
    <w:rsid w:val="00281AE8"/>
    <w:pPr>
      <w:spacing w:after="240"/>
      <w:jc w:val="center"/>
      <w:outlineLvl w:val="9"/>
    </w:pPr>
    <w:rPr>
      <w:caps/>
    </w:rPr>
  </w:style>
  <w:style w:type="paragraph" w:customStyle="1" w:styleId="Version">
    <w:name w:val="Version"/>
    <w:rsid w:val="00281A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AE8"/>
    <w:pPr>
      <w:numPr>
        <w:numId w:val="12"/>
      </w:numPr>
      <w:tabs>
        <w:tab w:val="clear" w:pos="680"/>
      </w:tabs>
    </w:pPr>
  </w:style>
  <w:style w:type="paragraph" w:styleId="Index1">
    <w:name w:val="index 1"/>
    <w:basedOn w:val="Normal"/>
    <w:next w:val="Normal"/>
    <w:semiHidden/>
    <w:rsid w:val="00281AE8"/>
    <w:pPr>
      <w:keepNext w:val="0"/>
      <w:tabs>
        <w:tab w:val="right" w:pos="4176"/>
      </w:tabs>
      <w:ind w:left="198" w:hanging="198"/>
    </w:pPr>
    <w:rPr>
      <w:rFonts w:ascii="Garamond" w:hAnsi="Garamond"/>
    </w:rPr>
  </w:style>
  <w:style w:type="paragraph" w:styleId="IndexHeading">
    <w:name w:val="index heading"/>
    <w:basedOn w:val="Normal"/>
    <w:next w:val="Index1"/>
    <w:semiHidden/>
    <w:rsid w:val="00281AE8"/>
    <w:pPr>
      <w:spacing w:before="120" w:after="120"/>
    </w:pPr>
    <w:rPr>
      <w:rFonts w:ascii="Arial" w:hAnsi="Arial"/>
      <w:b/>
      <w:color w:val="918585"/>
      <w:sz w:val="24"/>
    </w:rPr>
  </w:style>
  <w:style w:type="paragraph" w:styleId="Header">
    <w:name w:val="header"/>
    <w:basedOn w:val="Normal"/>
    <w:link w:val="HeaderChar"/>
    <w:rsid w:val="00281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AE8"/>
    <w:rPr>
      <w:rFonts w:ascii="Times New Roman" w:eastAsia="Times New Roman" w:hAnsi="Times New Roman" w:cs="Times New Roman"/>
      <w:sz w:val="16"/>
      <w:szCs w:val="20"/>
      <w:lang w:val="en-GB" w:eastAsia="en-US"/>
    </w:rPr>
  </w:style>
  <w:style w:type="paragraph" w:customStyle="1" w:styleId="Chapter">
    <w:name w:val="Chapter"/>
    <w:basedOn w:val="Normal"/>
    <w:rsid w:val="00281AE8"/>
    <w:pPr>
      <w:spacing w:before="240"/>
    </w:pPr>
    <w:rPr>
      <w:rFonts w:ascii="Times New Roman" w:hAnsi="Times New Roman"/>
      <w:smallCaps/>
      <w:spacing w:val="80"/>
      <w:sz w:val="28"/>
    </w:rPr>
  </w:style>
  <w:style w:type="paragraph" w:customStyle="1" w:styleId="InChapter">
    <w:name w:val="InChapter"/>
    <w:basedOn w:val="Heading3"/>
    <w:rsid w:val="00281AE8"/>
    <w:pPr>
      <w:spacing w:after="240"/>
      <w:outlineLvl w:val="9"/>
    </w:pPr>
    <w:rPr>
      <w:noProof/>
    </w:rPr>
  </w:style>
  <w:style w:type="paragraph" w:styleId="Index2">
    <w:name w:val="index 2"/>
    <w:basedOn w:val="Normal"/>
    <w:next w:val="Normal"/>
    <w:semiHidden/>
    <w:rsid w:val="00281AE8"/>
    <w:pPr>
      <w:tabs>
        <w:tab w:val="right" w:pos="4176"/>
      </w:tabs>
      <w:ind w:left="568" w:hanging="284"/>
    </w:pPr>
    <w:rPr>
      <w:rFonts w:ascii="Garamond" w:hAnsi="Garamond"/>
    </w:rPr>
  </w:style>
  <w:style w:type="paragraph" w:customStyle="1" w:styleId="Byline">
    <w:name w:val="Byline"/>
    <w:rsid w:val="00281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AE8"/>
    <w:pPr>
      <w:tabs>
        <w:tab w:val="clear" w:pos="3600"/>
        <w:tab w:val="clear" w:pos="3958"/>
      </w:tabs>
      <w:jc w:val="right"/>
    </w:pPr>
  </w:style>
  <w:style w:type="character" w:styleId="Emphasis">
    <w:name w:val="Emphasis"/>
    <w:basedOn w:val="DefaultParagraphFont"/>
    <w:qFormat/>
    <w:rsid w:val="00281AE8"/>
    <w:rPr>
      <w:i/>
    </w:rPr>
  </w:style>
  <w:style w:type="paragraph" w:styleId="Caption">
    <w:name w:val="caption"/>
    <w:basedOn w:val="BodyText"/>
    <w:next w:val="Normal"/>
    <w:qFormat/>
    <w:rsid w:val="00281AE8"/>
    <w:pPr>
      <w:framePr w:w="2268" w:hSpace="181" w:vSpace="181" w:wrap="around" w:vAnchor="text" w:hAnchor="page" w:x="1135" w:y="285" w:anchorLock="1"/>
    </w:pPr>
    <w:rPr>
      <w:i/>
    </w:rPr>
  </w:style>
  <w:style w:type="paragraph" w:customStyle="1" w:styleId="MiniTOCTitle">
    <w:name w:val="MiniTOCTitle"/>
    <w:basedOn w:val="Heading4"/>
    <w:rsid w:val="00281AE8"/>
    <w:pPr>
      <w:spacing w:before="240"/>
      <w:outlineLvl w:val="9"/>
    </w:pPr>
    <w:rPr>
      <w:noProof/>
      <w:sz w:val="24"/>
    </w:rPr>
  </w:style>
  <w:style w:type="paragraph" w:customStyle="1" w:styleId="MiniTOCItem">
    <w:name w:val="MiniTOCItem"/>
    <w:basedOn w:val="ListBullet"/>
    <w:rsid w:val="00281AE8"/>
    <w:pPr>
      <w:numPr>
        <w:numId w:val="0"/>
      </w:numPr>
      <w:tabs>
        <w:tab w:val="right" w:leader="dot" w:pos="6521"/>
      </w:tabs>
      <w:spacing w:before="0" w:after="0"/>
    </w:pPr>
  </w:style>
  <w:style w:type="paragraph" w:customStyle="1" w:styleId="TOFTitle">
    <w:name w:val="TOFTitle"/>
    <w:basedOn w:val="TOCTitle"/>
    <w:rsid w:val="00281AE8"/>
  </w:style>
  <w:style w:type="paragraph" w:styleId="TableofFigures">
    <w:name w:val="table of figures"/>
    <w:basedOn w:val="Normal"/>
    <w:next w:val="Normal"/>
    <w:semiHidden/>
    <w:rsid w:val="00281AE8"/>
    <w:pPr>
      <w:tabs>
        <w:tab w:val="right" w:leader="dot" w:pos="9072"/>
      </w:tabs>
      <w:ind w:left="970" w:hanging="403"/>
    </w:pPr>
    <w:rPr>
      <w:rFonts w:ascii="Times New Roman" w:hAnsi="Times New Roman"/>
      <w:b/>
    </w:rPr>
  </w:style>
  <w:style w:type="paragraph" w:styleId="ListNumber">
    <w:name w:val="List Number"/>
    <w:basedOn w:val="List"/>
    <w:rsid w:val="00281AE8"/>
    <w:pPr>
      <w:numPr>
        <w:numId w:val="9"/>
      </w:numPr>
    </w:pPr>
  </w:style>
  <w:style w:type="character" w:customStyle="1" w:styleId="WingdingSymbols">
    <w:name w:val="Wingding Symbols"/>
    <w:rsid w:val="00281AE8"/>
    <w:rPr>
      <w:rFonts w:ascii="Wingdings" w:hAnsi="Wingdings"/>
    </w:rPr>
  </w:style>
  <w:style w:type="paragraph" w:customStyle="1" w:styleId="BodyTextRight">
    <w:name w:val="Body Text Right"/>
    <w:basedOn w:val="BodyText"/>
    <w:rsid w:val="00281AE8"/>
    <w:pPr>
      <w:spacing w:before="0" w:after="0"/>
      <w:jc w:val="right"/>
    </w:pPr>
  </w:style>
  <w:style w:type="paragraph" w:styleId="Index3">
    <w:name w:val="index 3"/>
    <w:basedOn w:val="ListNumber2"/>
    <w:next w:val="Normal"/>
    <w:semiHidden/>
    <w:rsid w:val="00281AE8"/>
    <w:pPr>
      <w:numPr>
        <w:numId w:val="0"/>
      </w:numPr>
      <w:tabs>
        <w:tab w:val="right" w:leader="dot" w:pos="4176"/>
      </w:tabs>
    </w:pPr>
  </w:style>
  <w:style w:type="paragraph" w:styleId="ListNumber2">
    <w:name w:val="List Number 2"/>
    <w:basedOn w:val="List2"/>
    <w:rsid w:val="00281AE8"/>
    <w:pPr>
      <w:numPr>
        <w:numId w:val="8"/>
      </w:numPr>
      <w:tabs>
        <w:tab w:val="clear" w:pos="1060"/>
      </w:tabs>
    </w:pPr>
  </w:style>
  <w:style w:type="paragraph" w:customStyle="1" w:styleId="MarginNote">
    <w:name w:val="Margin Note"/>
    <w:basedOn w:val="BodyText"/>
    <w:rsid w:val="00281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AE8"/>
    <w:rPr>
      <w:sz w:val="32"/>
    </w:rPr>
  </w:style>
  <w:style w:type="paragraph" w:customStyle="1" w:styleId="HeadingProcedure">
    <w:name w:val="Heading Procedure"/>
    <w:basedOn w:val="HeadingBase"/>
    <w:next w:val="Normal"/>
    <w:rsid w:val="00281AE8"/>
    <w:pPr>
      <w:tabs>
        <w:tab w:val="left" w:pos="0"/>
      </w:tabs>
      <w:spacing w:before="120" w:after="60"/>
    </w:pPr>
    <w:rPr>
      <w:i/>
      <w:color w:val="918585"/>
      <w:sz w:val="22"/>
    </w:rPr>
  </w:style>
  <w:style w:type="paragraph" w:customStyle="1" w:styleId="TableBodyText">
    <w:name w:val="Table Body Text"/>
    <w:basedOn w:val="BodyText"/>
    <w:rsid w:val="00281AE8"/>
    <w:pPr>
      <w:spacing w:before="60" w:after="60"/>
    </w:pPr>
  </w:style>
  <w:style w:type="paragraph" w:styleId="ListContinue">
    <w:name w:val="List Continue"/>
    <w:basedOn w:val="List"/>
    <w:rsid w:val="00281AE8"/>
    <w:pPr>
      <w:ind w:firstLine="0"/>
    </w:pPr>
  </w:style>
  <w:style w:type="paragraph" w:customStyle="1" w:styleId="ListNote">
    <w:name w:val="List Note"/>
    <w:basedOn w:val="List"/>
    <w:rsid w:val="00281AE8"/>
    <w:pPr>
      <w:pBdr>
        <w:top w:val="single" w:sz="6" w:space="2" w:color="918585"/>
        <w:bottom w:val="single" w:sz="6" w:space="2" w:color="918585"/>
      </w:pBdr>
      <w:tabs>
        <w:tab w:val="left" w:pos="1021"/>
      </w:tabs>
      <w:ind w:firstLine="0"/>
    </w:pPr>
  </w:style>
  <w:style w:type="paragraph" w:customStyle="1" w:styleId="Warning">
    <w:name w:val="Warning"/>
    <w:basedOn w:val="BodyText"/>
    <w:rsid w:val="00281AE8"/>
    <w:pPr>
      <w:shd w:val="clear" w:color="auto" w:fill="D9D9D9"/>
      <w:tabs>
        <w:tab w:val="left" w:pos="992"/>
      </w:tabs>
      <w:ind w:left="119" w:right="119"/>
    </w:pPr>
    <w:rPr>
      <w:sz w:val="20"/>
    </w:rPr>
  </w:style>
  <w:style w:type="paragraph" w:customStyle="1" w:styleId="MarginIcons">
    <w:name w:val="Margin Icons"/>
    <w:basedOn w:val="BodyText"/>
    <w:rsid w:val="00281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AE8"/>
    <w:rPr>
      <w:rFonts w:ascii="Courier New" w:hAnsi="Courier New"/>
    </w:rPr>
  </w:style>
  <w:style w:type="paragraph" w:customStyle="1" w:styleId="NoteBullet">
    <w:name w:val="Note Bullet"/>
    <w:basedOn w:val="Note"/>
    <w:rsid w:val="00281AE8"/>
    <w:pPr>
      <w:tabs>
        <w:tab w:val="clear" w:pos="680"/>
      </w:tabs>
      <w:spacing w:before="60" w:after="60"/>
    </w:pPr>
  </w:style>
  <w:style w:type="paragraph" w:customStyle="1" w:styleId="SubHeading2">
    <w:name w:val="SubHeading2"/>
    <w:basedOn w:val="HeadingBase"/>
    <w:rsid w:val="00281AE8"/>
    <w:pPr>
      <w:spacing w:before="240" w:after="60"/>
    </w:pPr>
    <w:rPr>
      <w:sz w:val="20"/>
    </w:rPr>
  </w:style>
  <w:style w:type="paragraph" w:customStyle="1" w:styleId="SubHeading1">
    <w:name w:val="SubHeading1"/>
    <w:basedOn w:val="HeadingBase"/>
    <w:rsid w:val="00281AE8"/>
    <w:pPr>
      <w:spacing w:before="240" w:after="60"/>
    </w:pPr>
    <w:rPr>
      <w:color w:val="918585"/>
      <w:sz w:val="22"/>
    </w:rPr>
  </w:style>
  <w:style w:type="paragraph" w:customStyle="1" w:styleId="SideHeading">
    <w:name w:val="Side Heading"/>
    <w:basedOn w:val="HeadingBase"/>
    <w:rsid w:val="00281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AE8"/>
    <w:pPr>
      <w:numPr>
        <w:numId w:val="10"/>
      </w:numPr>
    </w:pPr>
  </w:style>
  <w:style w:type="paragraph" w:styleId="PlainText">
    <w:name w:val="Plain Text"/>
    <w:basedOn w:val="Normal"/>
    <w:link w:val="PlainTextChar"/>
    <w:rsid w:val="00281AE8"/>
    <w:rPr>
      <w:sz w:val="20"/>
    </w:rPr>
  </w:style>
  <w:style w:type="character" w:customStyle="1" w:styleId="PlainTextChar">
    <w:name w:val="Plain Text Char"/>
    <w:basedOn w:val="DefaultParagraphFont"/>
    <w:link w:val="PlainText"/>
    <w:rsid w:val="00281AE8"/>
    <w:rPr>
      <w:rFonts w:ascii="Courier New" w:eastAsia="Times New Roman" w:hAnsi="Courier New" w:cs="Times New Roman"/>
      <w:sz w:val="20"/>
      <w:szCs w:val="20"/>
      <w:lang w:eastAsia="en-US"/>
    </w:rPr>
  </w:style>
  <w:style w:type="character" w:customStyle="1" w:styleId="MenuOption">
    <w:name w:val="Menu Option"/>
    <w:basedOn w:val="DefaultParagraphFont"/>
    <w:rsid w:val="00281AE8"/>
    <w:rPr>
      <w:b/>
      <w:smallCaps/>
    </w:rPr>
  </w:style>
  <w:style w:type="paragraph" w:customStyle="1" w:styleId="TableListNumber">
    <w:name w:val="Table List Number"/>
    <w:basedOn w:val="ListNumber"/>
    <w:rsid w:val="00281AE8"/>
    <w:pPr>
      <w:numPr>
        <w:numId w:val="0"/>
      </w:numPr>
    </w:pPr>
  </w:style>
  <w:style w:type="paragraph" w:styleId="TOC4">
    <w:name w:val="toc 4"/>
    <w:basedOn w:val="TOCBase"/>
    <w:next w:val="Normal"/>
    <w:semiHidden/>
    <w:rsid w:val="00281AE8"/>
    <w:pPr>
      <w:tabs>
        <w:tab w:val="right" w:leader="dot" w:pos="9071"/>
      </w:tabs>
      <w:ind w:left="1701"/>
    </w:pPr>
  </w:style>
  <w:style w:type="paragraph" w:customStyle="1" w:styleId="ListAlpha">
    <w:name w:val="List Alpha"/>
    <w:basedOn w:val="List"/>
    <w:rsid w:val="00281AE8"/>
    <w:pPr>
      <w:numPr>
        <w:numId w:val="7"/>
      </w:numPr>
    </w:pPr>
  </w:style>
  <w:style w:type="paragraph" w:customStyle="1" w:styleId="ListAlpha2">
    <w:name w:val="List Alpha 2"/>
    <w:basedOn w:val="List2"/>
    <w:rsid w:val="00281AE8"/>
    <w:pPr>
      <w:numPr>
        <w:numId w:val="6"/>
      </w:numPr>
    </w:pPr>
  </w:style>
  <w:style w:type="paragraph" w:styleId="List2">
    <w:name w:val="List 2"/>
    <w:basedOn w:val="BodyText"/>
    <w:rsid w:val="00281AE8"/>
    <w:pPr>
      <w:tabs>
        <w:tab w:val="left" w:pos="680"/>
      </w:tabs>
      <w:spacing w:before="60" w:after="60"/>
      <w:ind w:left="680" w:hanging="340"/>
    </w:pPr>
  </w:style>
  <w:style w:type="paragraph" w:styleId="List3">
    <w:name w:val="List 3"/>
    <w:basedOn w:val="BodyText"/>
    <w:rsid w:val="00281AE8"/>
    <w:pPr>
      <w:tabs>
        <w:tab w:val="left" w:pos="1021"/>
      </w:tabs>
      <w:spacing w:before="60" w:after="60"/>
      <w:ind w:left="1020" w:hanging="340"/>
    </w:pPr>
  </w:style>
  <w:style w:type="paragraph" w:styleId="List4">
    <w:name w:val="List 4"/>
    <w:basedOn w:val="BodyText"/>
    <w:rsid w:val="00281AE8"/>
    <w:pPr>
      <w:tabs>
        <w:tab w:val="left" w:pos="1361"/>
      </w:tabs>
      <w:spacing w:before="60" w:after="60"/>
      <w:ind w:left="1361" w:hanging="340"/>
    </w:pPr>
  </w:style>
  <w:style w:type="paragraph" w:styleId="List5">
    <w:name w:val="List 5"/>
    <w:basedOn w:val="BodyText"/>
    <w:rsid w:val="00281AE8"/>
    <w:pPr>
      <w:tabs>
        <w:tab w:val="left" w:pos="1701"/>
      </w:tabs>
      <w:spacing w:before="60" w:after="60"/>
      <w:ind w:left="1701" w:hanging="340"/>
    </w:pPr>
  </w:style>
  <w:style w:type="paragraph" w:styleId="ListBullet3">
    <w:name w:val="List Bullet 3"/>
    <w:basedOn w:val="List3"/>
    <w:rsid w:val="00281AE8"/>
    <w:pPr>
      <w:numPr>
        <w:numId w:val="13"/>
      </w:numPr>
      <w:tabs>
        <w:tab w:val="clear" w:pos="1021"/>
      </w:tabs>
      <w:ind w:left="1037" w:hanging="357"/>
    </w:pPr>
  </w:style>
  <w:style w:type="paragraph" w:styleId="ListBullet4">
    <w:name w:val="List Bullet 4"/>
    <w:basedOn w:val="List4"/>
    <w:rsid w:val="00281AE8"/>
    <w:pPr>
      <w:numPr>
        <w:numId w:val="1"/>
      </w:numPr>
      <w:tabs>
        <w:tab w:val="clear" w:pos="1361"/>
      </w:tabs>
    </w:pPr>
  </w:style>
  <w:style w:type="paragraph" w:styleId="ListBullet5">
    <w:name w:val="List Bullet 5"/>
    <w:basedOn w:val="List5"/>
    <w:rsid w:val="00281AE8"/>
    <w:pPr>
      <w:numPr>
        <w:numId w:val="2"/>
      </w:numPr>
    </w:pPr>
  </w:style>
  <w:style w:type="paragraph" w:styleId="ListContinue2">
    <w:name w:val="List Continue 2"/>
    <w:basedOn w:val="List2"/>
    <w:rsid w:val="00281AE8"/>
    <w:pPr>
      <w:ind w:firstLine="0"/>
    </w:pPr>
  </w:style>
  <w:style w:type="paragraph" w:styleId="ListContinue3">
    <w:name w:val="List Continue 3"/>
    <w:basedOn w:val="List3"/>
    <w:rsid w:val="00281AE8"/>
    <w:pPr>
      <w:ind w:left="1021" w:firstLine="0"/>
    </w:pPr>
  </w:style>
  <w:style w:type="paragraph" w:styleId="ListContinue4">
    <w:name w:val="List Continue 4"/>
    <w:basedOn w:val="List4"/>
    <w:rsid w:val="00281AE8"/>
    <w:pPr>
      <w:ind w:firstLine="0"/>
    </w:pPr>
  </w:style>
  <w:style w:type="paragraph" w:styleId="ListContinue5">
    <w:name w:val="List Continue 5"/>
    <w:basedOn w:val="List5"/>
    <w:rsid w:val="00281AE8"/>
    <w:pPr>
      <w:ind w:firstLine="0"/>
    </w:pPr>
  </w:style>
  <w:style w:type="paragraph" w:styleId="ListNumber3">
    <w:name w:val="List Number 3"/>
    <w:basedOn w:val="List3"/>
    <w:rsid w:val="00281AE8"/>
    <w:pPr>
      <w:numPr>
        <w:numId w:val="3"/>
      </w:numPr>
    </w:pPr>
  </w:style>
  <w:style w:type="paragraph" w:styleId="ListNumber4">
    <w:name w:val="List Number 4"/>
    <w:basedOn w:val="List4"/>
    <w:rsid w:val="00281AE8"/>
    <w:pPr>
      <w:numPr>
        <w:numId w:val="4"/>
      </w:numPr>
    </w:pPr>
  </w:style>
  <w:style w:type="paragraph" w:styleId="ListNumber5">
    <w:name w:val="List Number 5"/>
    <w:basedOn w:val="List5"/>
    <w:rsid w:val="00281AE8"/>
    <w:pPr>
      <w:numPr>
        <w:numId w:val="5"/>
      </w:numPr>
    </w:pPr>
  </w:style>
  <w:style w:type="paragraph" w:styleId="BlockText">
    <w:name w:val="Block Text"/>
    <w:basedOn w:val="Normal"/>
    <w:rsid w:val="00281AE8"/>
    <w:pPr>
      <w:spacing w:after="120"/>
      <w:ind w:left="1440" w:right="1440"/>
    </w:pPr>
  </w:style>
  <w:style w:type="character" w:customStyle="1" w:styleId="Subscript">
    <w:name w:val="Subscript"/>
    <w:basedOn w:val="DefaultParagraphFont"/>
    <w:rsid w:val="00281AE8"/>
    <w:rPr>
      <w:sz w:val="16"/>
      <w:vertAlign w:val="subscript"/>
    </w:rPr>
  </w:style>
  <w:style w:type="character" w:customStyle="1" w:styleId="Superscript">
    <w:name w:val="Superscript"/>
    <w:basedOn w:val="DefaultParagraphFont"/>
    <w:rsid w:val="00281AE8"/>
    <w:rPr>
      <w:sz w:val="16"/>
      <w:vertAlign w:val="superscript"/>
    </w:rPr>
  </w:style>
  <w:style w:type="character" w:customStyle="1" w:styleId="Symbols">
    <w:name w:val="Symbols"/>
    <w:basedOn w:val="DefaultParagraphFont"/>
    <w:rsid w:val="00281AE8"/>
    <w:rPr>
      <w:rFonts w:ascii="Symbol" w:hAnsi="Symbol"/>
    </w:rPr>
  </w:style>
  <w:style w:type="character" w:customStyle="1" w:styleId="MenuOptions">
    <w:name w:val="Menu Options"/>
    <w:basedOn w:val="DefaultParagraphFont"/>
    <w:rsid w:val="00281AE8"/>
    <w:rPr>
      <w:rFonts w:ascii="Arial Narrow" w:hAnsi="Arial Narrow"/>
      <w:smallCaps/>
    </w:rPr>
  </w:style>
  <w:style w:type="character" w:customStyle="1" w:styleId="Buttons">
    <w:name w:val="Buttons"/>
    <w:basedOn w:val="DefaultParagraphFont"/>
    <w:rsid w:val="00281AE8"/>
    <w:rPr>
      <w:b/>
    </w:rPr>
  </w:style>
  <w:style w:type="character" w:customStyle="1" w:styleId="Underlined">
    <w:name w:val="Underlined"/>
    <w:basedOn w:val="DefaultParagraphFont"/>
    <w:rsid w:val="00281AE8"/>
    <w:rPr>
      <w:u w:val="single"/>
    </w:rPr>
  </w:style>
  <w:style w:type="paragraph" w:customStyle="1" w:styleId="TableBodyTextRight">
    <w:name w:val="Table Body Text Right"/>
    <w:basedOn w:val="TableBodyText"/>
    <w:rsid w:val="00281AE8"/>
    <w:pPr>
      <w:widowControl w:val="0"/>
      <w:autoSpaceDE w:val="0"/>
      <w:autoSpaceDN w:val="0"/>
      <w:adjustRightInd w:val="0"/>
      <w:jc w:val="right"/>
    </w:pPr>
    <w:rPr>
      <w:rFonts w:cs="Arial"/>
      <w:szCs w:val="18"/>
    </w:rPr>
  </w:style>
  <w:style w:type="paragraph" w:customStyle="1" w:styleId="CopyrightText">
    <w:name w:val="Copyright Text"/>
    <w:basedOn w:val="BodyText"/>
    <w:rsid w:val="00281AE8"/>
    <w:rPr>
      <w:sz w:val="18"/>
    </w:rPr>
  </w:style>
  <w:style w:type="paragraph" w:customStyle="1" w:styleId="BodySmallRight">
    <w:name w:val="Body Small Right"/>
    <w:basedOn w:val="BodyTextRight"/>
    <w:rsid w:val="00281AE8"/>
    <w:rPr>
      <w:sz w:val="18"/>
      <w:szCs w:val="18"/>
    </w:rPr>
  </w:style>
  <w:style w:type="paragraph" w:customStyle="1" w:styleId="MarginEdition">
    <w:name w:val="Margin Edition"/>
    <w:basedOn w:val="MarginNote"/>
    <w:rsid w:val="00281AE8"/>
    <w:pPr>
      <w:spacing w:before="0" w:after="0"/>
    </w:pPr>
    <w:rPr>
      <w:rFonts w:ascii="Times New Roman" w:hAnsi="Times New Roman"/>
      <w:color w:val="999999"/>
    </w:rPr>
  </w:style>
  <w:style w:type="paragraph" w:customStyle="1" w:styleId="Spacer">
    <w:name w:val="Spacer"/>
    <w:basedOn w:val="Normal"/>
    <w:rsid w:val="00281AE8"/>
    <w:rPr>
      <w:sz w:val="2"/>
      <w:szCs w:val="2"/>
    </w:rPr>
  </w:style>
  <w:style w:type="character" w:customStyle="1" w:styleId="Small">
    <w:name w:val="Small"/>
    <w:basedOn w:val="DefaultParagraphFont"/>
    <w:rsid w:val="00281AE8"/>
    <w:rPr>
      <w:sz w:val="16"/>
    </w:rPr>
  </w:style>
  <w:style w:type="paragraph" w:customStyle="1" w:styleId="WideTable">
    <w:name w:val="Wide Table"/>
    <w:basedOn w:val="Normal"/>
    <w:rsid w:val="00281AE8"/>
    <w:pPr>
      <w:ind w:left="-1418"/>
    </w:pPr>
    <w:rPr>
      <w:sz w:val="2"/>
      <w:szCs w:val="2"/>
    </w:rPr>
  </w:style>
  <w:style w:type="character" w:styleId="PageNumber">
    <w:name w:val="page number"/>
    <w:basedOn w:val="DefaultParagraphFont"/>
    <w:rsid w:val="00281AE8"/>
  </w:style>
  <w:style w:type="paragraph" w:styleId="Quote">
    <w:name w:val="Quote"/>
    <w:basedOn w:val="Heading1"/>
    <w:link w:val="QuoteChar"/>
    <w:qFormat/>
    <w:rsid w:val="00281AE8"/>
    <w:rPr>
      <w:b w:val="0"/>
      <w:sz w:val="72"/>
      <w:szCs w:val="72"/>
      <w:lang w:val="en-NZ"/>
    </w:rPr>
  </w:style>
  <w:style w:type="character" w:customStyle="1" w:styleId="QuoteChar">
    <w:name w:val="Quote Char"/>
    <w:basedOn w:val="DefaultParagraphFont"/>
    <w:link w:val="Quote"/>
    <w:rsid w:val="00281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AE8"/>
    <w:pPr>
      <w:pageBreakBefore/>
    </w:pPr>
  </w:style>
  <w:style w:type="paragraph" w:customStyle="1" w:styleId="Border">
    <w:name w:val="Border"/>
    <w:basedOn w:val="Normal"/>
    <w:qFormat/>
    <w:rsid w:val="00281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AE8"/>
    <w:rPr>
      <w:b/>
      <w:bCs/>
      <w:i/>
      <w:iCs/>
      <w:color w:val="auto"/>
    </w:rPr>
  </w:style>
  <w:style w:type="paragraph" w:styleId="IntenseQuote">
    <w:name w:val="Intense Quote"/>
    <w:basedOn w:val="Normal"/>
    <w:next w:val="Normal"/>
    <w:link w:val="IntenseQuoteChar"/>
    <w:uiPriority w:val="30"/>
    <w:qFormat/>
    <w:rsid w:val="00281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AE8"/>
    <w:rPr>
      <w:smallCaps/>
      <w:color w:val="auto"/>
      <w:u w:val="single"/>
    </w:rPr>
  </w:style>
  <w:style w:type="character" w:styleId="IntenseReference">
    <w:name w:val="Intense Reference"/>
    <w:basedOn w:val="DefaultParagraphFont"/>
    <w:uiPriority w:val="32"/>
    <w:qFormat/>
    <w:rsid w:val="00281AE8"/>
    <w:rPr>
      <w:b/>
      <w:bCs/>
      <w:smallCaps/>
      <w:color w:val="auto"/>
      <w:spacing w:val="5"/>
      <w:u w:val="single"/>
    </w:rPr>
  </w:style>
  <w:style w:type="paragraph" w:customStyle="1" w:styleId="2ColumnHeading">
    <w:name w:val="2Column Heading"/>
    <w:basedOn w:val="BodyText"/>
    <w:qFormat/>
    <w:rsid w:val="00281AE8"/>
    <w:pPr>
      <w:spacing w:after="60"/>
      <w:ind w:left="-2268"/>
    </w:pPr>
    <w:rPr>
      <w:b/>
    </w:rPr>
  </w:style>
  <w:style w:type="paragraph" w:customStyle="1" w:styleId="Heading1TOC">
    <w:name w:val="Heading1 TOC"/>
    <w:basedOn w:val="Normal"/>
    <w:qFormat/>
    <w:rsid w:val="00281AE8"/>
    <w:pPr>
      <w:spacing w:before="240" w:after="120"/>
    </w:pPr>
    <w:rPr>
      <w:rFonts w:ascii="Times New Roman" w:hAnsi="Times New Roman"/>
      <w:b/>
      <w:sz w:val="32"/>
    </w:rPr>
  </w:style>
  <w:style w:type="paragraph" w:customStyle="1" w:styleId="Heading2TOC">
    <w:name w:val="Heading2 TOC"/>
    <w:basedOn w:val="Normal"/>
    <w:qFormat/>
    <w:rsid w:val="00281AE8"/>
    <w:pPr>
      <w:spacing w:before="240" w:after="60"/>
    </w:pPr>
    <w:rPr>
      <w:rFonts w:ascii="Times New Roman" w:hAnsi="Times New Roman"/>
      <w:b/>
      <w:sz w:val="28"/>
    </w:rPr>
  </w:style>
  <w:style w:type="character" w:customStyle="1" w:styleId="Underline">
    <w:name w:val="Underline"/>
    <w:basedOn w:val="DefaultParagraphFont"/>
    <w:qFormat/>
    <w:rsid w:val="00281AE8"/>
    <w:rPr>
      <w:u w:val="single"/>
    </w:rPr>
  </w:style>
  <w:style w:type="character" w:customStyle="1" w:styleId="BoldandItalics">
    <w:name w:val="Bold and Italics"/>
    <w:qFormat/>
    <w:rsid w:val="00281AE8"/>
    <w:rPr>
      <w:b/>
      <w:i/>
      <w:u w:val="none"/>
    </w:rPr>
  </w:style>
  <w:style w:type="paragraph" w:styleId="BalloonText">
    <w:name w:val="Balloon Text"/>
    <w:basedOn w:val="Normal"/>
    <w:link w:val="BalloonTextChar"/>
    <w:rsid w:val="00281AE8"/>
    <w:rPr>
      <w:rFonts w:ascii="Tahoma" w:hAnsi="Tahoma" w:cs="Tahoma"/>
      <w:sz w:val="16"/>
      <w:szCs w:val="16"/>
    </w:rPr>
  </w:style>
  <w:style w:type="character" w:customStyle="1" w:styleId="BalloonTextChar">
    <w:name w:val="Balloon Text Char"/>
    <w:basedOn w:val="DefaultParagraphFont"/>
    <w:link w:val="BalloonText"/>
    <w:rsid w:val="00281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AE8"/>
    <w:rPr>
      <w:b/>
      <w:color w:val="660033"/>
      <w:spacing w:val="0"/>
    </w:rPr>
  </w:style>
  <w:style w:type="paragraph" w:customStyle="1" w:styleId="Nameditemlist">
    <w:name w:val="Named item list"/>
    <w:basedOn w:val="BodyText"/>
    <w:qFormat/>
    <w:rsid w:val="00281A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4215</Characters>
  <Application>Microsoft Office Word</Application>
  <DocSecurity>0</DocSecurity>
  <Lines>121</Lines>
  <Paragraphs>53</Paragraphs>
  <ScaleCrop>false</ScaleCrop>
  <Company>Author-it Software Corporation Ltd.</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CSCOFM005 Protect the safety and welfare of Aboriginal and Torres Strait offenders</dc:title>
  <dc:subject>Approved</dc:subject>
  <dc:creator>Government Skills Australia</dc:creator>
  <cp:keywords>Release: 1</cp:keywords>
  <dc:description>Review Date: 12 April 2008</dc:description>
  <cp:lastModifiedBy>TPCMS</cp:lastModifiedBy>
  <cp:revision>3</cp:revision>
  <dcterms:created xsi:type="dcterms:W3CDTF">2015-10-15T04:11:00Z</dcterms:created>
  <dcterms:modified xsi:type="dcterms:W3CDTF">2015-10-15T04:11:00Z</dcterms:modified>
</cp:coreProperties>
</file>