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B6E" w:rsidP="00162B6E">
      <w:pPr>
        <w:pStyle w:val="Title"/>
      </w:pPr>
      <w:r>
        <w:fldChar w:fldCharType="begin"/>
      </w:r>
      <w:r>
        <w:instrText xml:space="preserve"> TITLE   \* MERGEFORMAT </w:instrText>
      </w:r>
      <w:r>
        <w:fldChar w:fldCharType="separate"/>
      </w:r>
      <w:r>
        <w:t>Assessment Requirements for CSCITL003 Produce and review standard intelligence products</w:t>
      </w:r>
      <w:r>
        <w:fldChar w:fldCharType="end"/>
      </w:r>
    </w:p>
    <w:p w:rsidR="00162B6E" w:rsidP="00162B6E">
      <w:pPr>
        <w:pStyle w:val="Version"/>
        <w:sectPr w:rsidSect="003D6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630F" w:rsidP="003D630F">
      <w:pPr>
        <w:pStyle w:val="SuperHeading"/>
      </w:pPr>
      <w:r w:rsidRPr="003D630F">
        <w:t>Assessment Requirements for CSCITL003 Produce and review standard intelligence products</w:t>
      </w:r>
    </w:p>
    <w:p w:rsidR="00000000" w:rsidRPr="003D630F" w:rsidP="003D630F">
      <w:pPr>
        <w:pStyle w:val="Heading1"/>
      </w:pPr>
      <w:bookmarkStart w:id="1" w:name="O_1131588"/>
      <w:bookmarkEnd w:id="1"/>
      <w:r w:rsidRPr="003D630F">
        <w:t>Modification History</w:t>
      </w:r>
    </w:p>
    <w:tbl>
      <w:tblPr>
        <w:tblW w:w="9497" w:type="dxa"/>
        <w:tblLayout w:type="fixed"/>
        <w:tblCellMar>
          <w:left w:w="62" w:type="dxa"/>
          <w:right w:w="62" w:type="dxa"/>
        </w:tblCellMar>
        <w:tblLook w:val="0000"/>
      </w:tblPr>
      <w:tblGrid>
        <w:gridCol w:w="9497"/>
      </w:tblGrid>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0F" w:rsidP="003D630F">
            <w:pPr>
              <w:pStyle w:val="BodyText"/>
            </w:pPr>
            <w:r w:rsidRPr="003D630F">
              <w:t>Release 2.  Modifications have been made to:</w:t>
            </w:r>
          </w:p>
          <w:p w:rsidR="00000000" w:rsidRPr="003D630F" w:rsidP="003D630F">
            <w:pPr>
              <w:pStyle w:val="ListBullet"/>
            </w:pPr>
            <w:r w:rsidRPr="003D630F">
              <w:t xml:space="preserve">Assessment Conditions </w:t>
            </w:r>
          </w:p>
          <w:p w:rsidR="00000000" w:rsidRPr="003D630F" w:rsidP="003D630F">
            <w:pPr>
              <w:pStyle w:val="BodyText"/>
            </w:pPr>
            <w:r w:rsidRPr="003D630F">
              <w:t>Release 1.  These Assessment Requirements were released in CSC Correctional Services Training Package release 1.0 and meet the Standards for Training Packages.</w:t>
            </w:r>
          </w:p>
          <w:p w:rsidR="00000000" w:rsidRPr="003D630F" w:rsidP="003D630F">
            <w:pPr>
              <w:pStyle w:val="BodyText"/>
            </w:pPr>
            <w:r w:rsidRPr="003D630F">
              <w:t>Please refer to the advice in the CSC Assessment Guide.</w:t>
            </w:r>
          </w:p>
        </w:tc>
      </w:tr>
    </w:tbl>
    <w:p w:rsidR="00000000" w:rsidRPr="003D630F" w:rsidP="003D630F">
      <w:pPr>
        <w:pStyle w:val="NoPaddingFontSize1"/>
      </w:pPr>
    </w:p>
    <w:p w:rsidR="00000000" w:rsidRPr="003D630F" w:rsidP="003D630F">
      <w:pPr>
        <w:pStyle w:val="AllowPageBreak"/>
      </w:pPr>
    </w:p>
    <w:p w:rsidR="00000000" w:rsidRPr="003D630F" w:rsidP="003D630F">
      <w:pPr>
        <w:pStyle w:val="Heading1"/>
      </w:pPr>
      <w:bookmarkStart w:id="2" w:name="O_1131587"/>
      <w:bookmarkEnd w:id="2"/>
      <w:r w:rsidRPr="003D630F">
        <w:t>Performance Evidenc</w:t>
      </w:r>
      <w:r w:rsidRPr="003D630F">
        <w:t>e</w:t>
      </w:r>
    </w:p>
    <w:tbl>
      <w:tblPr>
        <w:tblW w:w="9497" w:type="dxa"/>
        <w:tblLayout w:type="fixed"/>
        <w:tblCellMar>
          <w:left w:w="62" w:type="dxa"/>
          <w:right w:w="62" w:type="dxa"/>
        </w:tblCellMar>
        <w:tblLook w:val="0000"/>
      </w:tblPr>
      <w:tblGrid>
        <w:gridCol w:w="9497"/>
      </w:tblGrid>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30F">
            <w:pPr>
              <w:pStyle w:val="BodyText"/>
              <w:rPr>
                <w:lang w:val="en-NZ"/>
              </w:rPr>
            </w:pPr>
            <w:r w:rsidRPr="003D630F">
              <w:t>Evidence required to demonstrate competence must satisfy all of the requirements of the elements and performance criteria. If not otherwise specified the candidate must demonstrate evidence of performance of the following on at least two occasions.</w:t>
            </w:r>
          </w:p>
        </w:tc>
      </w:tr>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0F" w:rsidP="003D630F">
            <w:pPr>
              <w:pStyle w:val="ListBullet"/>
            </w:pPr>
            <w:r w:rsidRPr="003D630F">
              <w:t>app</w:t>
            </w:r>
            <w:r w:rsidRPr="003D630F">
              <w:t>lying information evaluation methodologies, i.e. admiralty code</w:t>
            </w:r>
          </w:p>
          <w:p w:rsidR="00000000" w:rsidRPr="003D630F" w:rsidP="003D630F">
            <w:pPr>
              <w:pStyle w:val="ListBullet"/>
            </w:pPr>
            <w:r w:rsidRPr="003D630F">
              <w:t>using qualitative and quantitative analytical skills</w:t>
            </w:r>
          </w:p>
          <w:p w:rsidR="00000000" w:rsidRPr="003D630F" w:rsidP="003D630F">
            <w:pPr>
              <w:pStyle w:val="ListBullet"/>
            </w:pPr>
            <w:r w:rsidRPr="003D630F">
              <w:t>researching closed and open information sources</w:t>
            </w:r>
          </w:p>
          <w:p w:rsidR="00000000" w:rsidRPr="003D630F" w:rsidP="003D630F">
            <w:pPr>
              <w:pStyle w:val="ListBullet"/>
            </w:pPr>
            <w:r w:rsidRPr="003D630F">
              <w:t>interrogating information systems</w:t>
            </w:r>
          </w:p>
          <w:p w:rsidR="00000000" w:rsidRPr="003D630F" w:rsidP="003D630F">
            <w:pPr>
              <w:pStyle w:val="ListBullet"/>
            </w:pPr>
            <w:r w:rsidRPr="003D630F">
              <w:t>incorporating human source information while ensuring safety and security of source</w:t>
            </w:r>
          </w:p>
          <w:p w:rsidR="00000000" w:rsidRPr="003D630F" w:rsidP="003D630F">
            <w:pPr>
              <w:pStyle w:val="ListBullet"/>
            </w:pPr>
            <w:r w:rsidRPr="003D630F">
              <w:t>referencing source information appropriately</w:t>
            </w:r>
          </w:p>
          <w:p w:rsidR="00000000" w:rsidRPr="003D630F" w:rsidP="003D630F">
            <w:pPr>
              <w:pStyle w:val="ListBullet"/>
            </w:pPr>
            <w:r w:rsidRPr="003D630F">
              <w:t>communicating effectively with colleagues and human sources using a variety of techniques</w:t>
            </w:r>
          </w:p>
          <w:p w:rsidR="00000000" w:rsidRPr="003D630F" w:rsidP="003D630F">
            <w:pPr>
              <w:pStyle w:val="ListBullet"/>
            </w:pPr>
            <w:r w:rsidRPr="003D630F">
              <w:t xml:space="preserve">exercising consideration, discretion </w:t>
            </w:r>
            <w:r w:rsidRPr="003D630F">
              <w:t xml:space="preserve">and judgement in relation to relevant legislative and organisational requirements </w:t>
            </w:r>
          </w:p>
          <w:p w:rsidR="00000000" w:rsidRPr="003D630F" w:rsidP="003D630F">
            <w:pPr>
              <w:pStyle w:val="ListBullet"/>
            </w:pPr>
            <w:r w:rsidRPr="003D630F">
              <w:t>engaging problem solving skills to resolve problems/issues</w:t>
            </w:r>
          </w:p>
          <w:p w:rsidR="00000000" w:rsidRPr="003D630F" w:rsidP="003D630F">
            <w:pPr>
              <w:pStyle w:val="ListBullet"/>
            </w:pPr>
            <w:r w:rsidRPr="003D630F">
              <w:t>writing skills to proof read and edit documents to ensure clarity of meaning, accuracy and consistency</w:t>
            </w:r>
          </w:p>
          <w:p w:rsidR="00000000" w:rsidRPr="003D630F" w:rsidP="003D630F">
            <w:pPr>
              <w:pStyle w:val="ListBullet"/>
            </w:pPr>
            <w:r w:rsidRPr="003D630F">
              <w:t>engaging in</w:t>
            </w:r>
            <w:r w:rsidRPr="003D630F">
              <w:t xml:space="preserve"> risk assessment in development of intelligence products</w:t>
            </w:r>
          </w:p>
          <w:p w:rsidR="00000000" w:rsidRPr="003D630F" w:rsidP="003D630F">
            <w:pPr>
              <w:pStyle w:val="ListBullet"/>
            </w:pPr>
            <w:r w:rsidRPr="003D630F">
              <w:t>using software applications required to produce reports, charts and other electronic products</w:t>
            </w:r>
          </w:p>
        </w:tc>
      </w:tr>
    </w:tbl>
    <w:p w:rsidR="00000000" w:rsidRPr="003D630F" w:rsidP="003D630F">
      <w:pPr>
        <w:pStyle w:val="NoPaddingFontSize1"/>
      </w:pPr>
    </w:p>
    <w:p w:rsidR="00000000" w:rsidRPr="003D630F" w:rsidP="003D630F">
      <w:pPr>
        <w:pStyle w:val="AllowPageBreak"/>
      </w:pPr>
    </w:p>
    <w:p w:rsidR="00000000" w:rsidRPr="003D630F" w:rsidP="003D630F">
      <w:pPr>
        <w:pStyle w:val="Heading1"/>
      </w:pPr>
      <w:bookmarkStart w:id="3" w:name="O_1131586"/>
      <w:bookmarkEnd w:id="3"/>
      <w:r w:rsidRPr="003D630F">
        <w:t>Knowledge Evidence</w:t>
      </w:r>
    </w:p>
    <w:tbl>
      <w:tblPr>
        <w:tblW w:w="9497" w:type="dxa"/>
        <w:tblLayout w:type="fixed"/>
        <w:tblCellMar>
          <w:left w:w="62" w:type="dxa"/>
          <w:right w:w="62" w:type="dxa"/>
        </w:tblCellMar>
        <w:tblLook w:val="0000"/>
      </w:tblPr>
      <w:tblGrid>
        <w:gridCol w:w="9497"/>
      </w:tblGrid>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30F">
            <w:pPr>
              <w:pStyle w:val="BodyText"/>
              <w:rPr>
                <w:lang w:val="en-NZ"/>
              </w:rPr>
            </w:pPr>
            <w:r w:rsidRPr="003D630F">
              <w:t>Evidence required to demonstrate competence must satisfy all of t</w:t>
            </w:r>
            <w:r w:rsidRPr="003D630F">
              <w:t>he requirements of the elements and performance criteria. If not otherwise specified the depth of knowledge demonstrated must be appropriate to the job context of the candidate.</w:t>
            </w:r>
          </w:p>
        </w:tc>
      </w:tr>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0F" w:rsidP="003D630F">
            <w:pPr>
              <w:pStyle w:val="ListBullet"/>
            </w:pPr>
            <w:r w:rsidRPr="003D630F">
              <w:t xml:space="preserve">organisation’s policies and procedures related to intelligence practices </w:t>
            </w:r>
          </w:p>
          <w:p w:rsidR="00000000" w:rsidRPr="003D630F" w:rsidP="003D630F">
            <w:pPr>
              <w:pStyle w:val="ListBullet"/>
            </w:pPr>
            <w:r w:rsidRPr="003D630F">
              <w:t>work health and safety guidelines relevant to activities undertaken in producing and reviewing standard intelligence products</w:t>
            </w:r>
          </w:p>
          <w:p w:rsidR="00000000" w:rsidRPr="003D630F" w:rsidP="003D630F">
            <w:pPr>
              <w:pStyle w:val="ListBullet"/>
            </w:pPr>
            <w:r w:rsidRPr="003D630F">
              <w:t xml:space="preserve">software and operating equipment used in compiling intelligence products </w:t>
            </w:r>
          </w:p>
          <w:p w:rsidR="00000000" w:rsidRPr="003D630F" w:rsidP="003D630F">
            <w:pPr>
              <w:pStyle w:val="ListBullet"/>
            </w:pPr>
            <w:r w:rsidRPr="003D630F">
              <w:t>analysis and evaluation techniques</w:t>
            </w:r>
          </w:p>
          <w:p w:rsidR="00000000" w:rsidRPr="003D630F" w:rsidP="003D630F">
            <w:pPr>
              <w:pStyle w:val="ListBullet"/>
            </w:pPr>
            <w:r w:rsidRPr="003D630F">
              <w:t>intelligence products</w:t>
            </w:r>
            <w:r w:rsidRPr="003D630F">
              <w:t xml:space="preserve"> and product protocols</w:t>
            </w:r>
          </w:p>
          <w:p w:rsidR="00000000" w:rsidRPr="003D630F" w:rsidP="003D630F">
            <w:pPr>
              <w:pStyle w:val="ListBullet"/>
            </w:pPr>
            <w:r w:rsidRPr="003D630F">
              <w:t>risk assessment techniques</w:t>
            </w:r>
          </w:p>
        </w:tc>
      </w:tr>
    </w:tbl>
    <w:p w:rsidR="00000000" w:rsidRPr="003D630F" w:rsidP="003D630F">
      <w:pPr>
        <w:pStyle w:val="NoPaddingFontSize1"/>
      </w:pPr>
    </w:p>
    <w:p w:rsidR="00000000" w:rsidRPr="003D630F" w:rsidP="003D630F">
      <w:pPr>
        <w:pStyle w:val="AllowPageBreak"/>
      </w:pPr>
    </w:p>
    <w:p w:rsidR="00000000" w:rsidRPr="003D630F" w:rsidP="003D630F">
      <w:pPr>
        <w:pStyle w:val="Heading1"/>
      </w:pPr>
      <w:bookmarkStart w:id="4" w:name="O_1131585"/>
      <w:bookmarkEnd w:id="4"/>
      <w:r w:rsidRPr="003D630F">
        <w:t>Assessment Conditions</w:t>
      </w:r>
    </w:p>
    <w:tbl>
      <w:tblPr>
        <w:tblW w:w="9497" w:type="dxa"/>
        <w:tblLayout w:type="fixed"/>
        <w:tblCellMar>
          <w:left w:w="62" w:type="dxa"/>
          <w:right w:w="62" w:type="dxa"/>
        </w:tblCellMar>
        <w:tblLook w:val="0000"/>
      </w:tblPr>
      <w:tblGrid>
        <w:gridCol w:w="9497"/>
      </w:tblGrid>
      <w:tr w:rsidTr="003D6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0F" w:rsidP="003D630F">
            <w:pPr>
              <w:pStyle w:val="BodyText"/>
            </w:pPr>
            <w:r w:rsidRPr="003D630F">
              <w:t>Assessors must hold credentials specified within the Standards for Registered Training Organisations current at the time of assessment.</w:t>
            </w:r>
          </w:p>
          <w:p w:rsidR="00000000" w:rsidRPr="003D630F" w:rsidP="003D630F">
            <w:pPr>
              <w:pStyle w:val="BodyText"/>
            </w:pPr>
            <w:r w:rsidRPr="003D630F">
              <w:t>Assessment must satisfy the</w:t>
            </w:r>
            <w:r w:rsidRPr="003D630F">
              <w:t xml:space="preserve"> Principles of Assessment and Rules of Evidence and all regulatory requirements included within the Standards for Registered Training Organisations current at the time of assessment.</w:t>
            </w:r>
          </w:p>
          <w:p w:rsidR="00000000" w:rsidRPr="003D630F" w:rsidP="003D630F">
            <w:pPr>
              <w:pStyle w:val="BodyText"/>
            </w:pPr>
            <w:r w:rsidRPr="003D630F">
              <w:t xml:space="preserve">Assessment must occur in workplace operational situations. Where this is </w:t>
            </w:r>
            <w:r w:rsidRPr="003D630F">
              <w:t>not appropriate, assessment must occur in simulated workplace operational situations that reflect workplace conditions.</w:t>
            </w:r>
          </w:p>
          <w:p w:rsidR="00000000" w:rsidRPr="003D630F" w:rsidP="003D630F">
            <w:pPr>
              <w:pStyle w:val="BodyText"/>
            </w:pPr>
            <w:r w:rsidRPr="003D630F">
              <w:t xml:space="preserve">Assessment processes and techniques must be appropriate to the language, literacy and numeracy requirements of the work being performed </w:t>
            </w:r>
            <w:r w:rsidRPr="003D630F">
              <w:t>and the needs of the candidate.</w:t>
            </w:r>
          </w:p>
          <w:p w:rsidR="00000000" w:rsidRPr="003D630F" w:rsidP="003D630F">
            <w:pPr>
              <w:pStyle w:val="BodyText"/>
            </w:pPr>
            <w:r w:rsidRPr="003D630F">
              <w:t>Resources for assessment must include access to:</w:t>
            </w:r>
          </w:p>
          <w:p w:rsidR="00000000" w:rsidRPr="003D630F" w:rsidP="003D630F">
            <w:pPr>
              <w:pStyle w:val="ListBullet"/>
            </w:pPr>
            <w:r w:rsidRPr="003D630F">
              <w:t xml:space="preserve">a range of relevant exercises, case studies and/or simulations </w:t>
            </w:r>
          </w:p>
          <w:p w:rsidR="00000000" w:rsidRPr="003D630F" w:rsidP="003D630F">
            <w:pPr>
              <w:pStyle w:val="ListBullet"/>
            </w:pPr>
            <w:r w:rsidRPr="003D630F">
              <w:t xml:space="preserve">acceptable means of simulation assessment </w:t>
            </w:r>
          </w:p>
          <w:p w:rsidR="00000000" w:rsidRPr="003D630F" w:rsidP="003D630F">
            <w:pPr>
              <w:pStyle w:val="ListBullet"/>
            </w:pPr>
            <w:r w:rsidRPr="003D630F">
              <w:t xml:space="preserve">applicable documentation, including workplace procedures, regulations, codes of practice and operation manuals </w:t>
            </w:r>
          </w:p>
          <w:p w:rsidR="00000000" w:rsidRPr="003D630F" w:rsidP="003D630F">
            <w:pPr>
              <w:pStyle w:val="ListBullet"/>
            </w:pPr>
            <w:r w:rsidRPr="003D630F">
              <w:t>relevant materials, tools, equipment and PPE currently used in industry.</w:t>
            </w:r>
          </w:p>
        </w:tc>
      </w:tr>
    </w:tbl>
    <w:p w:rsidR="00000000" w:rsidRPr="003D630F" w:rsidP="003D630F">
      <w:pPr>
        <w:pStyle w:val="NoPaddingFontSize1"/>
      </w:pPr>
    </w:p>
    <w:p w:rsidR="00000000" w:rsidRPr="003D630F" w:rsidP="003D630F">
      <w:pPr>
        <w:pStyle w:val="AllowPageBreak"/>
      </w:pPr>
    </w:p>
    <w:p w:rsidR="00000000" w:rsidRPr="003D630F" w:rsidP="003D630F">
      <w:pPr>
        <w:pStyle w:val="Heading1"/>
      </w:pPr>
      <w:bookmarkStart w:id="5" w:name="O_1131597"/>
      <w:bookmarkEnd w:id="5"/>
      <w:r w:rsidRPr="003D630F">
        <w:t>Links</w:t>
      </w:r>
    </w:p>
    <w:p w:rsidR="00000000" w:rsidRPr="003D630F" w:rsidP="00162B6E">
      <w:pPr>
        <w:pStyle w:val="BodyText"/>
      </w:pPr>
      <w:r w:rsidRPr="003D630F">
        <w:t>Companion Volume implementation guides are f</w:t>
      </w:r>
      <w:r w:rsidRPr="003D630F">
        <w:t xml:space="preserve">ound in VETNet - </w:t>
      </w:r>
      <w:r>
        <w:fldChar w:fldCharType="begin"/>
      </w:r>
      <w:r>
        <w:instrText xml:space="preserve"> HYPERLINK "https://vetnet.gov.au/Pages/TrainingDocs.aspx?q=114e25cd-3a2c-4490-baae-47d68dcd2fde" </w:instrText>
      </w:r>
      <w:r>
        <w:fldChar w:fldCharType="separate"/>
      </w:r>
      <w:r w:rsidRPr="008620A4">
        <w:rPr>
          <w:rStyle w:val="Hyperlink"/>
        </w:rPr>
        <w:t>https://vetnet.gov.au/Pages/TrainingDocs.aspx?q=114e25cd-3a2c-4490-baae-47d68dcd2fde</w:t>
      </w:r>
      <w:r>
        <w:fldChar w:fldCharType="end"/>
      </w:r>
    </w:p>
    <w:p w:rsidR="00000000" w:rsidRPr="003D630F" w:rsidP="003D630F"/>
    <w:sectPr w:rsidSect="003D6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0F" w:rsidRPr="00162B6E" w:rsidP="00162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6E" w:rsidP="003D6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2B6E" w:rsidP="003D63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2B6E" w:rsidP="003D6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30F" w:rsidRPr="00162B6E" w:rsidP="00162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6E" w:rsidRPr="002D2AF8" w:rsidP="003D630F">
    <w:pPr>
      <w:pStyle w:val="Header"/>
      <w:framePr w:wrap="around"/>
    </w:pPr>
    <w:r>
      <w:fldChar w:fldCharType="begin"/>
    </w:r>
    <w:r>
      <w:instrText xml:space="preserve"> TITLE   \* MERGEFORMAT </w:instrText>
    </w:r>
    <w:r>
      <w:fldChar w:fldCharType="separate"/>
    </w:r>
    <w:r>
      <w:t>Assessment Requirements for CSCITL003 Produce and review standard intelligence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62B6E" w:rsidP="003D6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4B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69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0F"/>
    <w:pPr>
      <w:spacing w:before="360" w:after="60"/>
      <w:outlineLvl w:val="0"/>
    </w:pPr>
    <w:rPr>
      <w:sz w:val="32"/>
    </w:rPr>
  </w:style>
  <w:style w:type="paragraph" w:styleId="Heading2">
    <w:name w:val="heading 2"/>
    <w:basedOn w:val="HeadingBase"/>
    <w:next w:val="BodyText"/>
    <w:link w:val="Heading2Char"/>
    <w:qFormat/>
    <w:rsid w:val="003D630F"/>
    <w:pPr>
      <w:keepLines/>
      <w:spacing w:before="240" w:after="120"/>
      <w:outlineLvl w:val="1"/>
    </w:pPr>
    <w:rPr>
      <w:sz w:val="28"/>
      <w:szCs w:val="40"/>
    </w:rPr>
  </w:style>
  <w:style w:type="paragraph" w:styleId="Heading3">
    <w:name w:val="heading 3"/>
    <w:basedOn w:val="HeadingBase"/>
    <w:next w:val="BodyText"/>
    <w:link w:val="Heading3Char"/>
    <w:qFormat/>
    <w:rsid w:val="003D630F"/>
    <w:pPr>
      <w:spacing w:before="180" w:after="120"/>
      <w:outlineLvl w:val="2"/>
    </w:pPr>
    <w:rPr>
      <w:spacing w:val="-10"/>
      <w:kern w:val="32"/>
    </w:rPr>
  </w:style>
  <w:style w:type="paragraph" w:styleId="Heading4">
    <w:name w:val="heading 4"/>
    <w:basedOn w:val="HeadingBase"/>
    <w:next w:val="BodyText"/>
    <w:link w:val="Heading4Char"/>
    <w:qFormat/>
    <w:rsid w:val="003D630F"/>
    <w:pPr>
      <w:spacing w:before="160" w:after="120"/>
      <w:outlineLvl w:val="3"/>
    </w:pPr>
    <w:rPr>
      <w:sz w:val="22"/>
    </w:rPr>
  </w:style>
  <w:style w:type="paragraph" w:styleId="Heading5">
    <w:name w:val="heading 5"/>
    <w:basedOn w:val="HeadingBase"/>
    <w:next w:val="Normal"/>
    <w:link w:val="Heading5Char"/>
    <w:qFormat/>
    <w:rsid w:val="003D630F"/>
    <w:pPr>
      <w:spacing w:before="80"/>
      <w:outlineLvl w:val="4"/>
    </w:pPr>
    <w:rPr>
      <w:color w:val="918585"/>
      <w:sz w:val="20"/>
    </w:rPr>
  </w:style>
  <w:style w:type="paragraph" w:styleId="Heading6">
    <w:name w:val="heading 6"/>
    <w:basedOn w:val="HeadingBase"/>
    <w:next w:val="Normal"/>
    <w:link w:val="Heading6Char"/>
    <w:qFormat/>
    <w:rsid w:val="003D630F"/>
    <w:pPr>
      <w:spacing w:before="60"/>
      <w:outlineLvl w:val="5"/>
    </w:pPr>
    <w:rPr>
      <w:color w:val="918585"/>
      <w:sz w:val="20"/>
    </w:rPr>
  </w:style>
  <w:style w:type="paragraph" w:styleId="Heading7">
    <w:name w:val="heading 7"/>
    <w:basedOn w:val="Normal"/>
    <w:next w:val="Normal"/>
    <w:link w:val="Heading7Char"/>
    <w:qFormat/>
    <w:rsid w:val="003D630F"/>
    <w:pPr>
      <w:ind w:left="720"/>
      <w:outlineLvl w:val="6"/>
    </w:pPr>
    <w:rPr>
      <w:i/>
    </w:rPr>
  </w:style>
  <w:style w:type="paragraph" w:styleId="Heading8">
    <w:name w:val="heading 8"/>
    <w:basedOn w:val="Normal"/>
    <w:next w:val="Normal"/>
    <w:link w:val="Heading8Char"/>
    <w:qFormat/>
    <w:rsid w:val="003D630F"/>
    <w:pPr>
      <w:ind w:left="720"/>
      <w:outlineLvl w:val="7"/>
    </w:pPr>
    <w:rPr>
      <w:i/>
    </w:rPr>
  </w:style>
  <w:style w:type="paragraph" w:styleId="Heading9">
    <w:name w:val="heading 9"/>
    <w:basedOn w:val="Normal"/>
    <w:next w:val="Normal"/>
    <w:link w:val="Heading9Char"/>
    <w:qFormat/>
    <w:rsid w:val="003D630F"/>
    <w:pPr>
      <w:ind w:left="720"/>
      <w:outlineLvl w:val="8"/>
    </w:pPr>
    <w:rPr>
      <w:i/>
    </w:rPr>
  </w:style>
  <w:style w:type="character" w:default="1" w:styleId="DefaultParagraphFont">
    <w:name w:val="Default Paragraph Font"/>
    <w:uiPriority w:val="1"/>
    <w:unhideWhenUsed/>
    <w:rsid w:val="003D6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0F"/>
  </w:style>
  <w:style w:type="character" w:customStyle="1" w:styleId="Heading1Char">
    <w:name w:val="Heading 1 Char"/>
    <w:basedOn w:val="DefaultParagraphFont"/>
    <w:link w:val="Heading1"/>
    <w:rsid w:val="003D630F"/>
    <w:rPr>
      <w:rFonts w:ascii="Times New Roman" w:eastAsia="Times New Roman" w:hAnsi="Times New Roman" w:cs="Times New Roman"/>
      <w:b/>
      <w:sz w:val="32"/>
      <w:szCs w:val="20"/>
      <w:lang w:eastAsia="en-US"/>
    </w:rPr>
  </w:style>
  <w:style w:type="paragraph" w:styleId="BodyText">
    <w:name w:val="Body Text"/>
    <w:basedOn w:val="Normal"/>
    <w:link w:val="BodyTextChar"/>
    <w:rsid w:val="003D6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30F"/>
    <w:rPr>
      <w:rFonts w:ascii="Times New Roman" w:eastAsia="Times New Roman" w:hAnsi="Times New Roman" w:cs="Times New Roman"/>
      <w:sz w:val="24"/>
      <w:lang w:eastAsia="en-US"/>
    </w:rPr>
  </w:style>
  <w:style w:type="paragraph" w:styleId="ListBullet">
    <w:name w:val="List Bullet"/>
    <w:basedOn w:val="List"/>
    <w:rsid w:val="003D630F"/>
    <w:pPr>
      <w:numPr>
        <w:numId w:val="11"/>
      </w:numPr>
      <w:tabs>
        <w:tab w:val="clear" w:pos="340"/>
      </w:tabs>
      <w:spacing w:before="40" w:after="40"/>
    </w:pPr>
  </w:style>
  <w:style w:type="paragraph" w:customStyle="1" w:styleId="SuperHeading">
    <w:name w:val="SuperHeading"/>
    <w:basedOn w:val="Normal"/>
    <w:rsid w:val="003D630F"/>
    <w:pPr>
      <w:spacing w:before="240" w:after="120"/>
      <w:outlineLvl w:val="0"/>
    </w:pPr>
    <w:rPr>
      <w:rFonts w:ascii="Times New Roman" w:hAnsi="Times New Roman"/>
      <w:b/>
      <w:sz w:val="32"/>
    </w:rPr>
  </w:style>
  <w:style w:type="paragraph" w:customStyle="1" w:styleId="AllowPageBreak">
    <w:name w:val="AllowPageBreak"/>
    <w:rsid w:val="003D6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6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0F"/>
    <w:rPr>
      <w:rFonts w:ascii="Courier New" w:eastAsia="Times New Roman" w:hAnsi="Courier New" w:cs="Times New Roman"/>
      <w:i/>
      <w:szCs w:val="20"/>
      <w:lang w:eastAsia="en-US"/>
    </w:rPr>
  </w:style>
  <w:style w:type="paragraph" w:customStyle="1" w:styleId="HeadingBase">
    <w:name w:val="Heading Base"/>
    <w:rsid w:val="003D6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0F"/>
    <w:pPr>
      <w:tabs>
        <w:tab w:val="right" w:leader="dot" w:pos="9072"/>
      </w:tabs>
      <w:ind w:left="567"/>
    </w:pPr>
    <w:rPr>
      <w:szCs w:val="22"/>
    </w:rPr>
  </w:style>
  <w:style w:type="paragraph" w:customStyle="1" w:styleId="TOCBase">
    <w:name w:val="TOC Base"/>
    <w:rsid w:val="003D6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0F"/>
    <w:pPr>
      <w:tabs>
        <w:tab w:val="right" w:leader="dot" w:pos="9072"/>
      </w:tabs>
      <w:spacing w:before="40" w:after="40"/>
      <w:ind w:left="284"/>
    </w:pPr>
    <w:rPr>
      <w:rFonts w:ascii="Times New Roman" w:hAnsi="Times New Roman"/>
    </w:rPr>
  </w:style>
  <w:style w:type="paragraph" w:styleId="TOC1">
    <w:name w:val="toc 1"/>
    <w:basedOn w:val="TOCBase"/>
    <w:next w:val="Normal"/>
    <w:rsid w:val="003D6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0F"/>
    <w:rPr>
      <w:rFonts w:ascii="Times New Roman" w:eastAsia="Times New Roman" w:hAnsi="Times New Roman" w:cs="Times New Roman"/>
      <w:sz w:val="16"/>
      <w:lang w:eastAsia="en-US"/>
    </w:rPr>
  </w:style>
  <w:style w:type="paragraph" w:styleId="Title">
    <w:name w:val="Title"/>
    <w:basedOn w:val="HeadingBase"/>
    <w:link w:val="TitleChar"/>
    <w:qFormat/>
    <w:rsid w:val="003D630F"/>
    <w:pPr>
      <w:spacing w:before="5040"/>
      <w:jc w:val="center"/>
    </w:pPr>
    <w:rPr>
      <w:sz w:val="48"/>
      <w:szCs w:val="72"/>
      <w:lang w:val="en-US"/>
    </w:rPr>
  </w:style>
  <w:style w:type="character" w:customStyle="1" w:styleId="TitleChar">
    <w:name w:val="Title Char"/>
    <w:basedOn w:val="DefaultParagraphFont"/>
    <w:link w:val="Title"/>
    <w:rsid w:val="003D6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0F"/>
    <w:pPr>
      <w:tabs>
        <w:tab w:val="left" w:pos="3600"/>
        <w:tab w:val="left" w:pos="3958"/>
      </w:tabs>
    </w:pPr>
  </w:style>
  <w:style w:type="paragraph" w:styleId="List">
    <w:name w:val="List"/>
    <w:basedOn w:val="BodyText"/>
    <w:next w:val="BodyText"/>
    <w:rsid w:val="003D630F"/>
    <w:pPr>
      <w:tabs>
        <w:tab w:val="left" w:pos="340"/>
      </w:tabs>
      <w:spacing w:before="60" w:after="60"/>
      <w:ind w:left="340" w:hanging="340"/>
    </w:pPr>
  </w:style>
  <w:style w:type="paragraph" w:customStyle="1" w:styleId="Note">
    <w:name w:val="Note"/>
    <w:basedOn w:val="BodyText"/>
    <w:rsid w:val="003D63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30F"/>
    <w:rPr>
      <w:b/>
      <w:spacing w:val="0"/>
    </w:rPr>
  </w:style>
  <w:style w:type="paragraph" w:customStyle="1" w:styleId="SuperTitle">
    <w:name w:val="SuperTitle"/>
    <w:basedOn w:val="Title"/>
    <w:rsid w:val="003D630F"/>
    <w:pPr>
      <w:framePr w:wrap="auto" w:hAnchor="text" w:y="6049"/>
    </w:pPr>
    <w:rPr>
      <w:color w:val="000000"/>
      <w:sz w:val="40"/>
    </w:rPr>
  </w:style>
  <w:style w:type="paragraph" w:customStyle="1" w:styleId="TOCTitle">
    <w:name w:val="TOCTitle"/>
    <w:basedOn w:val="Heading1"/>
    <w:rsid w:val="003D630F"/>
    <w:pPr>
      <w:spacing w:after="240"/>
      <w:jc w:val="center"/>
      <w:outlineLvl w:val="9"/>
    </w:pPr>
    <w:rPr>
      <w:caps/>
    </w:rPr>
  </w:style>
  <w:style w:type="paragraph" w:customStyle="1" w:styleId="Version">
    <w:name w:val="Version"/>
    <w:rsid w:val="003D6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30F"/>
    <w:pPr>
      <w:numPr>
        <w:numId w:val="12"/>
      </w:numPr>
      <w:tabs>
        <w:tab w:val="clear" w:pos="680"/>
      </w:tabs>
    </w:pPr>
  </w:style>
  <w:style w:type="paragraph" w:styleId="Index1">
    <w:name w:val="index 1"/>
    <w:basedOn w:val="Normal"/>
    <w:next w:val="Normal"/>
    <w:semiHidden/>
    <w:rsid w:val="003D630F"/>
    <w:pPr>
      <w:keepNext w:val="0"/>
      <w:tabs>
        <w:tab w:val="right" w:pos="4176"/>
      </w:tabs>
      <w:ind w:left="198" w:hanging="198"/>
    </w:pPr>
    <w:rPr>
      <w:rFonts w:ascii="Garamond" w:hAnsi="Garamond"/>
    </w:rPr>
  </w:style>
  <w:style w:type="paragraph" w:styleId="IndexHeading">
    <w:name w:val="index heading"/>
    <w:basedOn w:val="Normal"/>
    <w:next w:val="Index1"/>
    <w:semiHidden/>
    <w:rsid w:val="003D630F"/>
    <w:pPr>
      <w:spacing w:before="120" w:after="120"/>
    </w:pPr>
    <w:rPr>
      <w:rFonts w:ascii="Arial" w:hAnsi="Arial"/>
      <w:b/>
      <w:color w:val="918585"/>
      <w:sz w:val="24"/>
    </w:rPr>
  </w:style>
  <w:style w:type="paragraph" w:styleId="Header">
    <w:name w:val="header"/>
    <w:basedOn w:val="Normal"/>
    <w:link w:val="HeaderChar"/>
    <w:rsid w:val="003D6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0F"/>
    <w:rPr>
      <w:rFonts w:ascii="Times New Roman" w:eastAsia="Times New Roman" w:hAnsi="Times New Roman" w:cs="Times New Roman"/>
      <w:sz w:val="16"/>
      <w:szCs w:val="20"/>
      <w:lang w:val="en-GB" w:eastAsia="en-US"/>
    </w:rPr>
  </w:style>
  <w:style w:type="paragraph" w:customStyle="1" w:styleId="Chapter">
    <w:name w:val="Chapter"/>
    <w:basedOn w:val="Normal"/>
    <w:rsid w:val="003D630F"/>
    <w:pPr>
      <w:spacing w:before="240"/>
    </w:pPr>
    <w:rPr>
      <w:rFonts w:ascii="Times New Roman" w:hAnsi="Times New Roman"/>
      <w:smallCaps/>
      <w:spacing w:val="80"/>
      <w:sz w:val="28"/>
    </w:rPr>
  </w:style>
  <w:style w:type="paragraph" w:customStyle="1" w:styleId="InChapter">
    <w:name w:val="InChapter"/>
    <w:basedOn w:val="Heading3"/>
    <w:rsid w:val="003D630F"/>
    <w:pPr>
      <w:spacing w:after="240"/>
      <w:outlineLvl w:val="9"/>
    </w:pPr>
    <w:rPr>
      <w:noProof/>
    </w:rPr>
  </w:style>
  <w:style w:type="paragraph" w:styleId="Index2">
    <w:name w:val="index 2"/>
    <w:basedOn w:val="Normal"/>
    <w:next w:val="Normal"/>
    <w:semiHidden/>
    <w:rsid w:val="003D630F"/>
    <w:pPr>
      <w:tabs>
        <w:tab w:val="right" w:pos="4176"/>
      </w:tabs>
      <w:ind w:left="568" w:hanging="284"/>
    </w:pPr>
    <w:rPr>
      <w:rFonts w:ascii="Garamond" w:hAnsi="Garamond"/>
    </w:rPr>
  </w:style>
  <w:style w:type="paragraph" w:customStyle="1" w:styleId="Byline">
    <w:name w:val="Byline"/>
    <w:rsid w:val="003D6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0F"/>
    <w:pPr>
      <w:tabs>
        <w:tab w:val="clear" w:pos="3600"/>
        <w:tab w:val="clear" w:pos="3958"/>
      </w:tabs>
      <w:jc w:val="right"/>
    </w:pPr>
  </w:style>
  <w:style w:type="character" w:styleId="Emphasis">
    <w:name w:val="Emphasis"/>
    <w:basedOn w:val="DefaultParagraphFont"/>
    <w:qFormat/>
    <w:rsid w:val="003D630F"/>
    <w:rPr>
      <w:i/>
    </w:rPr>
  </w:style>
  <w:style w:type="paragraph" w:styleId="Caption">
    <w:name w:val="caption"/>
    <w:basedOn w:val="BodyText"/>
    <w:next w:val="Normal"/>
    <w:qFormat/>
    <w:rsid w:val="003D630F"/>
    <w:pPr>
      <w:framePr w:w="2268" w:hSpace="181" w:vSpace="181" w:wrap="around" w:vAnchor="text" w:hAnchor="page" w:x="1135" w:y="285" w:anchorLock="1"/>
    </w:pPr>
    <w:rPr>
      <w:i/>
    </w:rPr>
  </w:style>
  <w:style w:type="paragraph" w:customStyle="1" w:styleId="MiniTOCTitle">
    <w:name w:val="MiniTOCTitle"/>
    <w:basedOn w:val="Heading4"/>
    <w:rsid w:val="003D630F"/>
    <w:pPr>
      <w:spacing w:before="240"/>
      <w:outlineLvl w:val="9"/>
    </w:pPr>
    <w:rPr>
      <w:noProof/>
      <w:sz w:val="24"/>
    </w:rPr>
  </w:style>
  <w:style w:type="paragraph" w:customStyle="1" w:styleId="MiniTOCItem">
    <w:name w:val="MiniTOCItem"/>
    <w:basedOn w:val="ListBullet"/>
    <w:rsid w:val="003D630F"/>
    <w:pPr>
      <w:numPr>
        <w:numId w:val="0"/>
      </w:numPr>
      <w:tabs>
        <w:tab w:val="right" w:leader="dot" w:pos="6521"/>
      </w:tabs>
      <w:spacing w:before="0" w:after="0"/>
    </w:pPr>
  </w:style>
  <w:style w:type="paragraph" w:customStyle="1" w:styleId="TOFTitle">
    <w:name w:val="TOFTitle"/>
    <w:basedOn w:val="TOCTitle"/>
    <w:rsid w:val="003D630F"/>
  </w:style>
  <w:style w:type="paragraph" w:styleId="TableofFigures">
    <w:name w:val="table of figures"/>
    <w:basedOn w:val="Normal"/>
    <w:next w:val="Normal"/>
    <w:semiHidden/>
    <w:rsid w:val="003D630F"/>
    <w:pPr>
      <w:tabs>
        <w:tab w:val="right" w:leader="dot" w:pos="9072"/>
      </w:tabs>
      <w:ind w:left="970" w:hanging="403"/>
    </w:pPr>
    <w:rPr>
      <w:rFonts w:ascii="Times New Roman" w:hAnsi="Times New Roman"/>
      <w:b/>
    </w:rPr>
  </w:style>
  <w:style w:type="paragraph" w:styleId="ListNumber">
    <w:name w:val="List Number"/>
    <w:basedOn w:val="List"/>
    <w:rsid w:val="003D630F"/>
    <w:pPr>
      <w:numPr>
        <w:numId w:val="14"/>
      </w:numPr>
      <w:tabs>
        <w:tab w:val="clear" w:pos="340"/>
      </w:tabs>
    </w:pPr>
  </w:style>
  <w:style w:type="character" w:customStyle="1" w:styleId="WingdingSymbols">
    <w:name w:val="Wingding Symbols"/>
    <w:rsid w:val="003D630F"/>
    <w:rPr>
      <w:rFonts w:ascii="Wingdings" w:hAnsi="Wingdings"/>
    </w:rPr>
  </w:style>
  <w:style w:type="paragraph" w:customStyle="1" w:styleId="TableHeading">
    <w:name w:val="Table Heading"/>
    <w:basedOn w:val="HeadingBase"/>
    <w:rsid w:val="003D630F"/>
    <w:pPr>
      <w:keepLines/>
      <w:pBdr>
        <w:bottom w:val="single" w:sz="6" w:space="1" w:color="918585"/>
      </w:pBdr>
      <w:spacing w:before="240"/>
    </w:pPr>
  </w:style>
  <w:style w:type="character" w:customStyle="1" w:styleId="HotSpot">
    <w:name w:val="HotSpot"/>
    <w:rsid w:val="003D630F"/>
    <w:rPr>
      <w:color w:val="0033CC"/>
      <w:u w:val="none"/>
    </w:rPr>
  </w:style>
  <w:style w:type="paragraph" w:customStyle="1" w:styleId="BodyTextRight">
    <w:name w:val="Body Text Right"/>
    <w:basedOn w:val="BodyText"/>
    <w:rsid w:val="003D630F"/>
    <w:pPr>
      <w:spacing w:before="0" w:after="0"/>
      <w:jc w:val="right"/>
    </w:pPr>
  </w:style>
  <w:style w:type="paragraph" w:styleId="Index3">
    <w:name w:val="index 3"/>
    <w:basedOn w:val="ListNumber2"/>
    <w:next w:val="Normal"/>
    <w:semiHidden/>
    <w:rsid w:val="003D630F"/>
    <w:pPr>
      <w:numPr>
        <w:numId w:val="0"/>
      </w:numPr>
      <w:tabs>
        <w:tab w:val="right" w:leader="dot" w:pos="4176"/>
      </w:tabs>
    </w:pPr>
  </w:style>
  <w:style w:type="paragraph" w:styleId="ListNumber2">
    <w:name w:val="List Number 2"/>
    <w:basedOn w:val="List2"/>
    <w:rsid w:val="003D630F"/>
    <w:pPr>
      <w:numPr>
        <w:numId w:val="9"/>
      </w:numPr>
      <w:tabs>
        <w:tab w:val="clear" w:pos="1060"/>
      </w:tabs>
    </w:pPr>
  </w:style>
  <w:style w:type="paragraph" w:customStyle="1" w:styleId="MarginNote">
    <w:name w:val="Margin Note"/>
    <w:basedOn w:val="BodyText"/>
    <w:rsid w:val="003D6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0F"/>
    <w:rPr>
      <w:sz w:val="32"/>
    </w:rPr>
  </w:style>
  <w:style w:type="paragraph" w:customStyle="1" w:styleId="HeadingProcedure">
    <w:name w:val="Heading Procedure"/>
    <w:basedOn w:val="HeadingBase"/>
    <w:next w:val="Normal"/>
    <w:rsid w:val="003D630F"/>
    <w:pPr>
      <w:tabs>
        <w:tab w:val="left" w:pos="0"/>
      </w:tabs>
      <w:spacing w:before="120" w:after="60"/>
    </w:pPr>
    <w:rPr>
      <w:i/>
      <w:color w:val="918585"/>
      <w:sz w:val="22"/>
    </w:rPr>
  </w:style>
  <w:style w:type="paragraph" w:customStyle="1" w:styleId="TableBodyText">
    <w:name w:val="Table Body Text"/>
    <w:basedOn w:val="BodyText"/>
    <w:rsid w:val="003D630F"/>
    <w:pPr>
      <w:spacing w:before="60" w:after="60"/>
    </w:pPr>
  </w:style>
  <w:style w:type="paragraph" w:styleId="ListContinue">
    <w:name w:val="List Continue"/>
    <w:basedOn w:val="List"/>
    <w:rsid w:val="003D630F"/>
    <w:pPr>
      <w:ind w:firstLine="0"/>
    </w:pPr>
  </w:style>
  <w:style w:type="paragraph" w:customStyle="1" w:styleId="ListNote">
    <w:name w:val="List Note"/>
    <w:basedOn w:val="List"/>
    <w:rsid w:val="003D630F"/>
    <w:pPr>
      <w:pBdr>
        <w:top w:val="single" w:sz="6" w:space="2" w:color="918585"/>
        <w:bottom w:val="single" w:sz="6" w:space="2" w:color="918585"/>
      </w:pBdr>
      <w:tabs>
        <w:tab w:val="left" w:pos="1021"/>
      </w:tabs>
      <w:ind w:firstLine="0"/>
    </w:pPr>
  </w:style>
  <w:style w:type="paragraph" w:customStyle="1" w:styleId="Warning">
    <w:name w:val="Warning"/>
    <w:basedOn w:val="BodyText"/>
    <w:rsid w:val="003D630F"/>
    <w:pPr>
      <w:shd w:val="clear" w:color="auto" w:fill="D9D9D9"/>
      <w:tabs>
        <w:tab w:val="left" w:pos="992"/>
      </w:tabs>
      <w:ind w:left="119" w:right="119"/>
    </w:pPr>
    <w:rPr>
      <w:sz w:val="20"/>
    </w:rPr>
  </w:style>
  <w:style w:type="paragraph" w:customStyle="1" w:styleId="MarginIcons">
    <w:name w:val="Margin Icons"/>
    <w:basedOn w:val="BodyText"/>
    <w:rsid w:val="003D6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0F"/>
    <w:rPr>
      <w:rFonts w:ascii="Courier New" w:hAnsi="Courier New"/>
    </w:rPr>
  </w:style>
  <w:style w:type="paragraph" w:customStyle="1" w:styleId="NoteBullet">
    <w:name w:val="Note Bullet"/>
    <w:basedOn w:val="Note"/>
    <w:rsid w:val="003D630F"/>
    <w:pPr>
      <w:tabs>
        <w:tab w:val="clear" w:pos="680"/>
      </w:tabs>
      <w:spacing w:before="60" w:after="60"/>
    </w:pPr>
  </w:style>
  <w:style w:type="paragraph" w:customStyle="1" w:styleId="SubHeading2">
    <w:name w:val="SubHeading2"/>
    <w:basedOn w:val="HeadingBase"/>
    <w:rsid w:val="003D630F"/>
    <w:pPr>
      <w:spacing w:before="240" w:after="60"/>
    </w:pPr>
    <w:rPr>
      <w:sz w:val="20"/>
    </w:rPr>
  </w:style>
  <w:style w:type="paragraph" w:customStyle="1" w:styleId="SubHeading1">
    <w:name w:val="SubHeading1"/>
    <w:basedOn w:val="HeadingBase"/>
    <w:rsid w:val="003D630F"/>
    <w:pPr>
      <w:spacing w:before="240" w:after="60"/>
    </w:pPr>
    <w:rPr>
      <w:color w:val="918585"/>
      <w:sz w:val="22"/>
    </w:rPr>
  </w:style>
  <w:style w:type="paragraph" w:customStyle="1" w:styleId="SideHeading">
    <w:name w:val="Side Heading"/>
    <w:basedOn w:val="HeadingBase"/>
    <w:rsid w:val="003D6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0F"/>
    <w:pPr>
      <w:numPr>
        <w:numId w:val="10"/>
      </w:numPr>
    </w:pPr>
  </w:style>
  <w:style w:type="paragraph" w:styleId="PlainText">
    <w:name w:val="Plain Text"/>
    <w:basedOn w:val="Normal"/>
    <w:link w:val="PlainTextChar"/>
    <w:rsid w:val="003D630F"/>
    <w:rPr>
      <w:sz w:val="20"/>
    </w:rPr>
  </w:style>
  <w:style w:type="character" w:customStyle="1" w:styleId="PlainTextChar">
    <w:name w:val="Plain Text Char"/>
    <w:basedOn w:val="DefaultParagraphFont"/>
    <w:link w:val="PlainText"/>
    <w:rsid w:val="003D630F"/>
    <w:rPr>
      <w:rFonts w:ascii="Courier New" w:eastAsia="Times New Roman" w:hAnsi="Courier New" w:cs="Times New Roman"/>
      <w:sz w:val="20"/>
      <w:szCs w:val="20"/>
      <w:lang w:eastAsia="en-US"/>
    </w:rPr>
  </w:style>
  <w:style w:type="character" w:customStyle="1" w:styleId="MenuOption">
    <w:name w:val="Menu Option"/>
    <w:basedOn w:val="DefaultParagraphFont"/>
    <w:rsid w:val="003D630F"/>
    <w:rPr>
      <w:b/>
      <w:smallCaps/>
    </w:rPr>
  </w:style>
  <w:style w:type="paragraph" w:customStyle="1" w:styleId="TableListNumber">
    <w:name w:val="Table List Number"/>
    <w:basedOn w:val="ListNumber"/>
    <w:rsid w:val="003D630F"/>
    <w:pPr>
      <w:numPr>
        <w:numId w:val="0"/>
      </w:numPr>
    </w:pPr>
  </w:style>
  <w:style w:type="paragraph" w:styleId="TOC4">
    <w:name w:val="toc 4"/>
    <w:basedOn w:val="TOCBase"/>
    <w:next w:val="Normal"/>
    <w:semiHidden/>
    <w:rsid w:val="003D630F"/>
    <w:pPr>
      <w:tabs>
        <w:tab w:val="right" w:leader="dot" w:pos="9071"/>
      </w:tabs>
      <w:ind w:left="1701"/>
    </w:pPr>
  </w:style>
  <w:style w:type="paragraph" w:customStyle="1" w:styleId="ListAlpha">
    <w:name w:val="List Alpha"/>
    <w:basedOn w:val="List"/>
    <w:rsid w:val="003D630F"/>
    <w:pPr>
      <w:numPr>
        <w:numId w:val="8"/>
      </w:numPr>
    </w:pPr>
  </w:style>
  <w:style w:type="paragraph" w:customStyle="1" w:styleId="ListAlpha2">
    <w:name w:val="List Alpha 2"/>
    <w:basedOn w:val="List2"/>
    <w:rsid w:val="003D630F"/>
    <w:pPr>
      <w:numPr>
        <w:numId w:val="7"/>
      </w:numPr>
    </w:pPr>
  </w:style>
  <w:style w:type="paragraph" w:styleId="List2">
    <w:name w:val="List 2"/>
    <w:basedOn w:val="BodyText"/>
    <w:rsid w:val="003D630F"/>
    <w:pPr>
      <w:tabs>
        <w:tab w:val="left" w:pos="680"/>
      </w:tabs>
      <w:spacing w:before="60" w:after="60"/>
      <w:ind w:left="680" w:hanging="340"/>
    </w:pPr>
  </w:style>
  <w:style w:type="paragraph" w:styleId="List3">
    <w:name w:val="List 3"/>
    <w:basedOn w:val="BodyText"/>
    <w:rsid w:val="003D630F"/>
    <w:pPr>
      <w:tabs>
        <w:tab w:val="left" w:pos="1021"/>
      </w:tabs>
      <w:spacing w:before="60" w:after="60"/>
      <w:ind w:left="1020" w:hanging="340"/>
    </w:pPr>
  </w:style>
  <w:style w:type="paragraph" w:styleId="List4">
    <w:name w:val="List 4"/>
    <w:basedOn w:val="BodyText"/>
    <w:rsid w:val="003D630F"/>
    <w:pPr>
      <w:tabs>
        <w:tab w:val="left" w:pos="1361"/>
      </w:tabs>
      <w:spacing w:before="60" w:after="60"/>
      <w:ind w:left="1361" w:hanging="340"/>
    </w:pPr>
  </w:style>
  <w:style w:type="paragraph" w:styleId="List5">
    <w:name w:val="List 5"/>
    <w:basedOn w:val="BodyText"/>
    <w:rsid w:val="003D630F"/>
    <w:pPr>
      <w:tabs>
        <w:tab w:val="left" w:pos="1701"/>
      </w:tabs>
      <w:spacing w:before="60" w:after="60"/>
      <w:ind w:left="1701" w:hanging="340"/>
    </w:pPr>
  </w:style>
  <w:style w:type="paragraph" w:styleId="ListBullet3">
    <w:name w:val="List Bullet 3"/>
    <w:basedOn w:val="List3"/>
    <w:rsid w:val="003D630F"/>
    <w:pPr>
      <w:numPr>
        <w:numId w:val="13"/>
      </w:numPr>
      <w:tabs>
        <w:tab w:val="clear" w:pos="1021"/>
      </w:tabs>
      <w:ind w:left="1037" w:hanging="357"/>
    </w:pPr>
  </w:style>
  <w:style w:type="paragraph" w:styleId="ListBullet4">
    <w:name w:val="List Bullet 4"/>
    <w:basedOn w:val="List4"/>
    <w:rsid w:val="003D630F"/>
    <w:pPr>
      <w:numPr>
        <w:numId w:val="2"/>
      </w:numPr>
      <w:tabs>
        <w:tab w:val="clear" w:pos="1361"/>
      </w:tabs>
    </w:pPr>
  </w:style>
  <w:style w:type="paragraph" w:styleId="ListBullet5">
    <w:name w:val="List Bullet 5"/>
    <w:basedOn w:val="List5"/>
    <w:rsid w:val="003D630F"/>
    <w:pPr>
      <w:numPr>
        <w:numId w:val="3"/>
      </w:numPr>
    </w:pPr>
  </w:style>
  <w:style w:type="paragraph" w:styleId="ListContinue2">
    <w:name w:val="List Continue 2"/>
    <w:basedOn w:val="List2"/>
    <w:rsid w:val="003D630F"/>
    <w:pPr>
      <w:ind w:firstLine="0"/>
    </w:pPr>
  </w:style>
  <w:style w:type="paragraph" w:styleId="ListContinue3">
    <w:name w:val="List Continue 3"/>
    <w:basedOn w:val="List3"/>
    <w:rsid w:val="003D630F"/>
    <w:pPr>
      <w:ind w:left="1021" w:firstLine="0"/>
    </w:pPr>
  </w:style>
  <w:style w:type="paragraph" w:styleId="ListContinue4">
    <w:name w:val="List Continue 4"/>
    <w:basedOn w:val="List4"/>
    <w:rsid w:val="003D630F"/>
    <w:pPr>
      <w:ind w:firstLine="0"/>
    </w:pPr>
  </w:style>
  <w:style w:type="paragraph" w:styleId="ListContinue5">
    <w:name w:val="List Continue 5"/>
    <w:basedOn w:val="List5"/>
    <w:rsid w:val="003D630F"/>
    <w:pPr>
      <w:ind w:firstLine="0"/>
    </w:pPr>
  </w:style>
  <w:style w:type="paragraph" w:styleId="ListNumber3">
    <w:name w:val="List Number 3"/>
    <w:basedOn w:val="List3"/>
    <w:rsid w:val="003D630F"/>
    <w:pPr>
      <w:numPr>
        <w:numId w:val="4"/>
      </w:numPr>
    </w:pPr>
  </w:style>
  <w:style w:type="paragraph" w:styleId="ListNumber4">
    <w:name w:val="List Number 4"/>
    <w:basedOn w:val="List4"/>
    <w:rsid w:val="003D630F"/>
    <w:pPr>
      <w:numPr>
        <w:numId w:val="5"/>
      </w:numPr>
    </w:pPr>
  </w:style>
  <w:style w:type="paragraph" w:styleId="ListNumber5">
    <w:name w:val="List Number 5"/>
    <w:basedOn w:val="List5"/>
    <w:rsid w:val="003D630F"/>
    <w:pPr>
      <w:numPr>
        <w:numId w:val="6"/>
      </w:numPr>
    </w:pPr>
  </w:style>
  <w:style w:type="paragraph" w:styleId="BlockText">
    <w:name w:val="Block Text"/>
    <w:basedOn w:val="Normal"/>
    <w:rsid w:val="003D630F"/>
    <w:pPr>
      <w:spacing w:after="120"/>
      <w:ind w:left="1440" w:right="1440"/>
    </w:pPr>
  </w:style>
  <w:style w:type="character" w:customStyle="1" w:styleId="Subscript">
    <w:name w:val="Subscript"/>
    <w:basedOn w:val="DefaultParagraphFont"/>
    <w:rsid w:val="003D630F"/>
    <w:rPr>
      <w:sz w:val="16"/>
      <w:vertAlign w:val="subscript"/>
    </w:rPr>
  </w:style>
  <w:style w:type="character" w:customStyle="1" w:styleId="Superscript">
    <w:name w:val="Superscript"/>
    <w:basedOn w:val="DefaultParagraphFont"/>
    <w:rsid w:val="003D630F"/>
    <w:rPr>
      <w:sz w:val="16"/>
      <w:vertAlign w:val="superscript"/>
    </w:rPr>
  </w:style>
  <w:style w:type="character" w:customStyle="1" w:styleId="Symbols">
    <w:name w:val="Symbols"/>
    <w:basedOn w:val="DefaultParagraphFont"/>
    <w:rsid w:val="003D630F"/>
    <w:rPr>
      <w:rFonts w:ascii="Symbol" w:hAnsi="Symbol"/>
    </w:rPr>
  </w:style>
  <w:style w:type="character" w:customStyle="1" w:styleId="MenuOptions">
    <w:name w:val="Menu Options"/>
    <w:basedOn w:val="DefaultParagraphFont"/>
    <w:rsid w:val="003D630F"/>
    <w:rPr>
      <w:rFonts w:ascii="Arial Narrow" w:hAnsi="Arial Narrow"/>
      <w:smallCaps/>
    </w:rPr>
  </w:style>
  <w:style w:type="character" w:customStyle="1" w:styleId="Buttons">
    <w:name w:val="Buttons"/>
    <w:basedOn w:val="DefaultParagraphFont"/>
    <w:rsid w:val="003D630F"/>
    <w:rPr>
      <w:b/>
    </w:rPr>
  </w:style>
  <w:style w:type="character" w:customStyle="1" w:styleId="Underlined">
    <w:name w:val="Underlined"/>
    <w:basedOn w:val="DefaultParagraphFont"/>
    <w:rsid w:val="003D630F"/>
    <w:rPr>
      <w:u w:val="single"/>
    </w:rPr>
  </w:style>
  <w:style w:type="paragraph" w:customStyle="1" w:styleId="TableBodyTextRight">
    <w:name w:val="Table Body Text Right"/>
    <w:basedOn w:val="TableBodyText"/>
    <w:rsid w:val="003D630F"/>
    <w:pPr>
      <w:widowControl w:val="0"/>
      <w:autoSpaceDE w:val="0"/>
      <w:autoSpaceDN w:val="0"/>
      <w:adjustRightInd w:val="0"/>
      <w:jc w:val="right"/>
    </w:pPr>
    <w:rPr>
      <w:rFonts w:cs="Arial"/>
      <w:szCs w:val="18"/>
    </w:rPr>
  </w:style>
  <w:style w:type="paragraph" w:customStyle="1" w:styleId="CopyrightText">
    <w:name w:val="Copyright Text"/>
    <w:basedOn w:val="BodyText"/>
    <w:rsid w:val="003D630F"/>
    <w:rPr>
      <w:sz w:val="18"/>
    </w:rPr>
  </w:style>
  <w:style w:type="paragraph" w:customStyle="1" w:styleId="BodySmallRight">
    <w:name w:val="Body Small Right"/>
    <w:basedOn w:val="BodyTextRight"/>
    <w:rsid w:val="003D630F"/>
    <w:rPr>
      <w:sz w:val="18"/>
      <w:szCs w:val="18"/>
    </w:rPr>
  </w:style>
  <w:style w:type="paragraph" w:customStyle="1" w:styleId="MarginEdition">
    <w:name w:val="Margin Edition"/>
    <w:basedOn w:val="MarginNote"/>
    <w:rsid w:val="003D630F"/>
    <w:pPr>
      <w:spacing w:before="0" w:after="0"/>
    </w:pPr>
    <w:rPr>
      <w:rFonts w:ascii="Times New Roman" w:hAnsi="Times New Roman"/>
      <w:color w:val="999999"/>
    </w:rPr>
  </w:style>
  <w:style w:type="paragraph" w:customStyle="1" w:styleId="Spacer">
    <w:name w:val="Spacer"/>
    <w:basedOn w:val="Normal"/>
    <w:rsid w:val="003D630F"/>
    <w:rPr>
      <w:sz w:val="2"/>
      <w:szCs w:val="2"/>
    </w:rPr>
  </w:style>
  <w:style w:type="character" w:customStyle="1" w:styleId="Small">
    <w:name w:val="Small"/>
    <w:basedOn w:val="DefaultParagraphFont"/>
    <w:rsid w:val="003D630F"/>
    <w:rPr>
      <w:sz w:val="16"/>
    </w:rPr>
  </w:style>
  <w:style w:type="paragraph" w:customStyle="1" w:styleId="WideTable">
    <w:name w:val="Wide Table"/>
    <w:basedOn w:val="Normal"/>
    <w:rsid w:val="003D630F"/>
    <w:pPr>
      <w:ind w:left="-1418"/>
    </w:pPr>
    <w:rPr>
      <w:sz w:val="2"/>
      <w:szCs w:val="2"/>
    </w:rPr>
  </w:style>
  <w:style w:type="character" w:styleId="PageNumber">
    <w:name w:val="page number"/>
    <w:basedOn w:val="DefaultParagraphFont"/>
    <w:rsid w:val="003D630F"/>
  </w:style>
  <w:style w:type="paragraph" w:styleId="Quote">
    <w:name w:val="Quote"/>
    <w:basedOn w:val="Heading1"/>
    <w:link w:val="QuoteChar"/>
    <w:qFormat/>
    <w:rsid w:val="003D630F"/>
    <w:rPr>
      <w:b w:val="0"/>
      <w:sz w:val="72"/>
      <w:szCs w:val="72"/>
      <w:lang w:val="en-NZ"/>
    </w:rPr>
  </w:style>
  <w:style w:type="character" w:customStyle="1" w:styleId="QuoteChar">
    <w:name w:val="Quote Char"/>
    <w:basedOn w:val="DefaultParagraphFont"/>
    <w:link w:val="Quote"/>
    <w:rsid w:val="003D6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0F"/>
    <w:pPr>
      <w:pageBreakBefore/>
    </w:pPr>
  </w:style>
  <w:style w:type="paragraph" w:customStyle="1" w:styleId="Border">
    <w:name w:val="Border"/>
    <w:basedOn w:val="Normal"/>
    <w:qFormat/>
    <w:rsid w:val="003D6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0F"/>
    <w:rPr>
      <w:b/>
      <w:bCs/>
      <w:i/>
      <w:iCs/>
      <w:color w:val="auto"/>
    </w:rPr>
  </w:style>
  <w:style w:type="paragraph" w:styleId="IntenseQuote">
    <w:name w:val="Intense Quote"/>
    <w:basedOn w:val="Normal"/>
    <w:next w:val="Normal"/>
    <w:link w:val="IntenseQuoteChar"/>
    <w:uiPriority w:val="30"/>
    <w:qFormat/>
    <w:rsid w:val="003D6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0F"/>
    <w:rPr>
      <w:smallCaps/>
      <w:color w:val="auto"/>
      <w:u w:val="single"/>
    </w:rPr>
  </w:style>
  <w:style w:type="character" w:styleId="IntenseReference">
    <w:name w:val="Intense Reference"/>
    <w:basedOn w:val="DefaultParagraphFont"/>
    <w:uiPriority w:val="32"/>
    <w:qFormat/>
    <w:rsid w:val="003D630F"/>
    <w:rPr>
      <w:b/>
      <w:bCs/>
      <w:smallCaps/>
      <w:color w:val="auto"/>
      <w:spacing w:val="5"/>
      <w:u w:val="single"/>
    </w:rPr>
  </w:style>
  <w:style w:type="paragraph" w:customStyle="1" w:styleId="2ColumnHeading">
    <w:name w:val="2Column Heading"/>
    <w:basedOn w:val="BodyText"/>
    <w:qFormat/>
    <w:rsid w:val="003D630F"/>
    <w:pPr>
      <w:spacing w:after="60"/>
      <w:ind w:left="-2268"/>
    </w:pPr>
    <w:rPr>
      <w:b/>
    </w:rPr>
  </w:style>
  <w:style w:type="paragraph" w:customStyle="1" w:styleId="Heading1TOC">
    <w:name w:val="Heading1 TOC"/>
    <w:basedOn w:val="Normal"/>
    <w:qFormat/>
    <w:rsid w:val="003D630F"/>
    <w:pPr>
      <w:spacing w:before="240" w:after="120"/>
    </w:pPr>
    <w:rPr>
      <w:rFonts w:ascii="Times New Roman" w:hAnsi="Times New Roman"/>
      <w:b/>
      <w:sz w:val="32"/>
    </w:rPr>
  </w:style>
  <w:style w:type="paragraph" w:customStyle="1" w:styleId="Heading2TOC">
    <w:name w:val="Heading2 TOC"/>
    <w:basedOn w:val="Normal"/>
    <w:qFormat/>
    <w:rsid w:val="003D630F"/>
    <w:pPr>
      <w:spacing w:before="240" w:after="60"/>
    </w:pPr>
    <w:rPr>
      <w:rFonts w:ascii="Times New Roman" w:hAnsi="Times New Roman"/>
      <w:b/>
      <w:sz w:val="28"/>
    </w:rPr>
  </w:style>
  <w:style w:type="character" w:customStyle="1" w:styleId="Underline">
    <w:name w:val="Underline"/>
    <w:basedOn w:val="DefaultParagraphFont"/>
    <w:qFormat/>
    <w:rsid w:val="003D630F"/>
    <w:rPr>
      <w:u w:val="single"/>
    </w:rPr>
  </w:style>
  <w:style w:type="character" w:customStyle="1" w:styleId="BoldandItalics">
    <w:name w:val="Bold and Italics"/>
    <w:qFormat/>
    <w:rsid w:val="003D630F"/>
    <w:rPr>
      <w:b/>
      <w:i/>
      <w:u w:val="none"/>
    </w:rPr>
  </w:style>
  <w:style w:type="paragraph" w:styleId="BalloonText">
    <w:name w:val="Balloon Text"/>
    <w:basedOn w:val="Normal"/>
    <w:link w:val="BalloonTextChar"/>
    <w:rsid w:val="003D630F"/>
    <w:rPr>
      <w:rFonts w:ascii="Tahoma" w:hAnsi="Tahoma" w:cs="Tahoma"/>
      <w:sz w:val="16"/>
      <w:szCs w:val="16"/>
    </w:rPr>
  </w:style>
  <w:style w:type="character" w:customStyle="1" w:styleId="BalloonTextChar">
    <w:name w:val="Balloon Text Char"/>
    <w:basedOn w:val="DefaultParagraphFont"/>
    <w:link w:val="BalloonText"/>
    <w:rsid w:val="003D6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0F"/>
    <w:rPr>
      <w:b/>
      <w:color w:val="660033"/>
      <w:spacing w:val="0"/>
    </w:rPr>
  </w:style>
  <w:style w:type="paragraph" w:customStyle="1" w:styleId="Nameditemlist">
    <w:name w:val="Named item list"/>
    <w:basedOn w:val="BodyText"/>
    <w:qFormat/>
    <w:rsid w:val="003D630F"/>
    <w:pPr>
      <w:tabs>
        <w:tab w:val="left" w:pos="2835"/>
      </w:tabs>
      <w:ind w:left="2835" w:hanging="2835"/>
    </w:pPr>
  </w:style>
  <w:style w:type="paragraph" w:customStyle="1" w:styleId="BodyTextnopadding">
    <w:name w:val="Body Text no padding"/>
    <w:basedOn w:val="BodyText"/>
    <w:qFormat/>
    <w:rsid w:val="003D630F"/>
    <w:pPr>
      <w:spacing w:before="0" w:after="0"/>
    </w:pPr>
  </w:style>
  <w:style w:type="paragraph" w:customStyle="1" w:styleId="BodyTextBold">
    <w:name w:val="Body Text Bold"/>
    <w:basedOn w:val="BodyText"/>
    <w:qFormat/>
    <w:rsid w:val="003D630F"/>
    <w:rPr>
      <w:b/>
    </w:rPr>
  </w:style>
  <w:style w:type="character" w:styleId="Hyperlink">
    <w:name w:val="Hyperlink"/>
    <w:basedOn w:val="DefaultParagraphFont"/>
    <w:uiPriority w:val="99"/>
    <w:unhideWhenUsed/>
    <w:rsid w:val="00162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3211</Characters>
  <Application>Microsoft Office Word</Application>
  <DocSecurity>0</DocSecurity>
  <Lines>74</Lines>
  <Paragraphs>50</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CSCITL003 Produce and review standard intelligence products</dc:title>
  <dc:subject>Approved</dc:subject>
  <dc:creator>Australian Industry Standards</dc:creator>
  <cp:keywords>Release: 3</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