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F6C" w:rsidP="00225F6C">
      <w:pPr>
        <w:pStyle w:val="Title"/>
      </w:pPr>
      <w:r>
        <w:fldChar w:fldCharType="begin"/>
      </w:r>
      <w:r>
        <w:instrText xml:space="preserve"> TITLE   \* MERGEFORMAT </w:instrText>
      </w:r>
      <w:r>
        <w:fldChar w:fldCharType="separate"/>
      </w:r>
      <w:r>
        <w:t>CSCINT007 Use group processes to address offending behaviour</w:t>
      </w:r>
      <w:r>
        <w:fldChar w:fldCharType="end"/>
      </w:r>
    </w:p>
    <w:p w:rsidR="00225F6C" w:rsidP="00225F6C">
      <w:pPr>
        <w:pStyle w:val="Version"/>
        <w:sectPr w:rsidSect="003443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302" w:rsidP="00344302">
      <w:pPr>
        <w:pStyle w:val="SuperHeading"/>
      </w:pPr>
      <w:r w:rsidRPr="00344302">
        <w:t>CSCINT007 Use group processes to address offending behaviour</w:t>
      </w:r>
    </w:p>
    <w:p w:rsidR="00000000" w:rsidRPr="00344302" w:rsidP="00344302">
      <w:pPr>
        <w:pStyle w:val="Heading1"/>
      </w:pPr>
      <w:bookmarkStart w:id="1" w:name="O_640811"/>
      <w:bookmarkEnd w:id="1"/>
      <w:r w:rsidRPr="00344302">
        <w:t>Modification History</w:t>
      </w:r>
    </w:p>
    <w:tbl>
      <w:tblPr>
        <w:tblW w:w="0" w:type="auto"/>
        <w:tblLayout w:type="fixed"/>
        <w:tblCellMar>
          <w:left w:w="62" w:type="dxa"/>
          <w:right w:w="62" w:type="dxa"/>
        </w:tblCellMar>
        <w:tblLook w:val="0000"/>
      </w:tblPr>
      <w:tblGrid>
        <w:gridCol w:w="1134"/>
        <w:gridCol w:w="7937"/>
      </w:tblGrid>
      <w:tr w:rsidTr="00225F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2">
            <w:pPr>
              <w:pStyle w:val="TableHeading"/>
              <w:rPr>
                <w:lang w:val="en-NZ"/>
              </w:rPr>
            </w:pPr>
            <w:r w:rsidRPr="0034430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2">
            <w:pPr>
              <w:pStyle w:val="TableHeading"/>
              <w:rPr>
                <w:lang w:val="en-NZ"/>
              </w:rPr>
            </w:pPr>
            <w:r w:rsidRPr="00344302">
              <w:t>Comments</w:t>
            </w:r>
          </w:p>
        </w:tc>
      </w:tr>
      <w:tr w:rsidTr="00225F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2">
            <w:pPr>
              <w:pStyle w:val="BodyText"/>
              <w:rPr>
                <w:lang w:val="en-NZ"/>
              </w:rPr>
            </w:pPr>
            <w:r w:rsidRPr="0034430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02" w:rsidP="00344302">
            <w:pPr>
              <w:pStyle w:val="BodyText"/>
            </w:pPr>
            <w:r w:rsidRPr="00344302">
              <w:t xml:space="preserve">This unit was released in CSC Correctional Services Training Package release 1.0 and meets the Standards for Training Packages. </w:t>
            </w:r>
          </w:p>
          <w:p w:rsidR="00000000" w:rsidRPr="00344302" w:rsidP="00344302">
            <w:pPr>
              <w:pStyle w:val="BodyText"/>
            </w:pPr>
            <w:r w:rsidRPr="00344302">
              <w:t>This unit supersedes and is equivalent to CSCINT502A Use group process</w:t>
            </w:r>
            <w:r w:rsidRPr="00344302">
              <w:t>es to address offending behaviour.</w:t>
            </w:r>
          </w:p>
        </w:tc>
      </w:tr>
    </w:tbl>
    <w:p w:rsidR="00225F6C" w:rsidP="00344302">
      <w:pPr>
        <w:pStyle w:val="BodyText"/>
      </w:pPr>
    </w:p>
    <w:p w:rsidR="00225F6C" w:rsidP="00344302">
      <w:pPr>
        <w:pStyle w:val="BodyText"/>
      </w:pPr>
    </w:p>
    <w:p w:rsidR="00000000" w:rsidRPr="00344302" w:rsidP="00344302">
      <w:pPr>
        <w:pStyle w:val="Heading1"/>
      </w:pPr>
      <w:bookmarkStart w:id="2" w:name="O_640812"/>
      <w:bookmarkEnd w:id="2"/>
      <w:r w:rsidRPr="00344302">
        <w:t>Application</w:t>
      </w:r>
    </w:p>
    <w:p w:rsidR="00000000" w:rsidRPr="00344302" w:rsidP="00225F6C">
      <w:pPr>
        <w:pStyle w:val="BodyText"/>
      </w:pPr>
      <w:r w:rsidRPr="00344302">
        <w:t>This unit outlines the skills required to assess offender needs and assign them to a group program. It outlines the skills requirements for designing and coordinating a program of activitie</w:t>
      </w:r>
      <w:r w:rsidRPr="00344302">
        <w:t>s for groups and managing the processes and outcomes of those groups. .</w:t>
      </w:r>
    </w:p>
    <w:p w:rsidR="00000000" w:rsidRPr="00344302" w:rsidP="00225F6C">
      <w:pPr>
        <w:pStyle w:val="BodyText"/>
      </w:pPr>
      <w:r w:rsidRPr="00344302">
        <w:t>This unit may apply to staff actively involved in the facilitation of group work that aims to address offending behaviour. The role may be carried out in a custodial environment or co</w:t>
      </w:r>
      <w:r w:rsidRPr="00344302">
        <w:t>mmunity program setting.</w:t>
      </w:r>
    </w:p>
    <w:p w:rsidR="00000000" w:rsidRPr="00344302" w:rsidP="00225F6C">
      <w:pPr>
        <w:pStyle w:val="BodyText"/>
      </w:pPr>
      <w:r w:rsidRPr="00344302">
        <w:t>The skills and knowledge described in this unit must be applied within the legislative, regulatory and policy environment in which they are carried out. Organisational policies and procedures must be consulted and adhered to, part</w:t>
      </w:r>
      <w:r w:rsidRPr="00344302">
        <w:t>icularly those related to interacting with offenders, group programs and use of resources.</w:t>
      </w:r>
    </w:p>
    <w:p w:rsidR="00000000" w:rsidRPr="00344302" w:rsidP="00225F6C">
      <w:pPr>
        <w:pStyle w:val="BodyText"/>
      </w:pPr>
      <w:r w:rsidRPr="00344302">
        <w:t>A person working in this role is mostly autonomous and draws upon support from a range of established and new resources. The role is complex, involving application of high level organisation, communication and analysis skills.</w:t>
      </w:r>
    </w:p>
    <w:p w:rsidR="00000000" w:rsidRPr="00344302" w:rsidP="00225F6C">
      <w:pPr>
        <w:pStyle w:val="BodyText"/>
      </w:pPr>
      <w:r w:rsidRPr="00344302">
        <w:t>No licensing, legislative or</w:t>
      </w:r>
      <w:r w:rsidRPr="00344302">
        <w:t xml:space="preserve"> certification requirements apply to unit at the time of publication.</w:t>
      </w:r>
    </w:p>
    <w:p w:rsidR="00000000" w:rsidRPr="00344302" w:rsidP="00344302">
      <w:pPr>
        <w:pStyle w:val="Heading1"/>
      </w:pPr>
      <w:bookmarkStart w:id="3" w:name="O_640814"/>
      <w:bookmarkEnd w:id="3"/>
      <w:r w:rsidRPr="00344302">
        <w:t>Competency Field</w:t>
      </w:r>
    </w:p>
    <w:p w:rsidR="00225F6C" w:rsidP="00225F6C">
      <w:pPr>
        <w:pStyle w:val="BodyText"/>
      </w:pPr>
      <w:r w:rsidRPr="00344302">
        <w:t>Intervention</w:t>
      </w:r>
    </w:p>
    <w:p w:rsidR="00000000" w:rsidRPr="00344302" w:rsidP="00344302">
      <w:pPr>
        <w:pStyle w:val="Heading1"/>
      </w:pPr>
      <w:bookmarkStart w:id="4" w:name="O_640816"/>
      <w:bookmarkEnd w:id="4"/>
      <w:r w:rsidRPr="00344302">
        <w:t>Elements and Performance Criteria</w:t>
      </w:r>
    </w:p>
    <w:tbl>
      <w:tblPr>
        <w:tblW w:w="0" w:type="auto"/>
        <w:tblLayout w:type="fixed"/>
        <w:tblCellMar>
          <w:left w:w="62" w:type="dxa"/>
          <w:right w:w="62" w:type="dxa"/>
        </w:tblCellMar>
        <w:tblLook w:val="0000"/>
      </w:tblPr>
      <w:tblGrid>
        <w:gridCol w:w="2268"/>
        <w:gridCol w:w="6804"/>
      </w:tblGrid>
      <w:tr w:rsidTr="0034430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2">
            <w:pPr>
              <w:pStyle w:val="TableHeading"/>
              <w:rPr>
                <w:lang w:val="en-NZ"/>
              </w:rPr>
            </w:pPr>
            <w:r w:rsidRPr="0034430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2">
            <w:pPr>
              <w:pStyle w:val="TableHeading"/>
              <w:rPr>
                <w:lang w:val="en-NZ"/>
              </w:rPr>
            </w:pPr>
            <w:r w:rsidRPr="00344302">
              <w:t>PERFORMANCE CRITERIA</w:t>
            </w:r>
          </w:p>
        </w:tc>
      </w:tr>
      <w:tr w:rsidTr="0034430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2">
            <w:pPr>
              <w:pStyle w:val="BodyText"/>
              <w:rPr>
                <w:lang w:val="en-NZ"/>
              </w:rPr>
            </w:pPr>
            <w:r w:rsidRPr="0034430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2">
            <w:pPr>
              <w:pStyle w:val="BodyText"/>
              <w:rPr>
                <w:lang w:val="en-NZ"/>
              </w:rPr>
            </w:pPr>
            <w:r w:rsidRPr="00344302">
              <w:t>Performance cri</w:t>
            </w:r>
            <w:r w:rsidRPr="00344302">
              <w:t>teria describe the performance needed to demonstrate achievement of the element. Where bold italicised text is used, further information is detailed in the range of conditions section.</w:t>
            </w:r>
          </w:p>
        </w:tc>
      </w:tr>
      <w:tr w:rsidTr="0034430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2">
            <w:pPr>
              <w:pStyle w:val="List"/>
              <w:rPr>
                <w:lang w:val="en-NZ"/>
              </w:rPr>
            </w:pPr>
            <w:r w:rsidRPr="00344302">
              <w:rPr>
                <w:rStyle w:val="SpecialBold"/>
              </w:rPr>
              <w:t xml:space="preserve">1. </w:t>
            </w:r>
            <w:r w:rsidRPr="00344302">
              <w:rPr>
                <w:rStyle w:val="SpecialBold"/>
              </w:rPr>
              <w:tab/>
              <w:t>Assess offenders’ needs and programs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02" w:rsidP="00344302">
            <w:pPr>
              <w:pStyle w:val="List"/>
            </w:pPr>
            <w:r w:rsidRPr="00344302">
              <w:t>1.1</w:t>
            </w:r>
            <w:r w:rsidRPr="00344302">
              <w:tab/>
              <w:t>Assess referred offender</w:t>
            </w:r>
            <w:r>
              <w:t>’</w:t>
            </w:r>
            <w:r w:rsidRPr="00344302">
              <w:t>s suitability for the program based on their history and background.</w:t>
            </w:r>
          </w:p>
          <w:p w:rsidR="00000000" w:rsidRPr="00344302" w:rsidP="00344302">
            <w:pPr>
              <w:pStyle w:val="List"/>
            </w:pPr>
            <w:r w:rsidRPr="00344302">
              <w:t>1.2</w:t>
            </w:r>
            <w:r w:rsidRPr="00344302">
              <w:tab/>
              <w:t>Use information about offenders to allocate them to a group according to needs of the offenders and conditions of the programs.</w:t>
            </w:r>
          </w:p>
          <w:p w:rsidR="00000000" w:rsidP="00344302">
            <w:pPr>
              <w:pStyle w:val="List"/>
              <w:rPr>
                <w:lang w:val="en-NZ"/>
              </w:rPr>
            </w:pPr>
            <w:r w:rsidRPr="00344302">
              <w:t>1.3</w:t>
            </w:r>
            <w:r w:rsidRPr="00344302">
              <w:tab/>
            </w:r>
            <w:r w:rsidRPr="00344302">
              <w:t>Identify the need for additional groups or programs and check with program purpose and resources.</w:t>
            </w:r>
          </w:p>
        </w:tc>
      </w:tr>
      <w:tr w:rsidTr="0034430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2">
            <w:pPr>
              <w:pStyle w:val="List"/>
              <w:rPr>
                <w:lang w:val="en-NZ"/>
              </w:rPr>
            </w:pPr>
            <w:r w:rsidRPr="00344302">
              <w:rPr>
                <w:rStyle w:val="SpecialBold"/>
              </w:rPr>
              <w:t>2.</w:t>
            </w:r>
            <w:r w:rsidRPr="00344302">
              <w:rPr>
                <w:rStyle w:val="SpecialBold"/>
              </w:rPr>
              <w:tab/>
              <w:t>Design and coordinate a program of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02" w:rsidP="00344302">
            <w:pPr>
              <w:pStyle w:val="List"/>
            </w:pPr>
            <w:r w:rsidRPr="00344302">
              <w:t>2.1</w:t>
            </w:r>
            <w:r w:rsidRPr="00344302">
              <w:tab/>
              <w:t>Check current time commitments and resources for flexibility and capacity to expand.</w:t>
            </w:r>
          </w:p>
          <w:p w:rsidR="00000000" w:rsidRPr="00344302" w:rsidP="00344302">
            <w:pPr>
              <w:pStyle w:val="List"/>
            </w:pPr>
            <w:r w:rsidRPr="00344302">
              <w:t>2.2</w:t>
            </w:r>
            <w:r w:rsidRPr="00344302">
              <w:tab/>
              <w:t>Check the objec</w:t>
            </w:r>
            <w:r w:rsidRPr="00344302">
              <w:t>tives, outcomes and processes of group programs for consistency with the organisation’s policies and objectives and program outcomes.</w:t>
            </w:r>
          </w:p>
          <w:p w:rsidR="00000000" w:rsidRPr="00344302" w:rsidP="00344302">
            <w:pPr>
              <w:pStyle w:val="List"/>
            </w:pPr>
            <w:r w:rsidRPr="00344302">
              <w:t>2.3</w:t>
            </w:r>
            <w:r w:rsidRPr="00344302">
              <w:tab/>
              <w:t>Plan a structured sequence of activities and timetable to achieve the objective of the group program within the resour</w:t>
            </w:r>
            <w:r w:rsidRPr="00344302">
              <w:t>ces available.</w:t>
            </w:r>
          </w:p>
          <w:p w:rsidR="00000000" w:rsidRPr="00344302" w:rsidP="00344302">
            <w:pPr>
              <w:pStyle w:val="List"/>
            </w:pPr>
            <w:r w:rsidRPr="00344302">
              <w:t>2.4</w:t>
            </w:r>
            <w:r w:rsidRPr="00344302">
              <w:tab/>
              <w:t>Consult team members for feedback on the planned program and indications of support.</w:t>
            </w:r>
          </w:p>
          <w:p w:rsidR="00000000" w:rsidP="00344302">
            <w:pPr>
              <w:pStyle w:val="List"/>
              <w:rPr>
                <w:lang w:val="en-NZ"/>
              </w:rPr>
            </w:pPr>
            <w:r w:rsidRPr="00344302">
              <w:t>2.5</w:t>
            </w:r>
            <w:r w:rsidRPr="00344302">
              <w:tab/>
              <w:t>Identify resources needed for the program and allocate according to priorities and availability.</w:t>
            </w:r>
          </w:p>
        </w:tc>
      </w:tr>
      <w:tr w:rsidTr="0034430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2">
            <w:pPr>
              <w:pStyle w:val="List"/>
              <w:rPr>
                <w:lang w:val="en-NZ"/>
              </w:rPr>
            </w:pPr>
            <w:r w:rsidRPr="00344302">
              <w:rPr>
                <w:rStyle w:val="SpecialBold"/>
              </w:rPr>
              <w:t>3.</w:t>
            </w:r>
            <w:r w:rsidRPr="00344302">
              <w:rPr>
                <w:rStyle w:val="SpecialBold"/>
              </w:rPr>
              <w:tab/>
              <w:t>Manage process and outcomes of the group</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02" w:rsidP="00344302">
            <w:pPr>
              <w:pStyle w:val="List"/>
            </w:pPr>
            <w:r w:rsidRPr="00344302">
              <w:t>3.1</w:t>
            </w:r>
            <w:r w:rsidRPr="00344302">
              <w:tab/>
              <w:t>Pr</w:t>
            </w:r>
            <w:r w:rsidRPr="00344302">
              <w:t>ovide information to group in a language and style they will understand.</w:t>
            </w:r>
          </w:p>
          <w:p w:rsidR="00000000" w:rsidRPr="00344302" w:rsidP="00344302">
            <w:pPr>
              <w:pStyle w:val="List"/>
            </w:pPr>
            <w:r w:rsidRPr="00344302">
              <w:t>3.2</w:t>
            </w:r>
            <w:r w:rsidRPr="00344302">
              <w:tab/>
              <w:t>Negotiate group rules and confirm agreement with group to encourage commitment, cooperation and active participation.</w:t>
            </w:r>
          </w:p>
          <w:p w:rsidR="00000000" w:rsidRPr="00344302" w:rsidP="00344302">
            <w:pPr>
              <w:pStyle w:val="List"/>
            </w:pPr>
            <w:r w:rsidRPr="00344302">
              <w:t>3.3</w:t>
            </w:r>
            <w:r w:rsidRPr="00344302">
              <w:tab/>
              <w:t>Check the background of members of the group for indicato</w:t>
            </w:r>
            <w:r w:rsidRPr="00344302">
              <w:t>rs of concerns, patterns of behaviour, strengths and barriers and consider these in the approach taken.</w:t>
            </w:r>
          </w:p>
          <w:p w:rsidR="00000000" w:rsidRPr="00344302" w:rsidP="00344302">
            <w:pPr>
              <w:pStyle w:val="List"/>
            </w:pPr>
            <w:r w:rsidRPr="00344302">
              <w:t>3.4</w:t>
            </w:r>
            <w:r w:rsidRPr="00344302">
              <w:tab/>
              <w:t>Encourage members of groups to take responsibility for agreement on objectives, targets and outcomes.</w:t>
            </w:r>
          </w:p>
          <w:p w:rsidR="00000000" w:rsidRPr="00344302" w:rsidP="00344302">
            <w:pPr>
              <w:pStyle w:val="List"/>
            </w:pPr>
            <w:r w:rsidRPr="00344302">
              <w:t>3.5</w:t>
            </w:r>
            <w:r w:rsidRPr="00344302">
              <w:tab/>
              <w:t>Plan the location of the group meetings to</w:t>
            </w:r>
            <w:r w:rsidRPr="00344302">
              <w:t xml:space="preserve"> promote comfort, trust, privacy, energy and focus.</w:t>
            </w:r>
          </w:p>
          <w:p w:rsidR="00000000" w:rsidRPr="00344302" w:rsidP="00344302">
            <w:pPr>
              <w:pStyle w:val="List"/>
            </w:pPr>
            <w:r w:rsidRPr="00344302">
              <w:t>3.6</w:t>
            </w:r>
            <w:r w:rsidRPr="00344302">
              <w:tab/>
              <w:t>Direct the strengths and energy of the group to maintain positive direction, cooperation and achievements.</w:t>
            </w:r>
          </w:p>
          <w:p w:rsidR="00000000" w:rsidRPr="00344302" w:rsidP="00344302">
            <w:pPr>
              <w:pStyle w:val="List"/>
            </w:pPr>
            <w:r w:rsidRPr="00344302">
              <w:t>3.7</w:t>
            </w:r>
            <w:r w:rsidRPr="00344302">
              <w:tab/>
              <w:t>Encourage active participation and appropriate responses and model positive behaviour thr</w:t>
            </w:r>
            <w:r w:rsidRPr="00344302">
              <w:t>ough the selection of effective communication techniques.</w:t>
            </w:r>
          </w:p>
          <w:p w:rsidR="00000000" w:rsidRPr="00344302" w:rsidP="00344302">
            <w:pPr>
              <w:pStyle w:val="List"/>
            </w:pPr>
            <w:r w:rsidRPr="00344302">
              <w:t>3.8</w:t>
            </w:r>
            <w:r w:rsidRPr="00344302">
              <w:tab/>
              <w:t xml:space="preserve">Monitor behaviour and mood of members for signals, and anticipate and provide appropriate responses. </w:t>
            </w:r>
          </w:p>
          <w:p w:rsidR="00000000" w:rsidRPr="00344302" w:rsidP="00344302">
            <w:pPr>
              <w:pStyle w:val="List"/>
            </w:pPr>
            <w:r w:rsidRPr="00344302">
              <w:t>3.9</w:t>
            </w:r>
            <w:r w:rsidRPr="00344302">
              <w:tab/>
              <w:t>Provide clear and relevant information to the group at a suitable language and comprehen</w:t>
            </w:r>
            <w:r w:rsidRPr="00344302">
              <w:t>sion level.</w:t>
            </w:r>
          </w:p>
          <w:p w:rsidR="00000000" w:rsidRPr="00344302" w:rsidP="00344302">
            <w:pPr>
              <w:pStyle w:val="List"/>
            </w:pPr>
            <w:r w:rsidRPr="00344302">
              <w:t>3.10 Analyse own values for their impact on own attitudes and interactions to detect and avoid bias.</w:t>
            </w:r>
          </w:p>
        </w:tc>
      </w:tr>
    </w:tbl>
    <w:p w:rsidR="00225F6C" w:rsidP="00344302">
      <w:pPr>
        <w:pStyle w:val="BodyText"/>
      </w:pPr>
    </w:p>
    <w:p w:rsidR="00225F6C" w:rsidP="00344302">
      <w:pPr>
        <w:pStyle w:val="BodyText"/>
      </w:pPr>
    </w:p>
    <w:p w:rsidR="00000000" w:rsidRPr="00344302" w:rsidP="00344302">
      <w:pPr>
        <w:pStyle w:val="Heading1"/>
      </w:pPr>
      <w:bookmarkStart w:id="5" w:name="O_640817"/>
      <w:bookmarkEnd w:id="5"/>
      <w:r w:rsidRPr="00344302">
        <w:t>Foundation Skills</w:t>
      </w:r>
    </w:p>
    <w:p w:rsidR="00000000" w:rsidRPr="00344302" w:rsidP="00225F6C">
      <w:pPr>
        <w:pStyle w:val="BodyText"/>
      </w:pPr>
      <w:r w:rsidRPr="00344302">
        <w:t>The foundation skills demands of this unit have been mapped for alignment with the Australian Core Skills Framework (ACSF). The following tables outline the performance levels indicated for successful attainment of the unit.</w:t>
      </w:r>
    </w:p>
    <w:p w:rsidR="00000000" w:rsidRPr="00344302" w:rsidP="00225F6C">
      <w:pPr>
        <w:pStyle w:val="BodyText"/>
      </w:pPr>
      <w:r w:rsidRPr="00344302">
        <w:t>ACSF levels indicative of perf</w:t>
      </w:r>
      <w:r w:rsidRPr="00344302">
        <w:t xml:space="preserve">ormance : </w:t>
      </w:r>
    </w:p>
    <w:p w:rsidR="00000000" w:rsidRPr="00344302" w:rsidP="00344302">
      <w:pPr>
        <w:pStyle w:val="BodyText"/>
      </w:pPr>
      <w:bookmarkStart w:id="6" w:name="O_64741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2.75pt;width:470.25pt">
            <v:imagedata r:id="rId10" o:title=""/>
          </v:shape>
        </w:pict>
      </w:r>
      <w:bookmarkEnd w:id="6"/>
    </w:p>
    <w:p w:rsidR="00000000" w:rsidRPr="00344302" w:rsidP="00344302">
      <w:pPr>
        <w:pStyle w:val="BodyText"/>
      </w:pPr>
    </w:p>
    <w:p w:rsidR="00000000" w:rsidRPr="00344302" w:rsidP="00225F6C">
      <w:pPr>
        <w:pStyle w:val="BodyText"/>
      </w:pPr>
      <w:r w:rsidRPr="00344302">
        <w:t>Further information on ACSF and the foundation skills underpinning this unit can be fou</w:t>
      </w:r>
      <w:r w:rsidRPr="00344302">
        <w:t xml:space="preserve">nd in the </w:t>
      </w:r>
      <w:r w:rsidRPr="00344302">
        <w:rPr>
          <w:rStyle w:val="HotSpot"/>
        </w:rPr>
        <w:t>Foundation Skills Guide</w:t>
      </w:r>
      <w:bookmarkStart w:id="7" w:name="H_626176"/>
      <w:bookmarkEnd w:id="7"/>
      <w:r w:rsidRPr="00344302">
        <w:t xml:space="preserve"> </w:t>
      </w:r>
      <w:r>
        <w:fldChar w:fldCharType="begin"/>
      </w:r>
      <w:r>
        <w:instrText xml:space="preserve"> HYPERLINK "http://www.govskills.com.au/guides/correctional-services/foundation-skills-guide" </w:instrText>
      </w:r>
      <w:r>
        <w:fldChar w:fldCharType="separate"/>
      </w:r>
      <w:r w:rsidRPr="00344302">
        <w:rPr>
          <w:rStyle w:val="HotSpot"/>
        </w:rPr>
        <w:t>http://www.govskills.com.au/guides/correctional-services/foundation-skills-guide</w:t>
      </w:r>
      <w:r>
        <w:fldChar w:fldCharType="end"/>
      </w:r>
      <w:r w:rsidRPr="00344302">
        <w:t xml:space="preserve"> on the GSA website.</w:t>
      </w:r>
    </w:p>
    <w:p w:rsidR="00000000" w:rsidRPr="00344302" w:rsidP="00344302">
      <w:pPr>
        <w:pStyle w:val="Heading1"/>
      </w:pPr>
      <w:bookmarkStart w:id="8" w:name="O_640819"/>
      <w:bookmarkEnd w:id="8"/>
      <w:r w:rsidRPr="00344302">
        <w:t>Unit Mapping Information</w:t>
      </w:r>
    </w:p>
    <w:p w:rsidR="00225F6C" w:rsidP="00225F6C">
      <w:pPr>
        <w:pStyle w:val="BodyText"/>
      </w:pPr>
      <w:r w:rsidRPr="00344302">
        <w:t>Supersedes and is equivalent to CSCINT502A Use group processes to address offending behaviour.</w:t>
      </w:r>
    </w:p>
    <w:p w:rsidR="00000000" w:rsidRPr="00344302" w:rsidP="00344302">
      <w:pPr>
        <w:pStyle w:val="Heading1"/>
      </w:pPr>
      <w:bookmarkStart w:id="9" w:name="O_640826"/>
      <w:bookmarkEnd w:id="9"/>
      <w:r w:rsidRPr="00344302">
        <w:t>Links</w:t>
      </w:r>
    </w:p>
    <w:p w:rsidR="00000000" w:rsidRPr="00344302" w:rsidP="00225F6C">
      <w:pPr>
        <w:pStyle w:val="BodyText"/>
      </w:pPr>
      <w:r w:rsidRPr="0034430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B0872">
        <w:rPr>
          <w:rStyle w:val="Hyperlink"/>
        </w:rPr>
        <w:t>https://vetnet.gov.au/Pages/TrainingDocs.aspx?q=114e25cd-3a2c-4490-baae-47d68dcd2fde</w:t>
      </w:r>
      <w:r>
        <w:fldChar w:fldCharType="end"/>
      </w:r>
    </w:p>
    <w:p w:rsidR="00000000" w:rsidRPr="00344302" w:rsidP="00225F6C">
      <w:pPr>
        <w:pStyle w:val="BodyText"/>
      </w:pPr>
      <w:r w:rsidRPr="0034430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B0872">
        <w:rPr>
          <w:rStyle w:val="Hyperlink"/>
        </w:rPr>
        <w:t>https://vetnet.gov.au/Pages/TrainingDocs.aspx?q=114e25cd-3a2c-4490-baae-47d68dcd2fde</w:t>
      </w:r>
      <w:r>
        <w:fldChar w:fldCharType="end"/>
      </w:r>
    </w:p>
    <w:p w:rsidR="00000000" w:rsidRPr="00344302" w:rsidP="00225F6C">
      <w:pPr>
        <w:pStyle w:val="BodyText"/>
      </w:pPr>
      <w:r w:rsidRPr="00344302">
        <w:t>Companion Volume implementation guides</w:t>
      </w:r>
      <w:r w:rsidRPr="00344302">
        <w:t xml:space="preserve"> are found in VETNet - </w:t>
      </w:r>
      <w:r>
        <w:fldChar w:fldCharType="begin"/>
      </w:r>
      <w:r>
        <w:instrText xml:space="preserve"> HYPERLINK "https://vetnet.gov.au/Pages/TrainingDocs.aspx?q=114e25cd-3a2c-4490-baae-47d68dcd2fde" </w:instrText>
      </w:r>
      <w:r>
        <w:fldChar w:fldCharType="separate"/>
      </w:r>
      <w:r w:rsidRPr="002B0872">
        <w:rPr>
          <w:rStyle w:val="Hyperlink"/>
        </w:rPr>
        <w:t>https://vetnet.gov.au/Pages/TrainingDocs.aspx?q=114e25cd-3a2c-4490-baae-47d68dcd2fde</w:t>
      </w:r>
      <w:r>
        <w:fldChar w:fldCharType="end"/>
      </w:r>
    </w:p>
    <w:p w:rsidR="00000000" w:rsidRPr="00344302" w:rsidP="00225F6C">
      <w:pPr>
        <w:pStyle w:val="BodyText"/>
      </w:pPr>
      <w:r w:rsidRPr="0034430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B0872">
        <w:rPr>
          <w:rStyle w:val="Hyperlink"/>
        </w:rPr>
        <w:t>https://vetnet.gov.au/Pages/TrainingDocs.aspx?q=114e25cd-3a2c-4490-baae-47d68dcd2fde</w:t>
      </w:r>
      <w:r>
        <w:fldChar w:fldCharType="end"/>
      </w:r>
    </w:p>
    <w:p w:rsidR="00000000" w:rsidRPr="00344302" w:rsidP="00225F6C">
      <w:pPr>
        <w:pStyle w:val="BodyText"/>
        <w:sectPr w:rsidSect="00344302">
          <w:headerReference w:type="default" r:id="rId11"/>
          <w:footerReference w:type="default" r:id="rId12"/>
          <w:pgSz w:w="11908" w:h="16833"/>
          <w:pgMar w:top="1702" w:right="1418" w:bottom="1702" w:left="1418" w:header="992" w:footer="992" w:gutter="0"/>
          <w:cols w:space="720"/>
          <w:noEndnote/>
          <w:docGrid w:linePitch="299"/>
        </w:sectPr>
      </w:pPr>
    </w:p>
    <w:p w:rsidR="00000000" w:rsidRPr="00344302" w:rsidP="00344302">
      <w:pPr>
        <w:pStyle w:val="SuperHeading"/>
      </w:pPr>
      <w:r w:rsidRPr="00344302">
        <w:t>Assessment Requirements for CSCINT007 Use group processes to address offending behaviour</w:t>
      </w:r>
    </w:p>
    <w:p w:rsidR="00000000" w:rsidRPr="00344302" w:rsidP="00344302">
      <w:pPr>
        <w:pStyle w:val="Heading1"/>
      </w:pPr>
      <w:bookmarkStart w:id="10" w:name="O_640821"/>
      <w:bookmarkEnd w:id="10"/>
      <w:r w:rsidRPr="00344302">
        <w:t>Modification History</w:t>
      </w:r>
    </w:p>
    <w:tbl>
      <w:tblPr>
        <w:tblW w:w="0" w:type="auto"/>
        <w:tblLayout w:type="fixed"/>
        <w:tblCellMar>
          <w:left w:w="62" w:type="dxa"/>
          <w:right w:w="62" w:type="dxa"/>
        </w:tblCellMar>
        <w:tblLook w:val="0000"/>
      </w:tblPr>
      <w:tblGrid>
        <w:gridCol w:w="1134"/>
        <w:gridCol w:w="7937"/>
      </w:tblGrid>
      <w:tr w:rsidTr="00225F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2">
            <w:pPr>
              <w:pStyle w:val="TableHeading"/>
              <w:rPr>
                <w:lang w:val="en-NZ"/>
              </w:rPr>
            </w:pPr>
            <w:r w:rsidRPr="0034430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2">
            <w:pPr>
              <w:pStyle w:val="TableHeading"/>
              <w:rPr>
                <w:lang w:val="en-NZ"/>
              </w:rPr>
            </w:pPr>
            <w:r w:rsidRPr="00344302">
              <w:t>Comments</w:t>
            </w:r>
          </w:p>
        </w:tc>
      </w:tr>
      <w:tr w:rsidTr="00225F6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02">
            <w:pPr>
              <w:pStyle w:val="BodyText"/>
              <w:rPr>
                <w:lang w:val="en-NZ"/>
              </w:rPr>
            </w:pPr>
            <w:r w:rsidRPr="0034430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02" w:rsidP="00344302">
            <w:pPr>
              <w:pStyle w:val="BodyText"/>
            </w:pPr>
            <w:r w:rsidRPr="00344302">
              <w:t xml:space="preserve">These Assessment Requirements were released in CSC Correctional Services Training Package release 1.0 and meet the Standards for Training Packages. </w:t>
            </w:r>
          </w:p>
        </w:tc>
      </w:tr>
    </w:tbl>
    <w:p w:rsidR="00000000" w:rsidRPr="00344302" w:rsidP="00225F6C">
      <w:pPr>
        <w:pStyle w:val="Caption"/>
        <w:framePr w:wrap="around"/>
      </w:pPr>
      <w:r w:rsidRPr="00344302">
        <w:t>Please refer to advice in the CSC Assessment Guide.</w:t>
      </w:r>
    </w:p>
    <w:p w:rsidR="00000000" w:rsidRPr="00344302" w:rsidP="00344302">
      <w:pPr>
        <w:pStyle w:val="AllowPageBreak"/>
      </w:pPr>
    </w:p>
    <w:p w:rsidR="00000000" w:rsidRPr="00344302" w:rsidP="00344302">
      <w:pPr>
        <w:pStyle w:val="Heading1"/>
      </w:pPr>
      <w:bookmarkStart w:id="11" w:name="O_640822"/>
      <w:bookmarkEnd w:id="11"/>
      <w:r w:rsidRPr="00344302">
        <w:t>Performance Evidence</w:t>
      </w:r>
    </w:p>
    <w:p w:rsidR="00000000" w:rsidRPr="00344302" w:rsidP="00225F6C">
      <w:pPr>
        <w:pStyle w:val="BodyText"/>
      </w:pPr>
      <w:r w:rsidRPr="00344302">
        <w:t>Evidence require</w:t>
      </w:r>
      <w:r w:rsidRPr="00344302">
        <w:t>d to demonstrate competence must satisfy all of the requirements of the elements and performance criteria. If not otherwise specified the candidate must demonstrate evidence of performance of the following on at least one occasion.</w:t>
      </w:r>
    </w:p>
    <w:p w:rsidR="00000000" w:rsidRPr="00344302" w:rsidP="00344302">
      <w:pPr>
        <w:pStyle w:val="ListBullet"/>
      </w:pPr>
      <w:r w:rsidRPr="00344302">
        <w:t>using complex communica</w:t>
      </w:r>
      <w:r w:rsidRPr="00344302">
        <w:t>tion strategies to have a positive impact on group dynamics and process</w:t>
      </w:r>
    </w:p>
    <w:p w:rsidR="00000000" w:rsidRPr="00344302" w:rsidP="00344302">
      <w:pPr>
        <w:pStyle w:val="ListBullet"/>
      </w:pPr>
      <w:r w:rsidRPr="00344302">
        <w:t>planning group-based programs strategically to achieve program outcomes</w:t>
      </w:r>
    </w:p>
    <w:p w:rsidR="00000000" w:rsidRPr="00344302" w:rsidP="00344302">
      <w:pPr>
        <w:pStyle w:val="ListBullet"/>
      </w:pPr>
      <w:r w:rsidRPr="00344302">
        <w:t>creating an environment for motivation, cooperation and behaviour change</w:t>
      </w:r>
    </w:p>
    <w:p w:rsidR="00000000" w:rsidRPr="00344302" w:rsidP="00344302">
      <w:pPr>
        <w:pStyle w:val="ListBullet"/>
      </w:pPr>
      <w:r w:rsidRPr="00344302">
        <w:t>using offender information for assessment of needs and issues</w:t>
      </w:r>
    </w:p>
    <w:p w:rsidR="00000000" w:rsidRPr="00344302" w:rsidP="00344302">
      <w:pPr>
        <w:pStyle w:val="ListBullet"/>
      </w:pPr>
      <w:r w:rsidRPr="00344302">
        <w:t>assessing offending background and behaviour for potential for group intervention and group assignment</w:t>
      </w:r>
    </w:p>
    <w:p w:rsidR="00000000" w:rsidRPr="00344302" w:rsidP="00344302">
      <w:pPr>
        <w:pStyle w:val="ListBullet"/>
      </w:pPr>
      <w:r w:rsidRPr="00344302">
        <w:t xml:space="preserve">encouraging the expression of issues, concerns, problems and developments and the positive </w:t>
      </w:r>
      <w:r w:rsidRPr="00344302">
        <w:t>benefits of change</w:t>
      </w:r>
    </w:p>
    <w:p w:rsidR="00000000" w:rsidRPr="00344302" w:rsidP="00344302">
      <w:pPr>
        <w:pStyle w:val="ListBullet"/>
      </w:pPr>
      <w:r w:rsidRPr="00344302">
        <w:t>analysing behaviour and experience for the cause of unacceptable behaviour and potential problems</w:t>
      </w:r>
    </w:p>
    <w:p w:rsidR="00000000" w:rsidRPr="00344302" w:rsidP="00344302">
      <w:pPr>
        <w:pStyle w:val="ListBullet"/>
      </w:pPr>
      <w:r w:rsidRPr="00344302">
        <w:t>analysing and responding to group dynamics</w:t>
      </w:r>
    </w:p>
    <w:p w:rsidR="00000000" w:rsidRPr="00344302" w:rsidP="00344302">
      <w:pPr>
        <w:pStyle w:val="ListBullet"/>
      </w:pPr>
      <w:r w:rsidRPr="00344302">
        <w:t>using a range of strategies to give direction and leadership, maintain motivation and purpose an</w:t>
      </w:r>
      <w:r w:rsidRPr="00344302">
        <w:t>d achieve specified outcomes</w:t>
      </w:r>
    </w:p>
    <w:p w:rsidR="00000000" w:rsidRPr="00344302" w:rsidP="00344302">
      <w:pPr>
        <w:pStyle w:val="AllowPageBreak"/>
      </w:pPr>
    </w:p>
    <w:p w:rsidR="00000000" w:rsidRPr="00344302" w:rsidP="00344302">
      <w:pPr>
        <w:pStyle w:val="Heading1"/>
      </w:pPr>
      <w:bookmarkStart w:id="12" w:name="O_640823"/>
      <w:bookmarkEnd w:id="12"/>
      <w:r w:rsidRPr="00344302">
        <w:t>Knowledge Evidence</w:t>
      </w:r>
    </w:p>
    <w:p w:rsidR="00000000" w:rsidRPr="00344302" w:rsidP="00225F6C">
      <w:pPr>
        <w:pStyle w:val="BodyText"/>
      </w:pPr>
      <w:r w:rsidRPr="00344302">
        <w:t xml:space="preserve">Evidence required to demonstrate competence must satisfy all of the requirements of the elements and performance criteria. If not otherwise specified the depth of knowledge demonstrated must </w:t>
      </w:r>
      <w:r w:rsidRPr="00344302">
        <w:t>be appropriate to the job context of the candidate.</w:t>
      </w:r>
    </w:p>
    <w:p w:rsidR="00000000" w:rsidRPr="00344302" w:rsidP="00344302">
      <w:pPr>
        <w:pStyle w:val="ListBullet"/>
      </w:pPr>
      <w:r w:rsidRPr="00344302">
        <w:t>principles of communication for specified outcomes, including:</w:t>
      </w:r>
    </w:p>
    <w:p w:rsidR="00000000" w:rsidRPr="00344302" w:rsidP="00344302">
      <w:pPr>
        <w:pStyle w:val="ListBullet2"/>
      </w:pPr>
      <w:r w:rsidRPr="00344302">
        <w:t>empathetic listening</w:t>
      </w:r>
    </w:p>
    <w:p w:rsidR="00000000" w:rsidRPr="00344302" w:rsidP="00344302">
      <w:pPr>
        <w:pStyle w:val="ListBullet2"/>
      </w:pPr>
      <w:r w:rsidRPr="00344302">
        <w:t>meaning and impact of body language</w:t>
      </w:r>
    </w:p>
    <w:p w:rsidR="00000000" w:rsidRPr="00344302" w:rsidP="00344302">
      <w:pPr>
        <w:pStyle w:val="ListBullet2"/>
      </w:pPr>
      <w:r w:rsidRPr="00344302">
        <w:t>effect of tone of voice</w:t>
      </w:r>
    </w:p>
    <w:p w:rsidR="00000000" w:rsidRPr="00344302" w:rsidP="00344302">
      <w:pPr>
        <w:pStyle w:val="ListBullet2"/>
      </w:pPr>
      <w:r w:rsidRPr="00344302">
        <w:t>use of reframing concepts</w:t>
      </w:r>
    </w:p>
    <w:p w:rsidR="00000000" w:rsidRPr="00344302" w:rsidP="00344302">
      <w:pPr>
        <w:pStyle w:val="ListBullet2"/>
      </w:pPr>
      <w:r w:rsidRPr="00344302">
        <w:t>eye contact</w:t>
      </w:r>
    </w:p>
    <w:p w:rsidR="00000000" w:rsidRPr="00344302" w:rsidP="00344302">
      <w:pPr>
        <w:pStyle w:val="ListBullet2"/>
      </w:pPr>
      <w:r w:rsidRPr="00344302">
        <w:t>interpretin</w:t>
      </w:r>
      <w:r w:rsidRPr="00344302">
        <w:t>g hidden and complex messages</w:t>
      </w:r>
    </w:p>
    <w:p w:rsidR="00000000" w:rsidRPr="00344302" w:rsidP="00344302">
      <w:pPr>
        <w:pStyle w:val="ListBullet2"/>
      </w:pPr>
      <w:r w:rsidRPr="00344302">
        <w:t>use of paraphrasing</w:t>
      </w:r>
    </w:p>
    <w:p w:rsidR="00000000" w:rsidRPr="00344302" w:rsidP="00344302">
      <w:pPr>
        <w:pStyle w:val="ListBullet2"/>
      </w:pPr>
      <w:r w:rsidRPr="00344302">
        <w:t>giving feedback</w:t>
      </w:r>
    </w:p>
    <w:p w:rsidR="00000000" w:rsidRPr="00344302" w:rsidP="00344302">
      <w:pPr>
        <w:pStyle w:val="ListBullet2"/>
      </w:pPr>
      <w:r w:rsidRPr="00344302">
        <w:t>effects of open questions</w:t>
      </w:r>
    </w:p>
    <w:p w:rsidR="00000000" w:rsidRPr="00344302" w:rsidP="00344302">
      <w:pPr>
        <w:pStyle w:val="ListBullet2"/>
      </w:pPr>
      <w:r w:rsidRPr="00344302">
        <w:t>use of reflection, review and debriefing</w:t>
      </w:r>
    </w:p>
    <w:p w:rsidR="00000000" w:rsidRPr="00344302" w:rsidP="00344302">
      <w:pPr>
        <w:pStyle w:val="ListBullet2"/>
      </w:pPr>
      <w:r w:rsidRPr="00344302">
        <w:t>use of role play and scenarios in group work</w:t>
      </w:r>
    </w:p>
    <w:p w:rsidR="00000000" w:rsidRPr="00344302" w:rsidP="00344302">
      <w:pPr>
        <w:pStyle w:val="ListBullet2"/>
      </w:pPr>
      <w:r w:rsidRPr="00344302">
        <w:t>one-way and two-way communication</w:t>
      </w:r>
    </w:p>
    <w:p w:rsidR="00000000" w:rsidRPr="00344302" w:rsidP="00344302">
      <w:pPr>
        <w:pStyle w:val="ListBullet2"/>
      </w:pPr>
      <w:r w:rsidRPr="00344302">
        <w:t>facilitation of interaction and participatio</w:t>
      </w:r>
      <w:r w:rsidRPr="00344302">
        <w:t>n</w:t>
      </w:r>
    </w:p>
    <w:p w:rsidR="00000000" w:rsidRPr="00344302" w:rsidP="00344302">
      <w:pPr>
        <w:pStyle w:val="ListBullet"/>
      </w:pPr>
      <w:r w:rsidRPr="00344302">
        <w:t>principles of group dynamics and interaction, including:</w:t>
      </w:r>
    </w:p>
    <w:p w:rsidR="00000000" w:rsidRPr="00344302" w:rsidP="00344302">
      <w:pPr>
        <w:pStyle w:val="ListBullet2"/>
      </w:pPr>
      <w:r w:rsidRPr="00344302">
        <w:t>effect of process</w:t>
      </w:r>
    </w:p>
    <w:p w:rsidR="00000000" w:rsidRPr="00344302" w:rsidP="00344302">
      <w:pPr>
        <w:pStyle w:val="ListBullet2"/>
      </w:pPr>
      <w:r w:rsidRPr="00344302">
        <w:t>differentials in power</w:t>
      </w:r>
    </w:p>
    <w:p w:rsidR="00000000" w:rsidRPr="00344302" w:rsidP="00344302">
      <w:pPr>
        <w:pStyle w:val="ListBullet2"/>
      </w:pPr>
      <w:r w:rsidRPr="00344302">
        <w:t>empathy and identification</w:t>
      </w:r>
    </w:p>
    <w:p w:rsidR="00000000" w:rsidRPr="00344302" w:rsidP="00344302">
      <w:pPr>
        <w:pStyle w:val="ListBullet2"/>
      </w:pPr>
      <w:r w:rsidRPr="00344302">
        <w:t>engineering engagement</w:t>
      </w:r>
    </w:p>
    <w:p w:rsidR="00000000" w:rsidRPr="00344302" w:rsidP="00344302">
      <w:pPr>
        <w:pStyle w:val="ListBullet2"/>
      </w:pPr>
      <w:r w:rsidRPr="00344302">
        <w:t>trust building</w:t>
      </w:r>
    </w:p>
    <w:p w:rsidR="00000000" w:rsidRPr="00344302" w:rsidP="00344302">
      <w:pPr>
        <w:pStyle w:val="ListBullet2"/>
      </w:pPr>
      <w:r w:rsidRPr="00344302">
        <w:t>challenging</w:t>
      </w:r>
    </w:p>
    <w:p w:rsidR="00000000" w:rsidRPr="00344302" w:rsidP="00344302">
      <w:pPr>
        <w:pStyle w:val="ListBullet2"/>
      </w:pPr>
      <w:r w:rsidRPr="00344302">
        <w:t>principles of interviewing and counselling</w:t>
      </w:r>
    </w:p>
    <w:p w:rsidR="00000000" w:rsidRPr="00344302" w:rsidP="00344302">
      <w:pPr>
        <w:pStyle w:val="ListBullet"/>
      </w:pPr>
      <w:r w:rsidRPr="00344302">
        <w:t>issues that r</w:t>
      </w:r>
      <w:r w:rsidRPr="00344302">
        <w:t>elate to the common focus of the group, such as:</w:t>
      </w:r>
    </w:p>
    <w:p w:rsidR="00000000" w:rsidRPr="00344302" w:rsidP="00344302">
      <w:pPr>
        <w:pStyle w:val="ListBullet2"/>
      </w:pPr>
      <w:r w:rsidRPr="00344302">
        <w:t>drug use and addiction</w:t>
      </w:r>
    </w:p>
    <w:p w:rsidR="00000000" w:rsidRPr="00344302" w:rsidP="00344302">
      <w:pPr>
        <w:pStyle w:val="ListBullet2"/>
      </w:pPr>
      <w:r w:rsidRPr="00344302">
        <w:t>anger and violence</w:t>
      </w:r>
    </w:p>
    <w:p w:rsidR="00000000" w:rsidRPr="00344302" w:rsidP="00344302">
      <w:pPr>
        <w:pStyle w:val="ListBullet2"/>
      </w:pPr>
      <w:r w:rsidRPr="00344302">
        <w:t>domestic violence</w:t>
      </w:r>
    </w:p>
    <w:p w:rsidR="00000000" w:rsidRPr="00344302" w:rsidP="00344302">
      <w:pPr>
        <w:pStyle w:val="ListBullet2"/>
      </w:pPr>
      <w:r w:rsidRPr="00344302">
        <w:t>sexual offences</w:t>
      </w:r>
    </w:p>
    <w:p w:rsidR="00000000" w:rsidRPr="00344302" w:rsidP="00344302">
      <w:pPr>
        <w:pStyle w:val="ListBullet2"/>
      </w:pPr>
      <w:r w:rsidRPr="00344302">
        <w:t>emotional and social development</w:t>
      </w:r>
    </w:p>
    <w:p w:rsidR="00000000" w:rsidRPr="00344302" w:rsidP="00344302">
      <w:pPr>
        <w:pStyle w:val="ListBullet"/>
      </w:pPr>
      <w:r w:rsidRPr="00344302">
        <w:t>sentencing conditions and requirements</w:t>
      </w:r>
    </w:p>
    <w:p w:rsidR="00000000" w:rsidRPr="00344302" w:rsidP="00344302">
      <w:pPr>
        <w:pStyle w:val="ListBullet"/>
      </w:pPr>
      <w:r w:rsidRPr="00344302">
        <w:t>principles of learning, behaviour and attitudinal change</w:t>
      </w:r>
    </w:p>
    <w:p w:rsidR="00000000" w:rsidRPr="00344302" w:rsidP="00344302">
      <w:pPr>
        <w:pStyle w:val="ListBullet"/>
      </w:pPr>
      <w:r w:rsidRPr="00344302">
        <w:t>understanding of own values and attitudes and their impact on own work and relationships</w:t>
      </w:r>
    </w:p>
    <w:p w:rsidR="00000000" w:rsidRPr="00344302" w:rsidP="00344302">
      <w:pPr>
        <w:pStyle w:val="AllowPageBreak"/>
      </w:pPr>
    </w:p>
    <w:p w:rsidR="00000000" w:rsidRPr="00344302" w:rsidP="00344302">
      <w:pPr>
        <w:pStyle w:val="Heading1"/>
      </w:pPr>
      <w:bookmarkStart w:id="13" w:name="O_640824"/>
      <w:bookmarkEnd w:id="13"/>
      <w:r w:rsidRPr="00344302">
        <w:t>Assessment Conditions</w:t>
      </w:r>
    </w:p>
    <w:p w:rsidR="00000000" w:rsidRPr="00344302" w:rsidP="00225F6C">
      <w:pPr>
        <w:pStyle w:val="BodyText"/>
      </w:pPr>
      <w:r w:rsidRPr="00344302">
        <w:t xml:space="preserve">Evidence for assessment must be gathered over time in a range of contexts to ensure the person can achieve the unit outcome and </w:t>
      </w:r>
      <w:r w:rsidRPr="00344302">
        <w:t>apply the competency in different situations or environments.</w:t>
      </w:r>
    </w:p>
    <w:p w:rsidR="00000000" w:rsidRPr="00344302" w:rsidP="00225F6C">
      <w:pPr>
        <w:pStyle w:val="BodyText"/>
      </w:pPr>
      <w:r w:rsidRPr="00344302">
        <w:t>Valid assessment of this unit requires a workplace environment or one that closely resembles normal work practice and replicates the range of conditions likely to be encountered by an individua</w:t>
      </w:r>
      <w:r w:rsidRPr="00344302">
        <w:t>l responsible for conducting group work with offenders to address offending behaviour issues as part of a coordinated team, including coping with difficulties, irregularities and changes to routine.</w:t>
      </w:r>
    </w:p>
    <w:p w:rsidR="00000000" w:rsidRPr="00344302" w:rsidP="00225F6C">
      <w:pPr>
        <w:pStyle w:val="BodyText"/>
      </w:pPr>
      <w:r w:rsidRPr="00344302">
        <w:t>Assessors must satisfy the NVR/AQTF mandatory competency</w:t>
      </w:r>
      <w:r w:rsidRPr="00344302">
        <w:t xml:space="preserve"> requirements for assessors.</w:t>
      </w:r>
    </w:p>
    <w:p w:rsidR="00000000" w:rsidRPr="00344302" w:rsidP="00344302">
      <w:pPr>
        <w:pStyle w:val="Heading1"/>
      </w:pPr>
      <w:bookmarkStart w:id="14" w:name="O_640827"/>
      <w:bookmarkEnd w:id="14"/>
      <w:r w:rsidRPr="00344302">
        <w:t>Links</w:t>
      </w:r>
    </w:p>
    <w:p w:rsidR="00000000" w:rsidRPr="00344302" w:rsidP="00225F6C">
      <w:pPr>
        <w:pStyle w:val="BodyText"/>
      </w:pPr>
      <w:r w:rsidRPr="0034430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B0872">
        <w:rPr>
          <w:rStyle w:val="Hyperlink"/>
        </w:rPr>
        <w:t>https://vetnet.gov.au/Pages/TrainingDocs.aspx?q=114e25cd-3a2c-4490-baae-47d68dcd2fde</w:t>
      </w:r>
      <w:r>
        <w:fldChar w:fldCharType="end"/>
      </w:r>
    </w:p>
    <w:p w:rsidR="00000000" w:rsidRPr="00344302" w:rsidP="00225F6C">
      <w:pPr>
        <w:pStyle w:val="BodyText"/>
      </w:pPr>
      <w:r w:rsidRPr="0034430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B0872">
        <w:rPr>
          <w:rStyle w:val="Hyperlink"/>
        </w:rPr>
        <w:t>https://vetnet.gov.au/Pages/TrainingDocs.aspx?q=114e25cd-3a2c-4490-baae-47d68dcd2fde</w:t>
      </w:r>
      <w:r>
        <w:fldChar w:fldCharType="end"/>
      </w:r>
    </w:p>
    <w:p w:rsidR="00000000" w:rsidRPr="00344302" w:rsidP="00225F6C">
      <w:pPr>
        <w:pStyle w:val="BodyText"/>
      </w:pPr>
      <w:r w:rsidRPr="0034430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B0872">
        <w:rPr>
          <w:rStyle w:val="Hyperlink"/>
        </w:rPr>
        <w:t>https://vetnet.gov.au/Pages/TrainingDocs.aspx?q=114e25cd-3a2c-4490-baae-47d68dcd2fde</w:t>
      </w:r>
      <w:r>
        <w:fldChar w:fldCharType="end"/>
      </w:r>
    </w:p>
    <w:p w:rsidR="00000000" w:rsidRPr="00344302" w:rsidP="00225F6C">
      <w:pPr>
        <w:pStyle w:val="BodyText"/>
      </w:pPr>
      <w:r w:rsidRPr="00344302">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B0872">
        <w:rPr>
          <w:rStyle w:val="Hyperlink"/>
        </w:rPr>
        <w:t>https://vetnet.gov.au/Pages/TrainingDocs.aspx?q=114e25cd-3a2c-4490-baae-47d68dcd2fde</w:t>
      </w:r>
      <w:r>
        <w:fldChar w:fldCharType="end"/>
      </w:r>
    </w:p>
    <w:p w:rsidR="00000000" w:rsidRPr="00344302" w:rsidP="00344302"/>
    <w:sectPr w:rsidSect="0034430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02" w:rsidRPr="00225F6C" w:rsidP="00225F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F6C" w:rsidP="003443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5F6C" w:rsidP="003443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25F6C" w:rsidP="003443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02" w:rsidP="00344302">
    <w:pPr>
      <w:pStyle w:val="Footer"/>
      <w:framePr w:wrap="around"/>
    </w:pPr>
    <w:r>
      <w:fldChar w:fldCharType="begin"/>
    </w:r>
    <w:r>
      <w:instrText xml:space="preserve"> DOCPROPERTY  Subject  \* MERGEFORMAT </w:instrText>
    </w:r>
    <w:r>
      <w:fldChar w:fldCharType="separate"/>
    </w:r>
    <w:r w:rsidR="00225F6C">
      <w:t>Approved</w:t>
    </w:r>
    <w:r w:rsidR="00225F6C">
      <w:fldChar w:fldCharType="end"/>
    </w:r>
    <w:r>
      <w:tab/>
      <w:t xml:space="preserve">Page </w:t>
    </w:r>
    <w:r>
      <w:fldChar w:fldCharType="begin"/>
    </w:r>
    <w:r>
      <w:instrText xml:space="preserve"> PAGE  \* Arabic  \* MERGEFORMAT </w:instrText>
    </w:r>
    <w:r>
      <w:fldChar w:fldCharType="separate"/>
    </w:r>
    <w:r w:rsidR="00225F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5F6C">
      <w:rPr>
        <w:noProof/>
      </w:rPr>
      <w:t>5</w:t>
    </w:r>
    <w:r>
      <w:rPr>
        <w:noProof/>
      </w:rPr>
      <w:fldChar w:fldCharType="end"/>
    </w:r>
  </w:p>
  <w:p w:rsidR="00344302" w:rsidP="00344302">
    <w:pPr>
      <w:pStyle w:val="Footer"/>
      <w:framePr w:wrap="around"/>
    </w:pPr>
    <w:r>
      <w:t xml:space="preserve">© Commonwealth of Australia, </w:t>
    </w:r>
    <w:r>
      <w:fldChar w:fldCharType="begin"/>
    </w:r>
    <w:r>
      <w:instrText xml:space="preserve"> DATE  \@ "yyyy"  \* MERGEFORMAT </w:instrText>
    </w:r>
    <w:r>
      <w:fldChar w:fldCharType="separate"/>
    </w:r>
    <w:r w:rsidR="00225F6C">
      <w:rPr>
        <w:noProof/>
      </w:rPr>
      <w:t>2025</w:t>
    </w:r>
    <w:r>
      <w:fldChar w:fldCharType="end"/>
    </w:r>
    <w:r>
      <w:tab/>
    </w:r>
    <w:r>
      <w:fldChar w:fldCharType="begin"/>
    </w:r>
    <w:r>
      <w:instrText xml:space="preserve"> DOCPROPERTY  Author  \* MERGEFORMAT </w:instrText>
    </w:r>
    <w:r>
      <w:fldChar w:fldCharType="separate"/>
    </w:r>
    <w:r w:rsidR="00225F6C">
      <w:t>Public Skills Australia</w:t>
    </w:r>
    <w:r w:rsidR="00225F6C">
      <w:fldChar w:fldCharType="end"/>
    </w:r>
  </w:p>
  <w:p w:rsidR="00344302" w:rsidP="003443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F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302" w:rsidRPr="00225F6C" w:rsidP="00225F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F6C" w:rsidRPr="002D2AF8" w:rsidP="00344302">
    <w:pPr>
      <w:pStyle w:val="Header"/>
      <w:framePr w:wrap="around"/>
    </w:pPr>
    <w:r>
      <w:fldChar w:fldCharType="begin"/>
    </w:r>
    <w:r>
      <w:instrText xml:space="preserve"> TITLE   \* MERGEFORMAT </w:instrText>
    </w:r>
    <w:r>
      <w:fldChar w:fldCharType="separate"/>
    </w:r>
    <w:r>
      <w:t>CSCINT007 Use group processes to address offending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5F6C" w:rsidP="003443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02" w:rsidRPr="002D2AF8" w:rsidP="00344302">
    <w:pPr>
      <w:pStyle w:val="Header"/>
      <w:framePr w:wrap="around"/>
    </w:pPr>
    <w:r>
      <w:fldChar w:fldCharType="begin"/>
    </w:r>
    <w:r>
      <w:instrText xml:space="preserve"> TITLE   \* MERGEFORMAT </w:instrText>
    </w:r>
    <w:r>
      <w:fldChar w:fldCharType="separate"/>
    </w:r>
    <w:r w:rsidR="00225F6C">
      <w:t>CSCINT007 Use group processes to address offending behaviour</w:t>
    </w:r>
    <w:r w:rsidR="00225F6C">
      <w:fldChar w:fldCharType="end"/>
    </w:r>
    <w:r>
      <w:tab/>
      <w:t xml:space="preserve">Date this document was generated: </w:t>
    </w:r>
    <w:r>
      <w:fldChar w:fldCharType="begin"/>
    </w:r>
    <w:r>
      <w:instrText xml:space="preserve"> CREATEDATE  \@ "d MMMM yyyy"  \* MERGEFORMAT </w:instrText>
    </w:r>
    <w:r>
      <w:fldChar w:fldCharType="separate"/>
    </w:r>
    <w:r w:rsidR="00225F6C">
      <w:rPr>
        <w:noProof/>
      </w:rPr>
      <w:t>1 March 2025</w:t>
    </w:r>
    <w:r>
      <w:fldChar w:fldCharType="end"/>
    </w:r>
  </w:p>
  <w:p w:rsidR="00344302" w:rsidP="003443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1E88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D691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DC3F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3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302"/>
    <w:pPr>
      <w:spacing w:before="360" w:after="60"/>
      <w:outlineLvl w:val="0"/>
    </w:pPr>
    <w:rPr>
      <w:sz w:val="32"/>
    </w:rPr>
  </w:style>
  <w:style w:type="paragraph" w:styleId="Heading2">
    <w:name w:val="heading 2"/>
    <w:basedOn w:val="HeadingBase"/>
    <w:next w:val="BodyText"/>
    <w:link w:val="Heading2Char"/>
    <w:qFormat/>
    <w:rsid w:val="00344302"/>
    <w:pPr>
      <w:keepLines/>
      <w:spacing w:before="240" w:after="120"/>
      <w:outlineLvl w:val="1"/>
    </w:pPr>
    <w:rPr>
      <w:sz w:val="28"/>
      <w:szCs w:val="40"/>
    </w:rPr>
  </w:style>
  <w:style w:type="paragraph" w:styleId="Heading3">
    <w:name w:val="heading 3"/>
    <w:basedOn w:val="HeadingBase"/>
    <w:next w:val="BodyText"/>
    <w:link w:val="Heading3Char"/>
    <w:qFormat/>
    <w:rsid w:val="00344302"/>
    <w:pPr>
      <w:spacing w:before="180" w:after="120"/>
      <w:outlineLvl w:val="2"/>
    </w:pPr>
    <w:rPr>
      <w:spacing w:val="-10"/>
      <w:kern w:val="32"/>
    </w:rPr>
  </w:style>
  <w:style w:type="paragraph" w:styleId="Heading4">
    <w:name w:val="heading 4"/>
    <w:basedOn w:val="HeadingBase"/>
    <w:next w:val="BodyText"/>
    <w:link w:val="Heading4Char"/>
    <w:qFormat/>
    <w:rsid w:val="00344302"/>
    <w:pPr>
      <w:spacing w:before="160" w:after="120"/>
      <w:outlineLvl w:val="3"/>
    </w:pPr>
    <w:rPr>
      <w:sz w:val="22"/>
    </w:rPr>
  </w:style>
  <w:style w:type="paragraph" w:styleId="Heading5">
    <w:name w:val="heading 5"/>
    <w:basedOn w:val="HeadingBase"/>
    <w:next w:val="Normal"/>
    <w:link w:val="Heading5Char"/>
    <w:qFormat/>
    <w:rsid w:val="00344302"/>
    <w:pPr>
      <w:spacing w:before="80"/>
      <w:outlineLvl w:val="4"/>
    </w:pPr>
    <w:rPr>
      <w:color w:val="918585"/>
      <w:sz w:val="20"/>
    </w:rPr>
  </w:style>
  <w:style w:type="paragraph" w:styleId="Heading6">
    <w:name w:val="heading 6"/>
    <w:basedOn w:val="HeadingBase"/>
    <w:next w:val="Normal"/>
    <w:link w:val="Heading6Char"/>
    <w:qFormat/>
    <w:rsid w:val="00344302"/>
    <w:pPr>
      <w:spacing w:before="60"/>
      <w:outlineLvl w:val="5"/>
    </w:pPr>
    <w:rPr>
      <w:color w:val="918585"/>
      <w:sz w:val="20"/>
    </w:rPr>
  </w:style>
  <w:style w:type="paragraph" w:styleId="Heading7">
    <w:name w:val="heading 7"/>
    <w:basedOn w:val="Normal"/>
    <w:next w:val="Normal"/>
    <w:link w:val="Heading7Char"/>
    <w:qFormat/>
    <w:rsid w:val="00344302"/>
    <w:pPr>
      <w:ind w:left="720"/>
      <w:outlineLvl w:val="6"/>
    </w:pPr>
    <w:rPr>
      <w:i/>
    </w:rPr>
  </w:style>
  <w:style w:type="paragraph" w:styleId="Heading8">
    <w:name w:val="heading 8"/>
    <w:basedOn w:val="Normal"/>
    <w:next w:val="Normal"/>
    <w:link w:val="Heading8Char"/>
    <w:qFormat/>
    <w:rsid w:val="00344302"/>
    <w:pPr>
      <w:ind w:left="720"/>
      <w:outlineLvl w:val="7"/>
    </w:pPr>
    <w:rPr>
      <w:i/>
    </w:rPr>
  </w:style>
  <w:style w:type="paragraph" w:styleId="Heading9">
    <w:name w:val="heading 9"/>
    <w:basedOn w:val="Normal"/>
    <w:next w:val="Normal"/>
    <w:link w:val="Heading9Char"/>
    <w:qFormat/>
    <w:rsid w:val="00344302"/>
    <w:pPr>
      <w:ind w:left="720"/>
      <w:outlineLvl w:val="8"/>
    </w:pPr>
    <w:rPr>
      <w:i/>
    </w:rPr>
  </w:style>
  <w:style w:type="character" w:default="1" w:styleId="DefaultParagraphFont">
    <w:name w:val="Default Paragraph Font"/>
    <w:uiPriority w:val="1"/>
    <w:unhideWhenUsed/>
    <w:rsid w:val="003443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302"/>
  </w:style>
  <w:style w:type="character" w:customStyle="1" w:styleId="Heading1Char">
    <w:name w:val="Heading 1 Char"/>
    <w:basedOn w:val="DefaultParagraphFont"/>
    <w:link w:val="Heading1"/>
    <w:rsid w:val="00344302"/>
    <w:rPr>
      <w:rFonts w:ascii="Times New Roman" w:eastAsia="Times New Roman" w:hAnsi="Times New Roman" w:cs="Times New Roman"/>
      <w:b/>
      <w:sz w:val="32"/>
      <w:szCs w:val="20"/>
      <w:lang w:eastAsia="en-US"/>
    </w:rPr>
  </w:style>
  <w:style w:type="paragraph" w:styleId="BodyText">
    <w:name w:val="Body Text"/>
    <w:basedOn w:val="Normal"/>
    <w:link w:val="BodyTextChar"/>
    <w:rsid w:val="003443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302"/>
    <w:rPr>
      <w:rFonts w:ascii="Times New Roman" w:eastAsia="Times New Roman" w:hAnsi="Times New Roman" w:cs="Times New Roman"/>
      <w:sz w:val="24"/>
      <w:lang w:eastAsia="en-US"/>
    </w:rPr>
  </w:style>
  <w:style w:type="paragraph" w:styleId="List">
    <w:name w:val="List"/>
    <w:basedOn w:val="BodyText"/>
    <w:next w:val="BodyText"/>
    <w:rsid w:val="00344302"/>
    <w:pPr>
      <w:tabs>
        <w:tab w:val="left" w:pos="340"/>
      </w:tabs>
      <w:spacing w:before="60" w:after="60"/>
      <w:ind w:left="340" w:hanging="340"/>
    </w:pPr>
  </w:style>
  <w:style w:type="paragraph" w:styleId="ListBullet">
    <w:name w:val="List Bullet"/>
    <w:basedOn w:val="List"/>
    <w:rsid w:val="00344302"/>
    <w:pPr>
      <w:numPr>
        <w:numId w:val="12"/>
      </w:numPr>
      <w:tabs>
        <w:tab w:val="clear" w:pos="340"/>
      </w:tabs>
      <w:spacing w:before="40" w:after="40"/>
    </w:pPr>
  </w:style>
  <w:style w:type="character" w:customStyle="1" w:styleId="SpecialBold">
    <w:name w:val="Special Bold"/>
    <w:basedOn w:val="DefaultParagraphFont"/>
    <w:rsid w:val="00344302"/>
    <w:rPr>
      <w:b/>
      <w:spacing w:val="0"/>
    </w:rPr>
  </w:style>
  <w:style w:type="paragraph" w:styleId="ListBullet2">
    <w:name w:val="List Bullet 2"/>
    <w:basedOn w:val="List2"/>
    <w:rsid w:val="00344302"/>
    <w:pPr>
      <w:numPr>
        <w:numId w:val="13"/>
      </w:numPr>
      <w:tabs>
        <w:tab w:val="clear" w:pos="680"/>
      </w:tabs>
    </w:pPr>
  </w:style>
  <w:style w:type="paragraph" w:customStyle="1" w:styleId="SuperHeading">
    <w:name w:val="SuperHeading"/>
    <w:basedOn w:val="Normal"/>
    <w:rsid w:val="00344302"/>
    <w:pPr>
      <w:spacing w:before="240" w:after="120"/>
      <w:outlineLvl w:val="0"/>
    </w:pPr>
    <w:rPr>
      <w:rFonts w:ascii="Times New Roman" w:hAnsi="Times New Roman"/>
      <w:b/>
      <w:sz w:val="32"/>
    </w:rPr>
  </w:style>
  <w:style w:type="paragraph" w:customStyle="1" w:styleId="TableHeading">
    <w:name w:val="Table Heading"/>
    <w:basedOn w:val="HeadingBase"/>
    <w:rsid w:val="00344302"/>
    <w:pPr>
      <w:keepLines/>
      <w:pBdr>
        <w:bottom w:val="single" w:sz="6" w:space="1" w:color="918585"/>
      </w:pBdr>
      <w:spacing w:before="240"/>
    </w:pPr>
  </w:style>
  <w:style w:type="character" w:customStyle="1" w:styleId="HotSpot">
    <w:name w:val="HotSpot"/>
    <w:rsid w:val="00344302"/>
    <w:rPr>
      <w:color w:val="0033CC"/>
      <w:u w:val="none"/>
    </w:rPr>
  </w:style>
  <w:style w:type="paragraph" w:customStyle="1" w:styleId="AllowPageBreak">
    <w:name w:val="AllowPageBreak"/>
    <w:rsid w:val="003443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43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3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3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3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3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3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3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302"/>
    <w:rPr>
      <w:rFonts w:ascii="Courier New" w:eastAsia="Times New Roman" w:hAnsi="Courier New" w:cs="Times New Roman"/>
      <w:i/>
      <w:szCs w:val="20"/>
      <w:lang w:eastAsia="en-US"/>
    </w:rPr>
  </w:style>
  <w:style w:type="paragraph" w:customStyle="1" w:styleId="HeadingBase">
    <w:name w:val="Heading Base"/>
    <w:rsid w:val="003443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302"/>
    <w:pPr>
      <w:tabs>
        <w:tab w:val="right" w:leader="dot" w:pos="9072"/>
      </w:tabs>
      <w:ind w:left="567"/>
    </w:pPr>
    <w:rPr>
      <w:szCs w:val="22"/>
    </w:rPr>
  </w:style>
  <w:style w:type="paragraph" w:customStyle="1" w:styleId="TOCBase">
    <w:name w:val="TOC Base"/>
    <w:rsid w:val="003443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302"/>
    <w:pPr>
      <w:tabs>
        <w:tab w:val="right" w:leader="dot" w:pos="9072"/>
      </w:tabs>
      <w:spacing w:before="40" w:after="40"/>
      <w:ind w:left="284"/>
    </w:pPr>
    <w:rPr>
      <w:rFonts w:ascii="Times New Roman" w:hAnsi="Times New Roman"/>
    </w:rPr>
  </w:style>
  <w:style w:type="paragraph" w:styleId="TOC1">
    <w:name w:val="toc 1"/>
    <w:basedOn w:val="TOCBase"/>
    <w:next w:val="Normal"/>
    <w:rsid w:val="003443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3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302"/>
    <w:rPr>
      <w:rFonts w:ascii="Times New Roman" w:eastAsia="Times New Roman" w:hAnsi="Times New Roman" w:cs="Times New Roman"/>
      <w:sz w:val="16"/>
      <w:lang w:eastAsia="en-US"/>
    </w:rPr>
  </w:style>
  <w:style w:type="paragraph" w:styleId="Title">
    <w:name w:val="Title"/>
    <w:basedOn w:val="HeadingBase"/>
    <w:link w:val="TitleChar"/>
    <w:qFormat/>
    <w:rsid w:val="00344302"/>
    <w:pPr>
      <w:spacing w:before="5040"/>
      <w:jc w:val="center"/>
    </w:pPr>
    <w:rPr>
      <w:sz w:val="48"/>
      <w:szCs w:val="72"/>
      <w:lang w:val="en-US"/>
    </w:rPr>
  </w:style>
  <w:style w:type="character" w:customStyle="1" w:styleId="TitleChar">
    <w:name w:val="Title Char"/>
    <w:basedOn w:val="DefaultParagraphFont"/>
    <w:link w:val="Title"/>
    <w:rsid w:val="003443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302"/>
    <w:pPr>
      <w:tabs>
        <w:tab w:val="left" w:pos="3600"/>
        <w:tab w:val="left" w:pos="3958"/>
      </w:tabs>
    </w:pPr>
  </w:style>
  <w:style w:type="paragraph" w:customStyle="1" w:styleId="Note">
    <w:name w:val="Note"/>
    <w:basedOn w:val="BodyText"/>
    <w:rsid w:val="003443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302"/>
    <w:pPr>
      <w:framePr w:wrap="auto" w:hAnchor="text" w:y="6049"/>
    </w:pPr>
    <w:rPr>
      <w:color w:val="000000"/>
      <w:sz w:val="40"/>
    </w:rPr>
  </w:style>
  <w:style w:type="paragraph" w:customStyle="1" w:styleId="TOCTitle">
    <w:name w:val="TOCTitle"/>
    <w:basedOn w:val="Heading1"/>
    <w:rsid w:val="00344302"/>
    <w:pPr>
      <w:spacing w:after="240"/>
      <w:jc w:val="center"/>
      <w:outlineLvl w:val="9"/>
    </w:pPr>
    <w:rPr>
      <w:caps/>
    </w:rPr>
  </w:style>
  <w:style w:type="paragraph" w:customStyle="1" w:styleId="Version">
    <w:name w:val="Version"/>
    <w:rsid w:val="003443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302"/>
    <w:pPr>
      <w:keepNext w:val="0"/>
      <w:tabs>
        <w:tab w:val="right" w:pos="4176"/>
      </w:tabs>
      <w:ind w:left="198" w:hanging="198"/>
    </w:pPr>
    <w:rPr>
      <w:rFonts w:ascii="Garamond" w:hAnsi="Garamond"/>
    </w:rPr>
  </w:style>
  <w:style w:type="paragraph" w:styleId="IndexHeading">
    <w:name w:val="index heading"/>
    <w:basedOn w:val="Normal"/>
    <w:next w:val="Index1"/>
    <w:semiHidden/>
    <w:rsid w:val="00344302"/>
    <w:pPr>
      <w:spacing w:before="120" w:after="120"/>
    </w:pPr>
    <w:rPr>
      <w:rFonts w:ascii="Arial" w:hAnsi="Arial"/>
      <w:b/>
      <w:color w:val="918585"/>
      <w:sz w:val="24"/>
    </w:rPr>
  </w:style>
  <w:style w:type="paragraph" w:styleId="Header">
    <w:name w:val="header"/>
    <w:basedOn w:val="Normal"/>
    <w:link w:val="HeaderChar"/>
    <w:rsid w:val="003443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302"/>
    <w:rPr>
      <w:rFonts w:ascii="Times New Roman" w:eastAsia="Times New Roman" w:hAnsi="Times New Roman" w:cs="Times New Roman"/>
      <w:sz w:val="16"/>
      <w:szCs w:val="20"/>
      <w:lang w:val="en-GB" w:eastAsia="en-US"/>
    </w:rPr>
  </w:style>
  <w:style w:type="paragraph" w:customStyle="1" w:styleId="Chapter">
    <w:name w:val="Chapter"/>
    <w:basedOn w:val="Normal"/>
    <w:rsid w:val="00344302"/>
    <w:pPr>
      <w:spacing w:before="240"/>
    </w:pPr>
    <w:rPr>
      <w:rFonts w:ascii="Times New Roman" w:hAnsi="Times New Roman"/>
      <w:smallCaps/>
      <w:spacing w:val="80"/>
      <w:sz w:val="28"/>
    </w:rPr>
  </w:style>
  <w:style w:type="paragraph" w:customStyle="1" w:styleId="InChapter">
    <w:name w:val="InChapter"/>
    <w:basedOn w:val="Heading3"/>
    <w:rsid w:val="00344302"/>
    <w:pPr>
      <w:spacing w:after="240"/>
      <w:outlineLvl w:val="9"/>
    </w:pPr>
    <w:rPr>
      <w:noProof/>
    </w:rPr>
  </w:style>
  <w:style w:type="paragraph" w:styleId="Index2">
    <w:name w:val="index 2"/>
    <w:basedOn w:val="Normal"/>
    <w:next w:val="Normal"/>
    <w:semiHidden/>
    <w:rsid w:val="00344302"/>
    <w:pPr>
      <w:tabs>
        <w:tab w:val="right" w:pos="4176"/>
      </w:tabs>
      <w:ind w:left="568" w:hanging="284"/>
    </w:pPr>
    <w:rPr>
      <w:rFonts w:ascii="Garamond" w:hAnsi="Garamond"/>
    </w:rPr>
  </w:style>
  <w:style w:type="paragraph" w:customStyle="1" w:styleId="Byline">
    <w:name w:val="Byline"/>
    <w:rsid w:val="003443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302"/>
    <w:pPr>
      <w:tabs>
        <w:tab w:val="clear" w:pos="3600"/>
        <w:tab w:val="clear" w:pos="3958"/>
      </w:tabs>
      <w:jc w:val="right"/>
    </w:pPr>
  </w:style>
  <w:style w:type="character" w:styleId="Emphasis">
    <w:name w:val="Emphasis"/>
    <w:basedOn w:val="DefaultParagraphFont"/>
    <w:qFormat/>
    <w:rsid w:val="00344302"/>
    <w:rPr>
      <w:i/>
    </w:rPr>
  </w:style>
  <w:style w:type="paragraph" w:styleId="Caption">
    <w:name w:val="caption"/>
    <w:basedOn w:val="BodyText"/>
    <w:next w:val="Normal"/>
    <w:qFormat/>
    <w:rsid w:val="00344302"/>
    <w:pPr>
      <w:framePr w:w="2268" w:hSpace="181" w:vSpace="181" w:wrap="around" w:vAnchor="text" w:hAnchor="page" w:x="1135" w:y="285" w:anchorLock="1"/>
    </w:pPr>
    <w:rPr>
      <w:i/>
    </w:rPr>
  </w:style>
  <w:style w:type="paragraph" w:customStyle="1" w:styleId="MiniTOCTitle">
    <w:name w:val="MiniTOCTitle"/>
    <w:basedOn w:val="Heading4"/>
    <w:rsid w:val="00344302"/>
    <w:pPr>
      <w:spacing w:before="240"/>
      <w:outlineLvl w:val="9"/>
    </w:pPr>
    <w:rPr>
      <w:noProof/>
      <w:sz w:val="24"/>
    </w:rPr>
  </w:style>
  <w:style w:type="paragraph" w:customStyle="1" w:styleId="MiniTOCItem">
    <w:name w:val="MiniTOCItem"/>
    <w:basedOn w:val="ListBullet"/>
    <w:rsid w:val="00344302"/>
    <w:pPr>
      <w:numPr>
        <w:numId w:val="0"/>
      </w:numPr>
      <w:tabs>
        <w:tab w:val="right" w:leader="dot" w:pos="6521"/>
      </w:tabs>
      <w:spacing w:before="0" w:after="0"/>
    </w:pPr>
  </w:style>
  <w:style w:type="paragraph" w:customStyle="1" w:styleId="TOFTitle">
    <w:name w:val="TOFTitle"/>
    <w:basedOn w:val="TOCTitle"/>
    <w:rsid w:val="00344302"/>
  </w:style>
  <w:style w:type="paragraph" w:styleId="TableofFigures">
    <w:name w:val="table of figures"/>
    <w:basedOn w:val="Normal"/>
    <w:next w:val="Normal"/>
    <w:semiHidden/>
    <w:rsid w:val="00344302"/>
    <w:pPr>
      <w:tabs>
        <w:tab w:val="right" w:leader="dot" w:pos="9072"/>
      </w:tabs>
      <w:ind w:left="970" w:hanging="403"/>
    </w:pPr>
    <w:rPr>
      <w:rFonts w:ascii="Times New Roman" w:hAnsi="Times New Roman"/>
      <w:b/>
    </w:rPr>
  </w:style>
  <w:style w:type="paragraph" w:styleId="ListNumber">
    <w:name w:val="List Number"/>
    <w:basedOn w:val="List"/>
    <w:rsid w:val="00344302"/>
    <w:pPr>
      <w:numPr>
        <w:numId w:val="15"/>
      </w:numPr>
      <w:tabs>
        <w:tab w:val="clear" w:pos="340"/>
      </w:tabs>
    </w:pPr>
  </w:style>
  <w:style w:type="character" w:customStyle="1" w:styleId="WingdingSymbols">
    <w:name w:val="Wingding Symbols"/>
    <w:rsid w:val="00344302"/>
    <w:rPr>
      <w:rFonts w:ascii="Wingdings" w:hAnsi="Wingdings"/>
    </w:rPr>
  </w:style>
  <w:style w:type="paragraph" w:customStyle="1" w:styleId="BodyTextRight">
    <w:name w:val="Body Text Right"/>
    <w:basedOn w:val="BodyText"/>
    <w:rsid w:val="00344302"/>
    <w:pPr>
      <w:spacing w:before="0" w:after="0"/>
      <w:jc w:val="right"/>
    </w:pPr>
  </w:style>
  <w:style w:type="paragraph" w:styleId="Index3">
    <w:name w:val="index 3"/>
    <w:basedOn w:val="ListNumber2"/>
    <w:next w:val="Normal"/>
    <w:semiHidden/>
    <w:rsid w:val="00344302"/>
    <w:pPr>
      <w:numPr>
        <w:numId w:val="0"/>
      </w:numPr>
      <w:tabs>
        <w:tab w:val="right" w:leader="dot" w:pos="4176"/>
      </w:tabs>
    </w:pPr>
  </w:style>
  <w:style w:type="paragraph" w:styleId="ListNumber2">
    <w:name w:val="List Number 2"/>
    <w:basedOn w:val="List2"/>
    <w:rsid w:val="00344302"/>
    <w:pPr>
      <w:numPr>
        <w:numId w:val="10"/>
      </w:numPr>
      <w:tabs>
        <w:tab w:val="clear" w:pos="1060"/>
      </w:tabs>
    </w:pPr>
  </w:style>
  <w:style w:type="paragraph" w:customStyle="1" w:styleId="MarginNote">
    <w:name w:val="Margin Note"/>
    <w:basedOn w:val="BodyText"/>
    <w:rsid w:val="003443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3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3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302"/>
    <w:rPr>
      <w:sz w:val="32"/>
    </w:rPr>
  </w:style>
  <w:style w:type="paragraph" w:customStyle="1" w:styleId="HeadingProcedure">
    <w:name w:val="Heading Procedure"/>
    <w:basedOn w:val="HeadingBase"/>
    <w:next w:val="Normal"/>
    <w:rsid w:val="00344302"/>
    <w:pPr>
      <w:tabs>
        <w:tab w:val="left" w:pos="0"/>
      </w:tabs>
      <w:spacing w:before="120" w:after="60"/>
    </w:pPr>
    <w:rPr>
      <w:i/>
      <w:color w:val="918585"/>
      <w:sz w:val="22"/>
    </w:rPr>
  </w:style>
  <w:style w:type="paragraph" w:customStyle="1" w:styleId="TableBodyText">
    <w:name w:val="Table Body Text"/>
    <w:basedOn w:val="BodyText"/>
    <w:rsid w:val="00344302"/>
    <w:pPr>
      <w:spacing w:before="60" w:after="60"/>
    </w:pPr>
  </w:style>
  <w:style w:type="paragraph" w:styleId="ListContinue">
    <w:name w:val="List Continue"/>
    <w:basedOn w:val="List"/>
    <w:rsid w:val="00344302"/>
    <w:pPr>
      <w:ind w:firstLine="0"/>
    </w:pPr>
  </w:style>
  <w:style w:type="paragraph" w:customStyle="1" w:styleId="ListNote">
    <w:name w:val="List Note"/>
    <w:basedOn w:val="List"/>
    <w:rsid w:val="00344302"/>
    <w:pPr>
      <w:pBdr>
        <w:top w:val="single" w:sz="6" w:space="2" w:color="918585"/>
        <w:bottom w:val="single" w:sz="6" w:space="2" w:color="918585"/>
      </w:pBdr>
      <w:tabs>
        <w:tab w:val="left" w:pos="1021"/>
      </w:tabs>
      <w:ind w:firstLine="0"/>
    </w:pPr>
  </w:style>
  <w:style w:type="paragraph" w:customStyle="1" w:styleId="Warning">
    <w:name w:val="Warning"/>
    <w:basedOn w:val="BodyText"/>
    <w:rsid w:val="00344302"/>
    <w:pPr>
      <w:shd w:val="clear" w:color="auto" w:fill="D9D9D9"/>
      <w:tabs>
        <w:tab w:val="left" w:pos="992"/>
      </w:tabs>
      <w:ind w:left="119" w:right="119"/>
    </w:pPr>
    <w:rPr>
      <w:sz w:val="20"/>
    </w:rPr>
  </w:style>
  <w:style w:type="paragraph" w:customStyle="1" w:styleId="MarginIcons">
    <w:name w:val="Margin Icons"/>
    <w:basedOn w:val="BodyText"/>
    <w:rsid w:val="003443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302"/>
    <w:rPr>
      <w:rFonts w:ascii="Courier New" w:hAnsi="Courier New"/>
    </w:rPr>
  </w:style>
  <w:style w:type="paragraph" w:customStyle="1" w:styleId="NoteBullet">
    <w:name w:val="Note Bullet"/>
    <w:basedOn w:val="Note"/>
    <w:rsid w:val="00344302"/>
    <w:pPr>
      <w:tabs>
        <w:tab w:val="clear" w:pos="680"/>
      </w:tabs>
      <w:spacing w:before="60" w:after="60"/>
    </w:pPr>
  </w:style>
  <w:style w:type="paragraph" w:customStyle="1" w:styleId="SubHeading2">
    <w:name w:val="SubHeading2"/>
    <w:basedOn w:val="HeadingBase"/>
    <w:rsid w:val="00344302"/>
    <w:pPr>
      <w:spacing w:before="240" w:after="60"/>
    </w:pPr>
    <w:rPr>
      <w:sz w:val="20"/>
    </w:rPr>
  </w:style>
  <w:style w:type="paragraph" w:customStyle="1" w:styleId="SubHeading1">
    <w:name w:val="SubHeading1"/>
    <w:basedOn w:val="HeadingBase"/>
    <w:rsid w:val="00344302"/>
    <w:pPr>
      <w:spacing w:before="240" w:after="60"/>
    </w:pPr>
    <w:rPr>
      <w:color w:val="918585"/>
      <w:sz w:val="22"/>
    </w:rPr>
  </w:style>
  <w:style w:type="paragraph" w:customStyle="1" w:styleId="SideHeading">
    <w:name w:val="Side Heading"/>
    <w:basedOn w:val="HeadingBase"/>
    <w:rsid w:val="003443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302"/>
    <w:pPr>
      <w:tabs>
        <w:tab w:val="num" w:pos="360"/>
      </w:tabs>
    </w:pPr>
  </w:style>
  <w:style w:type="paragraph" w:styleId="PlainText">
    <w:name w:val="Plain Text"/>
    <w:basedOn w:val="Normal"/>
    <w:link w:val="PlainTextChar"/>
    <w:rsid w:val="00344302"/>
    <w:rPr>
      <w:sz w:val="20"/>
    </w:rPr>
  </w:style>
  <w:style w:type="character" w:customStyle="1" w:styleId="PlainTextChar">
    <w:name w:val="Plain Text Char"/>
    <w:basedOn w:val="DefaultParagraphFont"/>
    <w:link w:val="PlainText"/>
    <w:rsid w:val="00344302"/>
    <w:rPr>
      <w:rFonts w:ascii="Courier New" w:eastAsia="Times New Roman" w:hAnsi="Courier New" w:cs="Times New Roman"/>
      <w:sz w:val="20"/>
      <w:szCs w:val="20"/>
      <w:lang w:eastAsia="en-US"/>
    </w:rPr>
  </w:style>
  <w:style w:type="character" w:customStyle="1" w:styleId="MenuOption">
    <w:name w:val="Menu Option"/>
    <w:basedOn w:val="DefaultParagraphFont"/>
    <w:rsid w:val="00344302"/>
    <w:rPr>
      <w:b/>
      <w:smallCaps/>
    </w:rPr>
  </w:style>
  <w:style w:type="paragraph" w:customStyle="1" w:styleId="TableListNumber">
    <w:name w:val="Table List Number"/>
    <w:basedOn w:val="ListNumber"/>
    <w:rsid w:val="00344302"/>
    <w:pPr>
      <w:numPr>
        <w:numId w:val="0"/>
      </w:numPr>
    </w:pPr>
  </w:style>
  <w:style w:type="paragraph" w:styleId="TOC4">
    <w:name w:val="toc 4"/>
    <w:basedOn w:val="TOCBase"/>
    <w:next w:val="Normal"/>
    <w:semiHidden/>
    <w:rsid w:val="00344302"/>
    <w:pPr>
      <w:tabs>
        <w:tab w:val="right" w:leader="dot" w:pos="9071"/>
      </w:tabs>
      <w:ind w:left="1701"/>
    </w:pPr>
  </w:style>
  <w:style w:type="paragraph" w:customStyle="1" w:styleId="ListAlpha">
    <w:name w:val="List Alpha"/>
    <w:basedOn w:val="List"/>
    <w:rsid w:val="00344302"/>
    <w:pPr>
      <w:numPr>
        <w:numId w:val="9"/>
      </w:numPr>
    </w:pPr>
  </w:style>
  <w:style w:type="paragraph" w:customStyle="1" w:styleId="ListAlpha2">
    <w:name w:val="List Alpha 2"/>
    <w:basedOn w:val="List2"/>
    <w:rsid w:val="00344302"/>
    <w:pPr>
      <w:numPr>
        <w:numId w:val="8"/>
      </w:numPr>
    </w:pPr>
  </w:style>
  <w:style w:type="paragraph" w:styleId="List2">
    <w:name w:val="List 2"/>
    <w:basedOn w:val="BodyText"/>
    <w:rsid w:val="00344302"/>
    <w:pPr>
      <w:tabs>
        <w:tab w:val="left" w:pos="680"/>
      </w:tabs>
      <w:spacing w:before="60" w:after="60"/>
      <w:ind w:left="680" w:hanging="340"/>
    </w:pPr>
  </w:style>
  <w:style w:type="paragraph" w:styleId="List3">
    <w:name w:val="List 3"/>
    <w:basedOn w:val="BodyText"/>
    <w:rsid w:val="00344302"/>
    <w:pPr>
      <w:tabs>
        <w:tab w:val="left" w:pos="1021"/>
      </w:tabs>
      <w:spacing w:before="60" w:after="60"/>
      <w:ind w:left="1020" w:hanging="340"/>
    </w:pPr>
  </w:style>
  <w:style w:type="paragraph" w:styleId="List4">
    <w:name w:val="List 4"/>
    <w:basedOn w:val="BodyText"/>
    <w:rsid w:val="00344302"/>
    <w:pPr>
      <w:tabs>
        <w:tab w:val="left" w:pos="1361"/>
      </w:tabs>
      <w:spacing w:before="60" w:after="60"/>
      <w:ind w:left="1361" w:hanging="340"/>
    </w:pPr>
  </w:style>
  <w:style w:type="paragraph" w:styleId="List5">
    <w:name w:val="List 5"/>
    <w:basedOn w:val="BodyText"/>
    <w:rsid w:val="00344302"/>
    <w:pPr>
      <w:tabs>
        <w:tab w:val="left" w:pos="1701"/>
      </w:tabs>
      <w:spacing w:before="60" w:after="60"/>
      <w:ind w:left="1701" w:hanging="340"/>
    </w:pPr>
  </w:style>
  <w:style w:type="paragraph" w:styleId="ListBullet3">
    <w:name w:val="List Bullet 3"/>
    <w:basedOn w:val="List3"/>
    <w:rsid w:val="00344302"/>
    <w:pPr>
      <w:numPr>
        <w:numId w:val="14"/>
      </w:numPr>
      <w:tabs>
        <w:tab w:val="clear" w:pos="1021"/>
      </w:tabs>
      <w:ind w:left="1037" w:hanging="357"/>
    </w:pPr>
  </w:style>
  <w:style w:type="paragraph" w:styleId="ListBullet4">
    <w:name w:val="List Bullet 4"/>
    <w:basedOn w:val="List4"/>
    <w:rsid w:val="00344302"/>
    <w:pPr>
      <w:numPr>
        <w:numId w:val="3"/>
      </w:numPr>
      <w:tabs>
        <w:tab w:val="clear" w:pos="1361"/>
      </w:tabs>
    </w:pPr>
  </w:style>
  <w:style w:type="paragraph" w:styleId="ListBullet5">
    <w:name w:val="List Bullet 5"/>
    <w:basedOn w:val="List5"/>
    <w:rsid w:val="00344302"/>
    <w:pPr>
      <w:numPr>
        <w:numId w:val="4"/>
      </w:numPr>
    </w:pPr>
  </w:style>
  <w:style w:type="paragraph" w:styleId="ListContinue2">
    <w:name w:val="List Continue 2"/>
    <w:basedOn w:val="List2"/>
    <w:rsid w:val="00344302"/>
    <w:pPr>
      <w:ind w:firstLine="0"/>
    </w:pPr>
  </w:style>
  <w:style w:type="paragraph" w:styleId="ListContinue3">
    <w:name w:val="List Continue 3"/>
    <w:basedOn w:val="List3"/>
    <w:rsid w:val="00344302"/>
    <w:pPr>
      <w:ind w:left="1021" w:firstLine="0"/>
    </w:pPr>
  </w:style>
  <w:style w:type="paragraph" w:styleId="ListContinue4">
    <w:name w:val="List Continue 4"/>
    <w:basedOn w:val="List4"/>
    <w:rsid w:val="00344302"/>
    <w:pPr>
      <w:ind w:firstLine="0"/>
    </w:pPr>
  </w:style>
  <w:style w:type="paragraph" w:styleId="ListContinue5">
    <w:name w:val="List Continue 5"/>
    <w:basedOn w:val="List5"/>
    <w:rsid w:val="00344302"/>
    <w:pPr>
      <w:ind w:firstLine="0"/>
    </w:pPr>
  </w:style>
  <w:style w:type="paragraph" w:styleId="ListNumber3">
    <w:name w:val="List Number 3"/>
    <w:basedOn w:val="List3"/>
    <w:rsid w:val="00344302"/>
    <w:pPr>
      <w:numPr>
        <w:numId w:val="5"/>
      </w:numPr>
    </w:pPr>
  </w:style>
  <w:style w:type="paragraph" w:styleId="ListNumber4">
    <w:name w:val="List Number 4"/>
    <w:basedOn w:val="List4"/>
    <w:rsid w:val="00344302"/>
    <w:pPr>
      <w:numPr>
        <w:numId w:val="6"/>
      </w:numPr>
    </w:pPr>
  </w:style>
  <w:style w:type="paragraph" w:styleId="ListNumber5">
    <w:name w:val="List Number 5"/>
    <w:basedOn w:val="List5"/>
    <w:rsid w:val="00344302"/>
    <w:pPr>
      <w:numPr>
        <w:numId w:val="7"/>
      </w:numPr>
    </w:pPr>
  </w:style>
  <w:style w:type="paragraph" w:styleId="BlockText">
    <w:name w:val="Block Text"/>
    <w:basedOn w:val="Normal"/>
    <w:rsid w:val="00344302"/>
    <w:pPr>
      <w:spacing w:after="120"/>
      <w:ind w:left="1440" w:right="1440"/>
    </w:pPr>
  </w:style>
  <w:style w:type="character" w:customStyle="1" w:styleId="Subscript">
    <w:name w:val="Subscript"/>
    <w:basedOn w:val="DefaultParagraphFont"/>
    <w:rsid w:val="00344302"/>
    <w:rPr>
      <w:sz w:val="16"/>
      <w:vertAlign w:val="subscript"/>
    </w:rPr>
  </w:style>
  <w:style w:type="character" w:customStyle="1" w:styleId="Superscript">
    <w:name w:val="Superscript"/>
    <w:basedOn w:val="DefaultParagraphFont"/>
    <w:rsid w:val="00344302"/>
    <w:rPr>
      <w:sz w:val="16"/>
      <w:vertAlign w:val="superscript"/>
    </w:rPr>
  </w:style>
  <w:style w:type="character" w:customStyle="1" w:styleId="Symbols">
    <w:name w:val="Symbols"/>
    <w:basedOn w:val="DefaultParagraphFont"/>
    <w:rsid w:val="00344302"/>
    <w:rPr>
      <w:rFonts w:ascii="Symbol" w:hAnsi="Symbol"/>
    </w:rPr>
  </w:style>
  <w:style w:type="character" w:customStyle="1" w:styleId="MenuOptions">
    <w:name w:val="Menu Options"/>
    <w:basedOn w:val="DefaultParagraphFont"/>
    <w:rsid w:val="00344302"/>
    <w:rPr>
      <w:rFonts w:ascii="Arial Narrow" w:hAnsi="Arial Narrow"/>
      <w:smallCaps/>
    </w:rPr>
  </w:style>
  <w:style w:type="character" w:customStyle="1" w:styleId="Buttons">
    <w:name w:val="Buttons"/>
    <w:basedOn w:val="DefaultParagraphFont"/>
    <w:rsid w:val="00344302"/>
    <w:rPr>
      <w:b/>
    </w:rPr>
  </w:style>
  <w:style w:type="character" w:customStyle="1" w:styleId="Underlined">
    <w:name w:val="Underlined"/>
    <w:basedOn w:val="DefaultParagraphFont"/>
    <w:rsid w:val="00344302"/>
    <w:rPr>
      <w:u w:val="single"/>
    </w:rPr>
  </w:style>
  <w:style w:type="paragraph" w:customStyle="1" w:styleId="TableBodyTextRight">
    <w:name w:val="Table Body Text Right"/>
    <w:basedOn w:val="TableBodyText"/>
    <w:rsid w:val="00344302"/>
    <w:pPr>
      <w:widowControl w:val="0"/>
      <w:autoSpaceDE w:val="0"/>
      <w:autoSpaceDN w:val="0"/>
      <w:adjustRightInd w:val="0"/>
      <w:jc w:val="right"/>
    </w:pPr>
    <w:rPr>
      <w:rFonts w:cs="Arial"/>
      <w:szCs w:val="18"/>
    </w:rPr>
  </w:style>
  <w:style w:type="paragraph" w:customStyle="1" w:styleId="CopyrightText">
    <w:name w:val="Copyright Text"/>
    <w:basedOn w:val="BodyText"/>
    <w:rsid w:val="00344302"/>
    <w:rPr>
      <w:sz w:val="18"/>
    </w:rPr>
  </w:style>
  <w:style w:type="paragraph" w:customStyle="1" w:styleId="BodySmallRight">
    <w:name w:val="Body Small Right"/>
    <w:basedOn w:val="BodyTextRight"/>
    <w:rsid w:val="00344302"/>
    <w:rPr>
      <w:sz w:val="18"/>
      <w:szCs w:val="18"/>
    </w:rPr>
  </w:style>
  <w:style w:type="paragraph" w:customStyle="1" w:styleId="MarginEdition">
    <w:name w:val="Margin Edition"/>
    <w:basedOn w:val="MarginNote"/>
    <w:rsid w:val="00344302"/>
    <w:pPr>
      <w:spacing w:before="0" w:after="0"/>
    </w:pPr>
    <w:rPr>
      <w:rFonts w:ascii="Times New Roman" w:hAnsi="Times New Roman"/>
      <w:color w:val="999999"/>
    </w:rPr>
  </w:style>
  <w:style w:type="paragraph" w:customStyle="1" w:styleId="Spacer">
    <w:name w:val="Spacer"/>
    <w:basedOn w:val="Normal"/>
    <w:rsid w:val="00344302"/>
    <w:rPr>
      <w:sz w:val="2"/>
      <w:szCs w:val="2"/>
    </w:rPr>
  </w:style>
  <w:style w:type="character" w:customStyle="1" w:styleId="Small">
    <w:name w:val="Small"/>
    <w:basedOn w:val="DefaultParagraphFont"/>
    <w:rsid w:val="00344302"/>
    <w:rPr>
      <w:sz w:val="16"/>
    </w:rPr>
  </w:style>
  <w:style w:type="paragraph" w:customStyle="1" w:styleId="WideTable">
    <w:name w:val="Wide Table"/>
    <w:basedOn w:val="Normal"/>
    <w:rsid w:val="00344302"/>
    <w:pPr>
      <w:ind w:left="-1418"/>
    </w:pPr>
    <w:rPr>
      <w:sz w:val="2"/>
      <w:szCs w:val="2"/>
    </w:rPr>
  </w:style>
  <w:style w:type="character" w:styleId="PageNumber">
    <w:name w:val="page number"/>
    <w:basedOn w:val="DefaultParagraphFont"/>
    <w:rsid w:val="00344302"/>
  </w:style>
  <w:style w:type="paragraph" w:styleId="Quote">
    <w:name w:val="Quote"/>
    <w:basedOn w:val="Heading1"/>
    <w:link w:val="QuoteChar"/>
    <w:qFormat/>
    <w:rsid w:val="00344302"/>
    <w:rPr>
      <w:b w:val="0"/>
      <w:sz w:val="72"/>
      <w:szCs w:val="72"/>
      <w:lang w:val="en-NZ"/>
    </w:rPr>
  </w:style>
  <w:style w:type="character" w:customStyle="1" w:styleId="QuoteChar">
    <w:name w:val="Quote Char"/>
    <w:basedOn w:val="DefaultParagraphFont"/>
    <w:link w:val="Quote"/>
    <w:rsid w:val="003443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302"/>
    <w:pPr>
      <w:pageBreakBefore/>
    </w:pPr>
  </w:style>
  <w:style w:type="paragraph" w:customStyle="1" w:styleId="Border">
    <w:name w:val="Border"/>
    <w:basedOn w:val="Normal"/>
    <w:qFormat/>
    <w:rsid w:val="003443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302"/>
    <w:rPr>
      <w:b/>
      <w:bCs/>
      <w:i/>
      <w:iCs/>
      <w:color w:val="auto"/>
    </w:rPr>
  </w:style>
  <w:style w:type="paragraph" w:styleId="IntenseQuote">
    <w:name w:val="Intense Quote"/>
    <w:basedOn w:val="Normal"/>
    <w:next w:val="Normal"/>
    <w:link w:val="IntenseQuoteChar"/>
    <w:uiPriority w:val="30"/>
    <w:qFormat/>
    <w:rsid w:val="003443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3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302"/>
    <w:rPr>
      <w:smallCaps/>
      <w:color w:val="auto"/>
      <w:u w:val="single"/>
    </w:rPr>
  </w:style>
  <w:style w:type="character" w:styleId="IntenseReference">
    <w:name w:val="Intense Reference"/>
    <w:basedOn w:val="DefaultParagraphFont"/>
    <w:uiPriority w:val="32"/>
    <w:qFormat/>
    <w:rsid w:val="00344302"/>
    <w:rPr>
      <w:b/>
      <w:bCs/>
      <w:smallCaps/>
      <w:color w:val="auto"/>
      <w:spacing w:val="5"/>
      <w:u w:val="single"/>
    </w:rPr>
  </w:style>
  <w:style w:type="paragraph" w:customStyle="1" w:styleId="2ColumnHeading">
    <w:name w:val="2Column Heading"/>
    <w:basedOn w:val="BodyText"/>
    <w:qFormat/>
    <w:rsid w:val="00344302"/>
    <w:pPr>
      <w:spacing w:after="60"/>
      <w:ind w:left="-2268"/>
    </w:pPr>
    <w:rPr>
      <w:b/>
    </w:rPr>
  </w:style>
  <w:style w:type="paragraph" w:customStyle="1" w:styleId="Heading1TOC">
    <w:name w:val="Heading1 TOC"/>
    <w:basedOn w:val="Normal"/>
    <w:qFormat/>
    <w:rsid w:val="00344302"/>
    <w:pPr>
      <w:spacing w:before="240" w:after="120"/>
    </w:pPr>
    <w:rPr>
      <w:rFonts w:ascii="Times New Roman" w:hAnsi="Times New Roman"/>
      <w:b/>
      <w:sz w:val="32"/>
    </w:rPr>
  </w:style>
  <w:style w:type="paragraph" w:customStyle="1" w:styleId="Heading2TOC">
    <w:name w:val="Heading2 TOC"/>
    <w:basedOn w:val="Normal"/>
    <w:qFormat/>
    <w:rsid w:val="00344302"/>
    <w:pPr>
      <w:spacing w:before="240" w:after="60"/>
    </w:pPr>
    <w:rPr>
      <w:rFonts w:ascii="Times New Roman" w:hAnsi="Times New Roman"/>
      <w:b/>
      <w:sz w:val="28"/>
    </w:rPr>
  </w:style>
  <w:style w:type="character" w:customStyle="1" w:styleId="Underline">
    <w:name w:val="Underline"/>
    <w:basedOn w:val="DefaultParagraphFont"/>
    <w:qFormat/>
    <w:rsid w:val="00344302"/>
    <w:rPr>
      <w:u w:val="single"/>
    </w:rPr>
  </w:style>
  <w:style w:type="character" w:customStyle="1" w:styleId="BoldandItalics">
    <w:name w:val="Bold and Italics"/>
    <w:qFormat/>
    <w:rsid w:val="00344302"/>
    <w:rPr>
      <w:b/>
      <w:i/>
      <w:u w:val="none"/>
    </w:rPr>
  </w:style>
  <w:style w:type="paragraph" w:styleId="BalloonText">
    <w:name w:val="Balloon Text"/>
    <w:basedOn w:val="Normal"/>
    <w:link w:val="BalloonTextChar"/>
    <w:rsid w:val="00344302"/>
    <w:rPr>
      <w:rFonts w:ascii="Tahoma" w:hAnsi="Tahoma" w:cs="Tahoma"/>
      <w:sz w:val="16"/>
      <w:szCs w:val="16"/>
    </w:rPr>
  </w:style>
  <w:style w:type="character" w:customStyle="1" w:styleId="BalloonTextChar">
    <w:name w:val="Balloon Text Char"/>
    <w:basedOn w:val="DefaultParagraphFont"/>
    <w:link w:val="BalloonText"/>
    <w:rsid w:val="003443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3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3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302"/>
    <w:rPr>
      <w:b/>
      <w:color w:val="660033"/>
      <w:spacing w:val="0"/>
    </w:rPr>
  </w:style>
  <w:style w:type="paragraph" w:customStyle="1" w:styleId="Nameditemlist">
    <w:name w:val="Named item list"/>
    <w:basedOn w:val="BodyText"/>
    <w:qFormat/>
    <w:rsid w:val="00344302"/>
    <w:pPr>
      <w:tabs>
        <w:tab w:val="left" w:pos="2835"/>
      </w:tabs>
      <w:ind w:left="2835" w:hanging="2835"/>
    </w:pPr>
  </w:style>
  <w:style w:type="paragraph" w:customStyle="1" w:styleId="BodyTextnopadding">
    <w:name w:val="Body Text no padding"/>
    <w:basedOn w:val="BodyText"/>
    <w:qFormat/>
    <w:rsid w:val="00344302"/>
    <w:pPr>
      <w:spacing w:before="0" w:after="0"/>
    </w:pPr>
  </w:style>
  <w:style w:type="paragraph" w:customStyle="1" w:styleId="BodyTextBold">
    <w:name w:val="Body Text Bold"/>
    <w:basedOn w:val="BodyText"/>
    <w:qFormat/>
    <w:rsid w:val="00344302"/>
    <w:rPr>
      <w:b/>
    </w:rPr>
  </w:style>
  <w:style w:type="character" w:styleId="Hyperlink">
    <w:name w:val="Hyperlink"/>
    <w:basedOn w:val="DefaultParagraphFont"/>
    <w:uiPriority w:val="99"/>
    <w:unhideWhenUsed/>
    <w:rsid w:val="00225F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1360</Words>
  <Characters>8871</Characters>
  <Application>Microsoft Office Word</Application>
  <DocSecurity>0</DocSecurity>
  <Lines>239</Lines>
  <Paragraphs>144</Paragraphs>
  <ScaleCrop>false</ScaleCrop>
  <Company>Author-it Software Corporation Ltd.</Company>
  <LinksUpToDate>false</LinksUpToDate>
  <CharactersWithSpaces>10087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CSCINT007 Use group processes to address offending behaviour</dc:title>
  <dc:subject>Approved</dc:subject>
  <dc:creator>Public Skills Australia</dc:creator>
  <cp:keywords>Release: 1</cp:keywords>
  <dc:description>Review Date: 12 April 2008</dc:description>
  <cp:lastModifiedBy>HSD_TPCMSd.prod</cp:lastModifiedBy>
  <cp:revision>3</cp:revision>
  <dcterms:created xsi:type="dcterms:W3CDTF">2025-03-01T08:45:00Z</dcterms:created>
  <dcterms:modified xsi:type="dcterms:W3CDTF">2025-03-01T08:45:00Z</dcterms:modified>
</cp:coreProperties>
</file>