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973" w:rsidP="00B85973">
      <w:pPr>
        <w:pStyle w:val="Title"/>
      </w:pPr>
      <w:r>
        <w:fldChar w:fldCharType="begin"/>
      </w:r>
      <w:r>
        <w:instrText xml:space="preserve"> TITLE   \* MERGEFORMAT </w:instrText>
      </w:r>
      <w:r>
        <w:fldChar w:fldCharType="separate"/>
      </w:r>
      <w:r>
        <w:t>CSCINT003 Assist offenders to change drug and alcohol use</w:t>
      </w:r>
      <w:r>
        <w:fldChar w:fldCharType="end"/>
      </w:r>
    </w:p>
    <w:p w:rsidR="00B85973" w:rsidP="00B85973">
      <w:pPr>
        <w:pStyle w:val="Version"/>
        <w:sectPr w:rsidSect="00D230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0BA" w:rsidP="00D230BA">
      <w:pPr>
        <w:pStyle w:val="SuperHeading"/>
      </w:pPr>
      <w:r w:rsidRPr="00D230BA">
        <w:t>CSCINT003 Assist offenders to change drug and alcohol use</w:t>
      </w:r>
    </w:p>
    <w:p w:rsidR="00000000" w:rsidRPr="00D230BA" w:rsidP="00D230BA">
      <w:pPr>
        <w:pStyle w:val="Heading1"/>
      </w:pPr>
      <w:bookmarkStart w:id="1" w:name="O_640719"/>
      <w:bookmarkEnd w:id="1"/>
      <w:r w:rsidRPr="00D230BA">
        <w:t>Modification History</w:t>
      </w:r>
    </w:p>
    <w:tbl>
      <w:tblPr>
        <w:tblW w:w="0" w:type="auto"/>
        <w:tblLayout w:type="fixed"/>
        <w:tblCellMar>
          <w:left w:w="62" w:type="dxa"/>
          <w:right w:w="62" w:type="dxa"/>
        </w:tblCellMar>
        <w:tblLook w:val="0000"/>
      </w:tblPr>
      <w:tblGrid>
        <w:gridCol w:w="1134"/>
        <w:gridCol w:w="7937"/>
      </w:tblGrid>
      <w:tr w:rsidTr="00B859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A">
            <w:pPr>
              <w:pStyle w:val="TableHeading"/>
              <w:rPr>
                <w:lang w:val="en-NZ"/>
              </w:rPr>
            </w:pPr>
            <w:r w:rsidRPr="00D230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A">
            <w:pPr>
              <w:pStyle w:val="TableHeading"/>
              <w:rPr>
                <w:lang w:val="en-NZ"/>
              </w:rPr>
            </w:pPr>
            <w:r w:rsidRPr="00D230BA">
              <w:t>Comments</w:t>
            </w:r>
          </w:p>
        </w:tc>
      </w:tr>
      <w:tr w:rsidTr="00B859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A">
            <w:pPr>
              <w:pStyle w:val="BodyText"/>
              <w:rPr>
                <w:lang w:val="en-NZ"/>
              </w:rPr>
            </w:pPr>
            <w:r w:rsidRPr="00D230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A" w:rsidP="00D230BA">
            <w:pPr>
              <w:pStyle w:val="BodyText"/>
            </w:pPr>
            <w:r w:rsidRPr="00D230BA">
              <w:t xml:space="preserve">This unit was released in CSC Correctional Services Training Package release 1.0 and meets the Standards for Training Packages. </w:t>
            </w:r>
          </w:p>
          <w:p w:rsidR="00000000" w:rsidRPr="00D230BA" w:rsidP="00D230BA">
            <w:pPr>
              <w:pStyle w:val="BodyText"/>
            </w:pPr>
            <w:r w:rsidRPr="00D230BA">
              <w:t xml:space="preserve">This unit supersedes and is equivalent to CSCINT403A Assist offenders </w:t>
            </w:r>
            <w:r w:rsidRPr="00D230BA">
              <w:t>to change drug and alcohol use.</w:t>
            </w:r>
          </w:p>
          <w:p w:rsidR="00000000" w:rsidRPr="00D230BA" w:rsidP="00D230BA">
            <w:pPr>
              <w:pStyle w:val="BodyText"/>
            </w:pPr>
          </w:p>
          <w:p w:rsidR="00000000" w:rsidRPr="00D230BA" w:rsidP="00D230BA">
            <w:pPr>
              <w:pStyle w:val="ListBullet"/>
            </w:pPr>
            <w:r w:rsidRPr="00D230BA">
              <w:t>PC 2.1, 2.2, 2.3 and 2.6 wording revised</w:t>
            </w:r>
          </w:p>
          <w:p w:rsidR="00000000" w:rsidRPr="00D230BA" w:rsidP="00D230BA">
            <w:pPr>
              <w:pStyle w:val="ListBullet"/>
            </w:pPr>
            <w:r w:rsidRPr="00D230BA">
              <w:t>Element 2 wording revised for consistency</w:t>
            </w:r>
          </w:p>
        </w:tc>
      </w:tr>
    </w:tbl>
    <w:p w:rsidR="00B85973" w:rsidP="00D230BA">
      <w:pPr>
        <w:pStyle w:val="BodyText"/>
      </w:pPr>
    </w:p>
    <w:p w:rsidR="00B85973" w:rsidP="00D230BA">
      <w:pPr>
        <w:pStyle w:val="BodyText"/>
      </w:pPr>
    </w:p>
    <w:p w:rsidR="00000000" w:rsidRPr="00D230BA" w:rsidP="00D230BA">
      <w:pPr>
        <w:pStyle w:val="Heading1"/>
      </w:pPr>
      <w:bookmarkStart w:id="2" w:name="O_640720"/>
      <w:bookmarkEnd w:id="2"/>
      <w:r w:rsidRPr="00D230BA">
        <w:t>Application</w:t>
      </w:r>
    </w:p>
    <w:p w:rsidR="00000000" w:rsidRPr="00D230BA" w:rsidP="00B85973">
      <w:pPr>
        <w:pStyle w:val="BodyText"/>
      </w:pPr>
      <w:r w:rsidRPr="00D230BA">
        <w:t>This unit of competency describes the skills required to assist offenders to identify their need to change drug and alcohol behaviour and support offenders to reach their goals.</w:t>
      </w:r>
    </w:p>
    <w:p w:rsidR="00000000" w:rsidRPr="00D230BA" w:rsidP="00B85973">
      <w:pPr>
        <w:pStyle w:val="BodyText"/>
      </w:pPr>
      <w:r w:rsidRPr="00D230BA">
        <w:t>Assistance may take the form of:</w:t>
      </w:r>
    </w:p>
    <w:p w:rsidR="00000000" w:rsidRPr="00D230BA" w:rsidP="00D230BA">
      <w:pPr>
        <w:pStyle w:val="ListBullet"/>
      </w:pPr>
      <w:r w:rsidRPr="00D230BA">
        <w:t>counselling</w:t>
      </w:r>
    </w:p>
    <w:p w:rsidR="00000000" w:rsidRPr="00D230BA" w:rsidP="00D230BA">
      <w:pPr>
        <w:pStyle w:val="ListBullet"/>
      </w:pPr>
      <w:r w:rsidRPr="00D230BA">
        <w:t>building trust and rapport</w:t>
      </w:r>
    </w:p>
    <w:p w:rsidR="00000000" w:rsidRPr="00D230BA" w:rsidP="00D230BA">
      <w:pPr>
        <w:pStyle w:val="ListBullet"/>
      </w:pPr>
      <w:r w:rsidRPr="00D230BA">
        <w:t>pers</w:t>
      </w:r>
      <w:r w:rsidRPr="00D230BA">
        <w:t>onal planning</w:t>
      </w:r>
    </w:p>
    <w:p w:rsidR="00000000" w:rsidRPr="00D230BA" w:rsidP="00D230BA">
      <w:pPr>
        <w:pStyle w:val="ListBullet"/>
      </w:pPr>
      <w:r w:rsidRPr="00D230BA">
        <w:t>referral to program</w:t>
      </w:r>
    </w:p>
    <w:p w:rsidR="00000000" w:rsidRPr="00D230BA" w:rsidP="00D230BA">
      <w:pPr>
        <w:pStyle w:val="ListBullet"/>
      </w:pPr>
      <w:r w:rsidRPr="00D230BA">
        <w:t>referral to specialist support</w:t>
      </w:r>
    </w:p>
    <w:p w:rsidR="00000000" w:rsidRPr="00D230BA" w:rsidP="00D230BA">
      <w:pPr>
        <w:pStyle w:val="ListBullet"/>
      </w:pPr>
      <w:r w:rsidRPr="00D230BA">
        <w:t>advocacy with other services and with family and community support</w:t>
      </w:r>
    </w:p>
    <w:p w:rsidR="00000000" w:rsidRPr="00D230BA" w:rsidP="00D230BA">
      <w:pPr>
        <w:pStyle w:val="ListBullet"/>
      </w:pPr>
      <w:r w:rsidRPr="00D230BA">
        <w:t>responding to emergencies</w:t>
      </w:r>
    </w:p>
    <w:p w:rsidR="00000000" w:rsidRPr="00D230BA" w:rsidP="00D230BA">
      <w:pPr>
        <w:pStyle w:val="ListBullet"/>
      </w:pPr>
      <w:r w:rsidRPr="00D230BA">
        <w:t>giving constructive and supportive feedback</w:t>
      </w:r>
    </w:p>
    <w:p w:rsidR="00000000" w:rsidRPr="00D230BA" w:rsidP="00D230BA">
      <w:pPr>
        <w:pStyle w:val="ListBullet"/>
      </w:pPr>
      <w:r w:rsidRPr="00D230BA">
        <w:t>maintaining professional confidentiality</w:t>
      </w:r>
    </w:p>
    <w:p w:rsidR="00000000" w:rsidRPr="00D230BA" w:rsidP="00D230BA">
      <w:pPr>
        <w:pStyle w:val="BodyText"/>
      </w:pPr>
    </w:p>
    <w:p w:rsidR="00000000" w:rsidRPr="00D230BA" w:rsidP="00B85973">
      <w:pPr>
        <w:pStyle w:val="BodyText"/>
      </w:pPr>
      <w:r w:rsidRPr="00D230BA">
        <w:t>Candidates m</w:t>
      </w:r>
      <w:r w:rsidRPr="00D230BA">
        <w:t>ay work in generic offender management programs with offenders with a range of behaviour profiles and in the context of different levels and nature of risks, or candidates may work in specialist programs with offenders with only one form of offending behav</w:t>
      </w:r>
      <w:r w:rsidRPr="00D230BA">
        <w:t>iour or risk management requirement.</w:t>
      </w:r>
    </w:p>
    <w:p w:rsidR="00000000" w:rsidRPr="00D230BA" w:rsidP="00B85973">
      <w:pPr>
        <w:pStyle w:val="BodyText"/>
      </w:pPr>
      <w:r w:rsidRPr="00D230BA">
        <w:t>The skills and knowledge described in this unit must be applied within the legislative, regulatory and policy environment in which they are carried out. Organisational policies and procedures must be consulted and adhe</w:t>
      </w:r>
      <w:r w:rsidRPr="00D230BA">
        <w:t>red to, particularly those related to interactions with offenders and duty of care.</w:t>
      </w:r>
    </w:p>
    <w:p w:rsidR="00000000" w:rsidRPr="00D230BA" w:rsidP="00B85973">
      <w:pPr>
        <w:pStyle w:val="BodyText"/>
      </w:pPr>
      <w:r w:rsidRPr="00D230BA">
        <w:t>A person undertaking this role would normally work autonomously with support from a range of established sources. The role is complex, drawing upon the candidate</w:t>
      </w:r>
      <w:r>
        <w:t>’</w:t>
      </w:r>
      <w:r w:rsidRPr="00D230BA">
        <w:t>s extract</w:t>
      </w:r>
      <w:r w:rsidRPr="00D230BA">
        <w:t>ing, extrapolating and inferencing processes.</w:t>
      </w:r>
    </w:p>
    <w:p w:rsidR="00000000" w:rsidRPr="00D230BA" w:rsidP="00B85973">
      <w:pPr>
        <w:pStyle w:val="BodyText"/>
      </w:pPr>
      <w:r w:rsidRPr="00D230BA">
        <w:t>No licensing, legislative or certification requirements apply to unit at the time of publication.</w:t>
      </w:r>
    </w:p>
    <w:p w:rsidR="00000000" w:rsidRPr="00D230BA" w:rsidP="00D230BA">
      <w:pPr>
        <w:pStyle w:val="Heading1"/>
      </w:pPr>
      <w:bookmarkStart w:id="3" w:name="O_640722"/>
      <w:bookmarkEnd w:id="3"/>
      <w:r w:rsidRPr="00D230BA">
        <w:t>Competency Field</w:t>
      </w:r>
    </w:p>
    <w:p w:rsidR="00B85973" w:rsidP="00B85973">
      <w:pPr>
        <w:pStyle w:val="BodyText"/>
      </w:pPr>
      <w:r w:rsidRPr="00D230BA">
        <w:t>Intervention</w:t>
      </w:r>
    </w:p>
    <w:p w:rsidR="00000000" w:rsidRPr="00D230BA" w:rsidP="00D230BA">
      <w:pPr>
        <w:pStyle w:val="Heading1"/>
      </w:pPr>
      <w:bookmarkStart w:id="4" w:name="O_640724"/>
      <w:bookmarkEnd w:id="4"/>
      <w:r w:rsidRPr="00D230BA">
        <w:t>Elements and Performance Criteria</w:t>
      </w:r>
    </w:p>
    <w:tbl>
      <w:tblPr>
        <w:tblW w:w="0" w:type="auto"/>
        <w:tblLayout w:type="fixed"/>
        <w:tblCellMar>
          <w:left w:w="62" w:type="dxa"/>
          <w:right w:w="62" w:type="dxa"/>
        </w:tblCellMar>
        <w:tblLook w:val="0000"/>
      </w:tblPr>
      <w:tblGrid>
        <w:gridCol w:w="2268"/>
        <w:gridCol w:w="6804"/>
      </w:tblGrid>
      <w:tr w:rsidTr="00D230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A">
            <w:pPr>
              <w:pStyle w:val="TableHeading"/>
              <w:rPr>
                <w:lang w:val="en-NZ"/>
              </w:rPr>
            </w:pPr>
            <w:r w:rsidRPr="00D230B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A">
            <w:pPr>
              <w:pStyle w:val="TableHeading"/>
              <w:rPr>
                <w:lang w:val="en-NZ"/>
              </w:rPr>
            </w:pPr>
            <w:r w:rsidRPr="00D230BA">
              <w:t>PERFORMANCE CRITERIA</w:t>
            </w:r>
          </w:p>
        </w:tc>
      </w:tr>
      <w:tr w:rsidTr="00D230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A">
            <w:pPr>
              <w:pStyle w:val="BodyText"/>
              <w:rPr>
                <w:lang w:val="en-NZ"/>
              </w:rPr>
            </w:pPr>
            <w:r w:rsidRPr="00D230B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A">
            <w:pPr>
              <w:pStyle w:val="BodyText"/>
              <w:rPr>
                <w:lang w:val="en-NZ"/>
              </w:rPr>
            </w:pPr>
            <w:r w:rsidRPr="00D230BA">
              <w:t>Performance criteria describe the performance needed to demonstrate achievement of the element. Where bold italicised text is used, further information is detailed in the range of conditions se</w:t>
            </w:r>
            <w:r w:rsidRPr="00D230BA">
              <w:t>ction.</w:t>
            </w:r>
          </w:p>
        </w:tc>
      </w:tr>
      <w:tr w:rsidTr="00D230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A">
            <w:pPr>
              <w:pStyle w:val="List"/>
              <w:rPr>
                <w:lang w:val="en-NZ"/>
              </w:rPr>
            </w:pPr>
            <w:r w:rsidRPr="00D230BA">
              <w:rPr>
                <w:rStyle w:val="SpecialBold"/>
              </w:rPr>
              <w:t xml:space="preserve">1. </w:t>
            </w:r>
            <w:r w:rsidRPr="00D230BA">
              <w:rPr>
                <w:rStyle w:val="SpecialBold"/>
              </w:rPr>
              <w:tab/>
              <w:t>Assist offenders to identify their need to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A" w:rsidP="00D230BA">
            <w:pPr>
              <w:pStyle w:val="List"/>
            </w:pPr>
            <w:r w:rsidRPr="00D230BA">
              <w:t>1.1</w:t>
            </w:r>
            <w:r w:rsidRPr="00D230BA">
              <w:tab/>
              <w:t>Gather information on offenders</w:t>
            </w:r>
            <w:r>
              <w:t>’</w:t>
            </w:r>
            <w:r w:rsidRPr="00D230BA">
              <w:t xml:space="preserve"> behaviour and drug-taking or drinking history from a range of different sources.</w:t>
            </w:r>
          </w:p>
          <w:p w:rsidR="00000000" w:rsidRPr="00D230BA" w:rsidP="00D230BA">
            <w:pPr>
              <w:pStyle w:val="List"/>
            </w:pPr>
            <w:r w:rsidRPr="00D230BA">
              <w:t>1.2</w:t>
            </w:r>
            <w:r w:rsidRPr="00D230BA">
              <w:tab/>
              <w:t xml:space="preserve">Encourage offender to review their behaviour and experiences with drugs </w:t>
            </w:r>
            <w:r w:rsidRPr="00D230BA">
              <w:t>or drinking honestly, realistically and critically.</w:t>
            </w:r>
          </w:p>
          <w:p w:rsidR="00000000" w:rsidRPr="00D230BA" w:rsidP="00D230BA">
            <w:pPr>
              <w:pStyle w:val="List"/>
            </w:pPr>
            <w:r w:rsidRPr="00D230BA">
              <w:t>1.3</w:t>
            </w:r>
            <w:r w:rsidRPr="00D230BA">
              <w:tab/>
              <w:t>Confirm and acknowledge offenders</w:t>
            </w:r>
            <w:r>
              <w:t>’</w:t>
            </w:r>
            <w:r w:rsidRPr="00D230BA">
              <w:t xml:space="preserve"> past attempts to control use.</w:t>
            </w:r>
          </w:p>
          <w:p w:rsidR="00000000" w:rsidRPr="00D230BA" w:rsidP="00D230BA">
            <w:pPr>
              <w:pStyle w:val="List"/>
            </w:pPr>
            <w:r w:rsidRPr="00D230BA">
              <w:t>1.4</w:t>
            </w:r>
            <w:r w:rsidRPr="00D230BA">
              <w:tab/>
              <w:t>Respond promptly to signs of distress or crisis according to the context and emergency response guidelines.</w:t>
            </w:r>
          </w:p>
          <w:p w:rsidR="00000000" w:rsidRPr="00D230BA" w:rsidP="00D230BA">
            <w:pPr>
              <w:pStyle w:val="List"/>
            </w:pPr>
            <w:r w:rsidRPr="00D230BA">
              <w:t>1.5</w:t>
            </w:r>
            <w:r w:rsidRPr="00D230BA">
              <w:tab/>
            </w:r>
            <w:r w:rsidRPr="00D230BA">
              <w:t>Encourage offender to assess and explore their level of commitment, the effect and benefits of incentives and the options for change that exist.</w:t>
            </w:r>
          </w:p>
          <w:p w:rsidR="00000000" w:rsidRPr="00D230BA" w:rsidP="00D230BA">
            <w:pPr>
              <w:pStyle w:val="List"/>
            </w:pPr>
            <w:r w:rsidRPr="00D230BA">
              <w:t>1.6</w:t>
            </w:r>
            <w:r w:rsidRPr="00D230BA">
              <w:tab/>
              <w:t xml:space="preserve">Assist offenders to identify realistic and achievable goals for change. </w:t>
            </w:r>
          </w:p>
          <w:p w:rsidR="00000000" w:rsidRPr="00D230BA" w:rsidP="00D230BA">
            <w:pPr>
              <w:pStyle w:val="List"/>
            </w:pPr>
            <w:r w:rsidRPr="00D230BA">
              <w:t>1.7</w:t>
            </w:r>
            <w:r w:rsidRPr="00D230BA">
              <w:tab/>
              <w:t>Check strategies for intervent</w:t>
            </w:r>
            <w:r w:rsidRPr="00D230BA">
              <w:t>ion with drug and alcohol behaviour for consistency with the organisation’s policies and objectives.</w:t>
            </w:r>
          </w:p>
          <w:p w:rsidR="00000000" w:rsidP="00D230BA">
            <w:pPr>
              <w:pStyle w:val="List"/>
              <w:rPr>
                <w:lang w:val="en-NZ"/>
              </w:rPr>
            </w:pPr>
            <w:r w:rsidRPr="00D230BA">
              <w:t>1.8</w:t>
            </w:r>
            <w:r w:rsidRPr="00D230BA">
              <w:tab/>
              <w:t>Assist offenders to develop a plan and timetable for action to achieve their goals.</w:t>
            </w:r>
          </w:p>
        </w:tc>
      </w:tr>
      <w:tr w:rsidTr="00D230B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BA">
            <w:pPr>
              <w:pStyle w:val="List"/>
              <w:rPr>
                <w:lang w:val="en-NZ"/>
              </w:rPr>
            </w:pPr>
            <w:r w:rsidRPr="00D230BA">
              <w:rPr>
                <w:rStyle w:val="SpecialBold"/>
              </w:rPr>
              <w:t>2.</w:t>
            </w:r>
            <w:r w:rsidRPr="00D230BA">
              <w:rPr>
                <w:rStyle w:val="SpecialBold"/>
              </w:rPr>
              <w:tab/>
              <w:t>Support offenders to meet their goals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BA" w:rsidP="00D230BA">
            <w:pPr>
              <w:pStyle w:val="List"/>
            </w:pPr>
            <w:r w:rsidRPr="00D230BA">
              <w:t>2.1</w:t>
            </w:r>
            <w:r w:rsidRPr="00D230BA">
              <w:tab/>
              <w:t xml:space="preserve">Identify and provide </w:t>
            </w:r>
            <w:r w:rsidRPr="00D230BA">
              <w:t>information and resources required by offenders to assist them meet their goals according to availability and priorities.</w:t>
            </w:r>
          </w:p>
          <w:p w:rsidR="00000000" w:rsidRPr="00D230BA" w:rsidP="00D230BA">
            <w:pPr>
              <w:pStyle w:val="List"/>
            </w:pPr>
            <w:r w:rsidRPr="00D230BA">
              <w:t>2.2</w:t>
            </w:r>
            <w:r w:rsidRPr="00D230BA">
              <w:tab/>
              <w:t>Encourage and develop opportunities for the offender to develop their own resources.</w:t>
            </w:r>
          </w:p>
          <w:p w:rsidR="00000000" w:rsidRPr="00D230BA" w:rsidP="00D230BA">
            <w:pPr>
              <w:pStyle w:val="List"/>
            </w:pPr>
            <w:r w:rsidRPr="00D230BA">
              <w:t>2.3</w:t>
            </w:r>
            <w:r w:rsidRPr="00D230BA">
              <w:tab/>
              <w:t>Respond promptly to significant departure</w:t>
            </w:r>
            <w:r w:rsidRPr="00D230BA">
              <w:t>s from goals and report them.</w:t>
            </w:r>
          </w:p>
          <w:p w:rsidR="00000000" w:rsidRPr="00D230BA" w:rsidP="00D230BA">
            <w:pPr>
              <w:pStyle w:val="List"/>
            </w:pPr>
            <w:r w:rsidRPr="00D230BA">
              <w:t>2.4</w:t>
            </w:r>
            <w:r w:rsidRPr="00D230BA">
              <w:tab/>
              <w:t>Allocate or provide individual counselling and group support according to offenders</w:t>
            </w:r>
            <w:r>
              <w:t>’</w:t>
            </w:r>
            <w:r w:rsidRPr="00D230BA">
              <w:t xml:space="preserve"> needs, goals and the suitability of available programs. </w:t>
            </w:r>
          </w:p>
          <w:p w:rsidR="00000000" w:rsidRPr="00D230BA" w:rsidP="00D230BA">
            <w:pPr>
              <w:pStyle w:val="List"/>
            </w:pPr>
            <w:r w:rsidRPr="00D230BA">
              <w:t>2.5</w:t>
            </w:r>
            <w:r w:rsidRPr="00D230BA">
              <w:tab/>
              <w:t>Gather information on offenders</w:t>
            </w:r>
            <w:r>
              <w:t>’</w:t>
            </w:r>
            <w:r w:rsidRPr="00D230BA">
              <w:t xml:space="preserve"> progress from a range of different sources </w:t>
            </w:r>
            <w:r w:rsidRPr="00D230BA">
              <w:t>and match it against the goals and action plan.</w:t>
            </w:r>
          </w:p>
          <w:p w:rsidR="00000000" w:rsidRPr="00D230BA" w:rsidP="00D230BA">
            <w:pPr>
              <w:pStyle w:val="List"/>
            </w:pPr>
            <w:r w:rsidRPr="00D230BA">
              <w:t>2.6</w:t>
            </w:r>
            <w:r w:rsidRPr="00D230BA">
              <w:tab/>
              <w:t>Negotiate changes or adjustments needed with the offender and other interested parties.</w:t>
            </w:r>
          </w:p>
          <w:p w:rsidR="00000000" w:rsidRPr="00D230BA" w:rsidP="00D230BA">
            <w:pPr>
              <w:pStyle w:val="List"/>
            </w:pPr>
            <w:r w:rsidRPr="00D230BA">
              <w:t>2.7</w:t>
            </w:r>
            <w:r w:rsidRPr="00D230BA">
              <w:tab/>
              <w:t>Acknowledge offenders</w:t>
            </w:r>
            <w:r>
              <w:t>’</w:t>
            </w:r>
            <w:r w:rsidRPr="00D230BA">
              <w:t xml:space="preserve"> progress and respond suitably.</w:t>
            </w:r>
          </w:p>
          <w:p w:rsidR="00000000" w:rsidRPr="00D230BA" w:rsidP="00D230BA">
            <w:pPr>
              <w:pStyle w:val="List"/>
            </w:pPr>
            <w:r w:rsidRPr="00D230BA">
              <w:t>2.8</w:t>
            </w:r>
            <w:r w:rsidRPr="00D230BA">
              <w:tab/>
              <w:t>Document and report outcomes against goals.</w:t>
            </w:r>
          </w:p>
        </w:tc>
      </w:tr>
    </w:tbl>
    <w:p w:rsidR="00B85973" w:rsidP="00D230BA">
      <w:pPr>
        <w:pStyle w:val="BodyText"/>
      </w:pPr>
    </w:p>
    <w:p w:rsidR="00B85973" w:rsidP="00D230BA">
      <w:pPr>
        <w:pStyle w:val="BodyText"/>
      </w:pPr>
    </w:p>
    <w:p w:rsidR="00000000" w:rsidRPr="00D230BA" w:rsidP="00D230BA">
      <w:pPr>
        <w:pStyle w:val="Heading1"/>
      </w:pPr>
      <w:bookmarkStart w:id="5" w:name="O_640725"/>
      <w:bookmarkEnd w:id="5"/>
      <w:r w:rsidRPr="00D230BA">
        <w:t>Foundation Skills</w:t>
      </w:r>
    </w:p>
    <w:p w:rsidR="00B85973" w:rsidP="00B85973">
      <w:pPr>
        <w:pStyle w:val="BodyText"/>
      </w:pPr>
      <w:r w:rsidRPr="00D230BA">
        <w:t>The foundation skills demands of this unit have been mapped for alignment with the Australian Core Skills Framework (ACSF). The following tables outline the performance levels indicated for successful attainment of the unit.</w:t>
      </w:r>
    </w:p>
    <w:p w:rsidR="00B85973" w:rsidP="00D230BA">
      <w:pPr>
        <w:pStyle w:val="BodyText"/>
      </w:pPr>
    </w:p>
    <w:p w:rsidR="00000000" w:rsidRPr="00D230BA" w:rsidP="00D230BA">
      <w:pPr>
        <w:pStyle w:val="BodyText"/>
      </w:pPr>
      <w:bookmarkStart w:id="6" w:name="O_7849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62.75pt">
            <v:imagedata r:id="rId10" o:title=""/>
          </v:shape>
        </w:pict>
      </w:r>
      <w:bookmarkEnd w:id="6"/>
    </w:p>
    <w:p w:rsidR="00000000" w:rsidRPr="00D230BA" w:rsidP="00D230BA">
      <w:pPr>
        <w:pStyle w:val="BodyText"/>
      </w:pPr>
    </w:p>
    <w:p w:rsidR="00000000" w:rsidRPr="00D230BA" w:rsidP="00B85973">
      <w:pPr>
        <w:pStyle w:val="BodyText"/>
      </w:pPr>
      <w:r w:rsidRPr="00D230BA">
        <w:t>Further information on ACSF and the foundation skills underpinning this unit can be found in the Foundation S</w:t>
      </w:r>
      <w:r w:rsidRPr="00D230BA">
        <w:t>kills Guide on the GSA website.</w:t>
      </w:r>
    </w:p>
    <w:p w:rsidR="00000000" w:rsidRPr="00D230BA" w:rsidP="00D230BA">
      <w:pPr>
        <w:pStyle w:val="Heading1"/>
      </w:pPr>
      <w:bookmarkStart w:id="7" w:name="O_640727"/>
      <w:bookmarkEnd w:id="7"/>
      <w:r w:rsidRPr="00D230BA">
        <w:t>Unit Mapping Information</w:t>
      </w:r>
    </w:p>
    <w:p w:rsidR="00B85973" w:rsidP="00B85973">
      <w:pPr>
        <w:pStyle w:val="BodyText"/>
      </w:pPr>
      <w:r w:rsidRPr="00D230BA">
        <w:t>Supersedes and is equivalent to CSCINT403A Assist offenders to change drug and alcohol use.</w:t>
      </w:r>
    </w:p>
    <w:p w:rsidR="00000000" w:rsidRPr="00D230BA" w:rsidP="00D230BA">
      <w:pPr>
        <w:pStyle w:val="Heading1"/>
      </w:pPr>
      <w:bookmarkStart w:id="8" w:name="O_640734"/>
      <w:bookmarkEnd w:id="8"/>
      <w:r w:rsidRPr="00D230BA">
        <w:t>Links</w:t>
      </w:r>
    </w:p>
    <w:p w:rsidR="00000000" w:rsidRPr="00D230BA" w:rsidP="00B85973">
      <w:pPr>
        <w:pStyle w:val="BodyText"/>
      </w:pPr>
      <w:r w:rsidRPr="00D230B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E49CE">
        <w:rPr>
          <w:rStyle w:val="Hyperlink"/>
        </w:rPr>
        <w:t>https://vetnet.gov.au/Pages/TrainingDocs.aspx?q=114e25cd-3a2c-4490-baae-47d68dcd2fde</w:t>
      </w:r>
      <w:r>
        <w:fldChar w:fldCharType="end"/>
      </w:r>
    </w:p>
    <w:p w:rsidR="00000000" w:rsidRPr="00D230BA" w:rsidP="00B85973">
      <w:pPr>
        <w:pStyle w:val="BodyText"/>
      </w:pPr>
      <w:r w:rsidRPr="00D230B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E49CE">
        <w:rPr>
          <w:rStyle w:val="Hyperlink"/>
        </w:rPr>
        <w:t>https://vetnet.gov.au/Pages/TrainingDocs.aspx?q=114e25cd-3a2c-4490-baae-47d68dcd2fde</w:t>
      </w:r>
      <w:r>
        <w:fldChar w:fldCharType="end"/>
      </w:r>
    </w:p>
    <w:p w:rsidR="00000000" w:rsidRPr="00D230BA" w:rsidP="00B85973">
      <w:pPr>
        <w:pStyle w:val="BodyText"/>
      </w:pPr>
      <w:r w:rsidRPr="00D230BA">
        <w:t>Companion Volume implementat</w:t>
      </w:r>
      <w:r w:rsidRPr="00D230BA">
        <w:t xml:space="preserve">ion guides are found in VETNet - </w:t>
      </w:r>
      <w:r>
        <w:fldChar w:fldCharType="begin"/>
      </w:r>
      <w:r>
        <w:instrText xml:space="preserve"> HYPERLINK "https://vetnet.gov.au/Pages/TrainingDocs.aspx?q=114e25cd-3a2c-4490-baae-47d68dcd2fde" </w:instrText>
      </w:r>
      <w:r>
        <w:fldChar w:fldCharType="separate"/>
      </w:r>
      <w:r w:rsidRPr="00CE49CE">
        <w:rPr>
          <w:rStyle w:val="Hyperlink"/>
        </w:rPr>
        <w:t>https://vetnet.gov.au/Pages/TrainingDocs.aspx?q=114e25cd-3a2c-4490-baae-47d68dcd2fde</w:t>
      </w:r>
      <w:r>
        <w:fldChar w:fldCharType="end"/>
      </w:r>
    </w:p>
    <w:p w:rsidR="00000000" w:rsidRPr="00D230BA" w:rsidP="00B85973">
      <w:pPr>
        <w:pStyle w:val="BodyText"/>
      </w:pPr>
      <w:r w:rsidRPr="00D230B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E49CE">
        <w:rPr>
          <w:rStyle w:val="Hyperlink"/>
        </w:rPr>
        <w:t>https://vetnet.gov.au/Pages/TrainingDocs.aspx?q=114e25cd-3a2c-4490-baae-47d68dcd2fde</w:t>
      </w:r>
      <w:r>
        <w:fldChar w:fldCharType="end"/>
      </w:r>
    </w:p>
    <w:p w:rsidR="00000000" w:rsidRPr="00D230BA" w:rsidP="00D230BA"/>
    <w:sectPr w:rsidSect="00D230B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BA" w:rsidRPr="00B85973" w:rsidP="00B859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73" w:rsidP="00D23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5973" w:rsidP="00D230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5973" w:rsidP="00D230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0BA" w:rsidRPr="00B85973" w:rsidP="00B859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73" w:rsidRPr="002D2AF8" w:rsidP="00D230BA">
    <w:pPr>
      <w:pStyle w:val="Header"/>
      <w:framePr w:wrap="around"/>
    </w:pPr>
    <w:r>
      <w:fldChar w:fldCharType="begin"/>
    </w:r>
    <w:r>
      <w:instrText xml:space="preserve"> TITLE   \* MERGEFORMAT </w:instrText>
    </w:r>
    <w:r>
      <w:fldChar w:fldCharType="separate"/>
    </w:r>
    <w:r>
      <w:t>CSCINT003 Assist offenders to change drug and alcohol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B85973" w:rsidP="00D230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C8C3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524D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0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0BA"/>
    <w:pPr>
      <w:spacing w:before="360" w:after="60"/>
      <w:outlineLvl w:val="0"/>
    </w:pPr>
    <w:rPr>
      <w:sz w:val="32"/>
    </w:rPr>
  </w:style>
  <w:style w:type="paragraph" w:styleId="Heading2">
    <w:name w:val="heading 2"/>
    <w:basedOn w:val="HeadingBase"/>
    <w:next w:val="BodyText"/>
    <w:link w:val="Heading2Char"/>
    <w:qFormat/>
    <w:rsid w:val="00D230BA"/>
    <w:pPr>
      <w:keepLines/>
      <w:spacing w:before="240" w:after="120"/>
      <w:outlineLvl w:val="1"/>
    </w:pPr>
    <w:rPr>
      <w:sz w:val="28"/>
      <w:szCs w:val="40"/>
    </w:rPr>
  </w:style>
  <w:style w:type="paragraph" w:styleId="Heading3">
    <w:name w:val="heading 3"/>
    <w:basedOn w:val="HeadingBase"/>
    <w:next w:val="BodyText"/>
    <w:link w:val="Heading3Char"/>
    <w:qFormat/>
    <w:rsid w:val="00D230BA"/>
    <w:pPr>
      <w:spacing w:before="180" w:after="120"/>
      <w:outlineLvl w:val="2"/>
    </w:pPr>
    <w:rPr>
      <w:spacing w:val="-10"/>
      <w:kern w:val="32"/>
    </w:rPr>
  </w:style>
  <w:style w:type="paragraph" w:styleId="Heading4">
    <w:name w:val="heading 4"/>
    <w:basedOn w:val="HeadingBase"/>
    <w:next w:val="BodyText"/>
    <w:link w:val="Heading4Char"/>
    <w:qFormat/>
    <w:rsid w:val="00D230BA"/>
    <w:pPr>
      <w:spacing w:before="160" w:after="120"/>
      <w:outlineLvl w:val="3"/>
    </w:pPr>
    <w:rPr>
      <w:sz w:val="22"/>
    </w:rPr>
  </w:style>
  <w:style w:type="paragraph" w:styleId="Heading5">
    <w:name w:val="heading 5"/>
    <w:basedOn w:val="HeadingBase"/>
    <w:next w:val="Normal"/>
    <w:link w:val="Heading5Char"/>
    <w:qFormat/>
    <w:rsid w:val="00D230BA"/>
    <w:pPr>
      <w:spacing w:before="80"/>
      <w:outlineLvl w:val="4"/>
    </w:pPr>
    <w:rPr>
      <w:color w:val="918585"/>
      <w:sz w:val="20"/>
    </w:rPr>
  </w:style>
  <w:style w:type="paragraph" w:styleId="Heading6">
    <w:name w:val="heading 6"/>
    <w:basedOn w:val="HeadingBase"/>
    <w:next w:val="Normal"/>
    <w:link w:val="Heading6Char"/>
    <w:qFormat/>
    <w:rsid w:val="00D230BA"/>
    <w:pPr>
      <w:spacing w:before="60"/>
      <w:outlineLvl w:val="5"/>
    </w:pPr>
    <w:rPr>
      <w:color w:val="918585"/>
      <w:sz w:val="20"/>
    </w:rPr>
  </w:style>
  <w:style w:type="paragraph" w:styleId="Heading7">
    <w:name w:val="heading 7"/>
    <w:basedOn w:val="Normal"/>
    <w:next w:val="Normal"/>
    <w:link w:val="Heading7Char"/>
    <w:qFormat/>
    <w:rsid w:val="00D230BA"/>
    <w:pPr>
      <w:ind w:left="720"/>
      <w:outlineLvl w:val="6"/>
    </w:pPr>
    <w:rPr>
      <w:i/>
    </w:rPr>
  </w:style>
  <w:style w:type="paragraph" w:styleId="Heading8">
    <w:name w:val="heading 8"/>
    <w:basedOn w:val="Normal"/>
    <w:next w:val="Normal"/>
    <w:link w:val="Heading8Char"/>
    <w:qFormat/>
    <w:rsid w:val="00D230BA"/>
    <w:pPr>
      <w:ind w:left="720"/>
      <w:outlineLvl w:val="7"/>
    </w:pPr>
    <w:rPr>
      <w:i/>
    </w:rPr>
  </w:style>
  <w:style w:type="paragraph" w:styleId="Heading9">
    <w:name w:val="heading 9"/>
    <w:basedOn w:val="Normal"/>
    <w:next w:val="Normal"/>
    <w:link w:val="Heading9Char"/>
    <w:qFormat/>
    <w:rsid w:val="00D230BA"/>
    <w:pPr>
      <w:ind w:left="720"/>
      <w:outlineLvl w:val="8"/>
    </w:pPr>
    <w:rPr>
      <w:i/>
    </w:rPr>
  </w:style>
  <w:style w:type="character" w:default="1" w:styleId="DefaultParagraphFont">
    <w:name w:val="Default Paragraph Font"/>
    <w:uiPriority w:val="1"/>
    <w:unhideWhenUsed/>
    <w:rsid w:val="00D23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0BA"/>
  </w:style>
  <w:style w:type="character" w:customStyle="1" w:styleId="Heading1Char">
    <w:name w:val="Heading 1 Char"/>
    <w:basedOn w:val="DefaultParagraphFont"/>
    <w:link w:val="Heading1"/>
    <w:rsid w:val="00D230BA"/>
    <w:rPr>
      <w:rFonts w:ascii="Times New Roman" w:eastAsia="Times New Roman" w:hAnsi="Times New Roman" w:cs="Times New Roman"/>
      <w:b/>
      <w:sz w:val="32"/>
      <w:szCs w:val="20"/>
      <w:lang w:eastAsia="en-US"/>
    </w:rPr>
  </w:style>
  <w:style w:type="paragraph" w:styleId="BodyText">
    <w:name w:val="Body Text"/>
    <w:basedOn w:val="Normal"/>
    <w:link w:val="BodyTextChar"/>
    <w:rsid w:val="00D230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0BA"/>
    <w:rPr>
      <w:rFonts w:ascii="Times New Roman" w:eastAsia="Times New Roman" w:hAnsi="Times New Roman" w:cs="Times New Roman"/>
      <w:sz w:val="24"/>
      <w:lang w:eastAsia="en-US"/>
    </w:rPr>
  </w:style>
  <w:style w:type="paragraph" w:styleId="List">
    <w:name w:val="List"/>
    <w:basedOn w:val="BodyText"/>
    <w:next w:val="BodyText"/>
    <w:rsid w:val="00D230BA"/>
    <w:pPr>
      <w:tabs>
        <w:tab w:val="left" w:pos="340"/>
      </w:tabs>
      <w:spacing w:before="60" w:after="60"/>
      <w:ind w:left="340" w:hanging="340"/>
    </w:pPr>
  </w:style>
  <w:style w:type="paragraph" w:styleId="ListBullet">
    <w:name w:val="List Bullet"/>
    <w:basedOn w:val="List"/>
    <w:rsid w:val="00D230BA"/>
    <w:pPr>
      <w:numPr>
        <w:numId w:val="11"/>
      </w:numPr>
      <w:tabs>
        <w:tab w:val="clear" w:pos="340"/>
      </w:tabs>
      <w:spacing w:before="40" w:after="40"/>
    </w:pPr>
  </w:style>
  <w:style w:type="character" w:customStyle="1" w:styleId="SpecialBold">
    <w:name w:val="Special Bold"/>
    <w:basedOn w:val="DefaultParagraphFont"/>
    <w:rsid w:val="00D230BA"/>
    <w:rPr>
      <w:b/>
      <w:spacing w:val="0"/>
    </w:rPr>
  </w:style>
  <w:style w:type="paragraph" w:customStyle="1" w:styleId="SuperHeading">
    <w:name w:val="SuperHeading"/>
    <w:basedOn w:val="Normal"/>
    <w:rsid w:val="00D230BA"/>
    <w:pPr>
      <w:spacing w:before="240" w:after="120"/>
      <w:outlineLvl w:val="0"/>
    </w:pPr>
    <w:rPr>
      <w:rFonts w:ascii="Times New Roman" w:hAnsi="Times New Roman"/>
      <w:b/>
      <w:sz w:val="32"/>
    </w:rPr>
  </w:style>
  <w:style w:type="paragraph" w:customStyle="1" w:styleId="TableHeading">
    <w:name w:val="Table Heading"/>
    <w:basedOn w:val="HeadingBase"/>
    <w:rsid w:val="00D230BA"/>
    <w:pPr>
      <w:keepLines/>
      <w:pBdr>
        <w:bottom w:val="single" w:sz="6" w:space="1" w:color="918585"/>
      </w:pBdr>
      <w:spacing w:before="240"/>
    </w:pPr>
  </w:style>
  <w:style w:type="paragraph" w:customStyle="1" w:styleId="AllowPageBreak">
    <w:name w:val="AllowPageBreak"/>
    <w:rsid w:val="00D230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0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0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0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0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0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0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0BA"/>
    <w:rPr>
      <w:rFonts w:ascii="Courier New" w:eastAsia="Times New Roman" w:hAnsi="Courier New" w:cs="Times New Roman"/>
      <w:i/>
      <w:szCs w:val="20"/>
      <w:lang w:eastAsia="en-US"/>
    </w:rPr>
  </w:style>
  <w:style w:type="paragraph" w:customStyle="1" w:styleId="HeadingBase">
    <w:name w:val="Heading Base"/>
    <w:rsid w:val="00D23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0BA"/>
    <w:pPr>
      <w:tabs>
        <w:tab w:val="right" w:leader="dot" w:pos="9072"/>
      </w:tabs>
      <w:ind w:left="567"/>
    </w:pPr>
    <w:rPr>
      <w:szCs w:val="22"/>
    </w:rPr>
  </w:style>
  <w:style w:type="paragraph" w:customStyle="1" w:styleId="TOCBase">
    <w:name w:val="TOC Base"/>
    <w:rsid w:val="00D23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0BA"/>
    <w:pPr>
      <w:tabs>
        <w:tab w:val="right" w:leader="dot" w:pos="9072"/>
      </w:tabs>
      <w:spacing w:before="40" w:after="40"/>
      <w:ind w:left="284"/>
    </w:pPr>
    <w:rPr>
      <w:rFonts w:ascii="Times New Roman" w:hAnsi="Times New Roman"/>
    </w:rPr>
  </w:style>
  <w:style w:type="paragraph" w:styleId="TOC1">
    <w:name w:val="toc 1"/>
    <w:basedOn w:val="TOCBase"/>
    <w:next w:val="Normal"/>
    <w:rsid w:val="00D230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0BA"/>
    <w:rPr>
      <w:rFonts w:ascii="Times New Roman" w:eastAsia="Times New Roman" w:hAnsi="Times New Roman" w:cs="Times New Roman"/>
      <w:sz w:val="16"/>
      <w:lang w:eastAsia="en-US"/>
    </w:rPr>
  </w:style>
  <w:style w:type="paragraph" w:styleId="Title">
    <w:name w:val="Title"/>
    <w:basedOn w:val="HeadingBase"/>
    <w:link w:val="TitleChar"/>
    <w:qFormat/>
    <w:rsid w:val="00D230BA"/>
    <w:pPr>
      <w:spacing w:before="5040"/>
      <w:jc w:val="center"/>
    </w:pPr>
    <w:rPr>
      <w:sz w:val="48"/>
      <w:szCs w:val="72"/>
      <w:lang w:val="en-US"/>
    </w:rPr>
  </w:style>
  <w:style w:type="character" w:customStyle="1" w:styleId="TitleChar">
    <w:name w:val="Title Char"/>
    <w:basedOn w:val="DefaultParagraphFont"/>
    <w:link w:val="Title"/>
    <w:rsid w:val="00D23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0BA"/>
    <w:pPr>
      <w:tabs>
        <w:tab w:val="left" w:pos="3600"/>
        <w:tab w:val="left" w:pos="3958"/>
      </w:tabs>
    </w:pPr>
  </w:style>
  <w:style w:type="paragraph" w:customStyle="1" w:styleId="Note">
    <w:name w:val="Note"/>
    <w:basedOn w:val="BodyText"/>
    <w:rsid w:val="00D230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0BA"/>
    <w:pPr>
      <w:framePr w:wrap="auto" w:hAnchor="text" w:y="6049"/>
    </w:pPr>
    <w:rPr>
      <w:color w:val="000000"/>
      <w:sz w:val="40"/>
    </w:rPr>
  </w:style>
  <w:style w:type="paragraph" w:customStyle="1" w:styleId="TOCTitle">
    <w:name w:val="TOCTitle"/>
    <w:basedOn w:val="Heading1"/>
    <w:rsid w:val="00D230BA"/>
    <w:pPr>
      <w:spacing w:after="240"/>
      <w:jc w:val="center"/>
      <w:outlineLvl w:val="9"/>
    </w:pPr>
    <w:rPr>
      <w:caps/>
    </w:rPr>
  </w:style>
  <w:style w:type="paragraph" w:customStyle="1" w:styleId="Version">
    <w:name w:val="Version"/>
    <w:rsid w:val="00D230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0BA"/>
    <w:pPr>
      <w:numPr>
        <w:numId w:val="12"/>
      </w:numPr>
      <w:tabs>
        <w:tab w:val="clear" w:pos="680"/>
      </w:tabs>
    </w:pPr>
  </w:style>
  <w:style w:type="paragraph" w:styleId="Index1">
    <w:name w:val="index 1"/>
    <w:basedOn w:val="Normal"/>
    <w:next w:val="Normal"/>
    <w:semiHidden/>
    <w:rsid w:val="00D230BA"/>
    <w:pPr>
      <w:keepNext w:val="0"/>
      <w:tabs>
        <w:tab w:val="right" w:pos="4176"/>
      </w:tabs>
      <w:ind w:left="198" w:hanging="198"/>
    </w:pPr>
    <w:rPr>
      <w:rFonts w:ascii="Garamond" w:hAnsi="Garamond"/>
    </w:rPr>
  </w:style>
  <w:style w:type="paragraph" w:styleId="IndexHeading">
    <w:name w:val="index heading"/>
    <w:basedOn w:val="Normal"/>
    <w:next w:val="Index1"/>
    <w:semiHidden/>
    <w:rsid w:val="00D230BA"/>
    <w:pPr>
      <w:spacing w:before="120" w:after="120"/>
    </w:pPr>
    <w:rPr>
      <w:rFonts w:ascii="Arial" w:hAnsi="Arial"/>
      <w:b/>
      <w:color w:val="918585"/>
      <w:sz w:val="24"/>
    </w:rPr>
  </w:style>
  <w:style w:type="paragraph" w:styleId="Header">
    <w:name w:val="header"/>
    <w:basedOn w:val="Normal"/>
    <w:link w:val="HeaderChar"/>
    <w:rsid w:val="00D23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0BA"/>
    <w:rPr>
      <w:rFonts w:ascii="Times New Roman" w:eastAsia="Times New Roman" w:hAnsi="Times New Roman" w:cs="Times New Roman"/>
      <w:sz w:val="16"/>
      <w:szCs w:val="20"/>
      <w:lang w:val="en-GB" w:eastAsia="en-US"/>
    </w:rPr>
  </w:style>
  <w:style w:type="paragraph" w:customStyle="1" w:styleId="Chapter">
    <w:name w:val="Chapter"/>
    <w:basedOn w:val="Normal"/>
    <w:rsid w:val="00D230BA"/>
    <w:pPr>
      <w:spacing w:before="240"/>
    </w:pPr>
    <w:rPr>
      <w:rFonts w:ascii="Times New Roman" w:hAnsi="Times New Roman"/>
      <w:smallCaps/>
      <w:spacing w:val="80"/>
      <w:sz w:val="28"/>
    </w:rPr>
  </w:style>
  <w:style w:type="paragraph" w:customStyle="1" w:styleId="InChapter">
    <w:name w:val="InChapter"/>
    <w:basedOn w:val="Heading3"/>
    <w:rsid w:val="00D230BA"/>
    <w:pPr>
      <w:spacing w:after="240"/>
      <w:outlineLvl w:val="9"/>
    </w:pPr>
    <w:rPr>
      <w:noProof/>
    </w:rPr>
  </w:style>
  <w:style w:type="paragraph" w:styleId="Index2">
    <w:name w:val="index 2"/>
    <w:basedOn w:val="Normal"/>
    <w:next w:val="Normal"/>
    <w:semiHidden/>
    <w:rsid w:val="00D230BA"/>
    <w:pPr>
      <w:tabs>
        <w:tab w:val="right" w:pos="4176"/>
      </w:tabs>
      <w:ind w:left="568" w:hanging="284"/>
    </w:pPr>
    <w:rPr>
      <w:rFonts w:ascii="Garamond" w:hAnsi="Garamond"/>
    </w:rPr>
  </w:style>
  <w:style w:type="paragraph" w:customStyle="1" w:styleId="Byline">
    <w:name w:val="Byline"/>
    <w:rsid w:val="00D23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0BA"/>
    <w:pPr>
      <w:tabs>
        <w:tab w:val="clear" w:pos="3600"/>
        <w:tab w:val="clear" w:pos="3958"/>
      </w:tabs>
      <w:jc w:val="right"/>
    </w:pPr>
  </w:style>
  <w:style w:type="character" w:styleId="Emphasis">
    <w:name w:val="Emphasis"/>
    <w:basedOn w:val="DefaultParagraphFont"/>
    <w:qFormat/>
    <w:rsid w:val="00D230BA"/>
    <w:rPr>
      <w:i/>
    </w:rPr>
  </w:style>
  <w:style w:type="paragraph" w:styleId="Caption">
    <w:name w:val="caption"/>
    <w:basedOn w:val="BodyText"/>
    <w:next w:val="Normal"/>
    <w:qFormat/>
    <w:rsid w:val="00D230BA"/>
    <w:pPr>
      <w:framePr w:w="2268" w:hSpace="181" w:vSpace="181" w:wrap="around" w:vAnchor="text" w:hAnchor="page" w:x="1135" w:y="285" w:anchorLock="1"/>
    </w:pPr>
    <w:rPr>
      <w:i/>
    </w:rPr>
  </w:style>
  <w:style w:type="paragraph" w:customStyle="1" w:styleId="MiniTOCTitle">
    <w:name w:val="MiniTOCTitle"/>
    <w:basedOn w:val="Heading4"/>
    <w:rsid w:val="00D230BA"/>
    <w:pPr>
      <w:spacing w:before="240"/>
      <w:outlineLvl w:val="9"/>
    </w:pPr>
    <w:rPr>
      <w:noProof/>
      <w:sz w:val="24"/>
    </w:rPr>
  </w:style>
  <w:style w:type="paragraph" w:customStyle="1" w:styleId="MiniTOCItem">
    <w:name w:val="MiniTOCItem"/>
    <w:basedOn w:val="ListBullet"/>
    <w:rsid w:val="00D230BA"/>
    <w:pPr>
      <w:numPr>
        <w:numId w:val="0"/>
      </w:numPr>
      <w:tabs>
        <w:tab w:val="right" w:leader="dot" w:pos="6521"/>
      </w:tabs>
      <w:spacing w:before="0" w:after="0"/>
    </w:pPr>
  </w:style>
  <w:style w:type="paragraph" w:customStyle="1" w:styleId="TOFTitle">
    <w:name w:val="TOFTitle"/>
    <w:basedOn w:val="TOCTitle"/>
    <w:rsid w:val="00D230BA"/>
  </w:style>
  <w:style w:type="paragraph" w:styleId="TableofFigures">
    <w:name w:val="table of figures"/>
    <w:basedOn w:val="Normal"/>
    <w:next w:val="Normal"/>
    <w:semiHidden/>
    <w:rsid w:val="00D230BA"/>
    <w:pPr>
      <w:tabs>
        <w:tab w:val="right" w:leader="dot" w:pos="9072"/>
      </w:tabs>
      <w:ind w:left="970" w:hanging="403"/>
    </w:pPr>
    <w:rPr>
      <w:rFonts w:ascii="Times New Roman" w:hAnsi="Times New Roman"/>
      <w:b/>
    </w:rPr>
  </w:style>
  <w:style w:type="paragraph" w:styleId="ListNumber">
    <w:name w:val="List Number"/>
    <w:basedOn w:val="List"/>
    <w:rsid w:val="00D230BA"/>
    <w:pPr>
      <w:numPr>
        <w:numId w:val="14"/>
      </w:numPr>
      <w:tabs>
        <w:tab w:val="clear" w:pos="340"/>
      </w:tabs>
    </w:pPr>
  </w:style>
  <w:style w:type="character" w:customStyle="1" w:styleId="WingdingSymbols">
    <w:name w:val="Wingding Symbols"/>
    <w:rsid w:val="00D230BA"/>
    <w:rPr>
      <w:rFonts w:ascii="Wingdings" w:hAnsi="Wingdings"/>
    </w:rPr>
  </w:style>
  <w:style w:type="character" w:customStyle="1" w:styleId="HotSpot">
    <w:name w:val="HotSpot"/>
    <w:rsid w:val="00D230BA"/>
    <w:rPr>
      <w:color w:val="0033CC"/>
      <w:u w:val="none"/>
    </w:rPr>
  </w:style>
  <w:style w:type="paragraph" w:customStyle="1" w:styleId="BodyTextRight">
    <w:name w:val="Body Text Right"/>
    <w:basedOn w:val="BodyText"/>
    <w:rsid w:val="00D230BA"/>
    <w:pPr>
      <w:spacing w:before="0" w:after="0"/>
      <w:jc w:val="right"/>
    </w:pPr>
  </w:style>
  <w:style w:type="paragraph" w:styleId="Index3">
    <w:name w:val="index 3"/>
    <w:basedOn w:val="ListNumber2"/>
    <w:next w:val="Normal"/>
    <w:semiHidden/>
    <w:rsid w:val="00D230BA"/>
    <w:pPr>
      <w:numPr>
        <w:numId w:val="0"/>
      </w:numPr>
      <w:tabs>
        <w:tab w:val="right" w:leader="dot" w:pos="4176"/>
      </w:tabs>
    </w:pPr>
  </w:style>
  <w:style w:type="paragraph" w:styleId="ListNumber2">
    <w:name w:val="List Number 2"/>
    <w:basedOn w:val="List2"/>
    <w:rsid w:val="00D230BA"/>
    <w:pPr>
      <w:numPr>
        <w:numId w:val="9"/>
      </w:numPr>
      <w:tabs>
        <w:tab w:val="clear" w:pos="1060"/>
      </w:tabs>
    </w:pPr>
  </w:style>
  <w:style w:type="paragraph" w:customStyle="1" w:styleId="MarginNote">
    <w:name w:val="Margin Note"/>
    <w:basedOn w:val="BodyText"/>
    <w:rsid w:val="00D23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0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0BA"/>
    <w:rPr>
      <w:sz w:val="32"/>
    </w:rPr>
  </w:style>
  <w:style w:type="paragraph" w:customStyle="1" w:styleId="HeadingProcedure">
    <w:name w:val="Heading Procedure"/>
    <w:basedOn w:val="HeadingBase"/>
    <w:next w:val="Normal"/>
    <w:rsid w:val="00D230BA"/>
    <w:pPr>
      <w:tabs>
        <w:tab w:val="left" w:pos="0"/>
      </w:tabs>
      <w:spacing w:before="120" w:after="60"/>
    </w:pPr>
    <w:rPr>
      <w:i/>
      <w:color w:val="918585"/>
      <w:sz w:val="22"/>
    </w:rPr>
  </w:style>
  <w:style w:type="paragraph" w:customStyle="1" w:styleId="TableBodyText">
    <w:name w:val="Table Body Text"/>
    <w:basedOn w:val="BodyText"/>
    <w:rsid w:val="00D230BA"/>
    <w:pPr>
      <w:spacing w:before="60" w:after="60"/>
    </w:pPr>
  </w:style>
  <w:style w:type="paragraph" w:styleId="ListContinue">
    <w:name w:val="List Continue"/>
    <w:basedOn w:val="List"/>
    <w:rsid w:val="00D230BA"/>
    <w:pPr>
      <w:ind w:firstLine="0"/>
    </w:pPr>
  </w:style>
  <w:style w:type="paragraph" w:customStyle="1" w:styleId="ListNote">
    <w:name w:val="List Note"/>
    <w:basedOn w:val="List"/>
    <w:rsid w:val="00D230BA"/>
    <w:pPr>
      <w:pBdr>
        <w:top w:val="single" w:sz="6" w:space="2" w:color="918585"/>
        <w:bottom w:val="single" w:sz="6" w:space="2" w:color="918585"/>
      </w:pBdr>
      <w:tabs>
        <w:tab w:val="left" w:pos="1021"/>
      </w:tabs>
      <w:ind w:firstLine="0"/>
    </w:pPr>
  </w:style>
  <w:style w:type="paragraph" w:customStyle="1" w:styleId="Warning">
    <w:name w:val="Warning"/>
    <w:basedOn w:val="BodyText"/>
    <w:rsid w:val="00D230BA"/>
    <w:pPr>
      <w:shd w:val="clear" w:color="auto" w:fill="D9D9D9"/>
      <w:tabs>
        <w:tab w:val="left" w:pos="992"/>
      </w:tabs>
      <w:ind w:left="119" w:right="119"/>
    </w:pPr>
    <w:rPr>
      <w:sz w:val="20"/>
    </w:rPr>
  </w:style>
  <w:style w:type="paragraph" w:customStyle="1" w:styleId="MarginIcons">
    <w:name w:val="Margin Icons"/>
    <w:basedOn w:val="BodyText"/>
    <w:rsid w:val="00D230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0BA"/>
    <w:rPr>
      <w:rFonts w:ascii="Courier New" w:hAnsi="Courier New"/>
    </w:rPr>
  </w:style>
  <w:style w:type="paragraph" w:customStyle="1" w:styleId="NoteBullet">
    <w:name w:val="Note Bullet"/>
    <w:basedOn w:val="Note"/>
    <w:rsid w:val="00D230BA"/>
    <w:pPr>
      <w:tabs>
        <w:tab w:val="clear" w:pos="680"/>
      </w:tabs>
      <w:spacing w:before="60" w:after="60"/>
    </w:pPr>
  </w:style>
  <w:style w:type="paragraph" w:customStyle="1" w:styleId="SubHeading2">
    <w:name w:val="SubHeading2"/>
    <w:basedOn w:val="HeadingBase"/>
    <w:rsid w:val="00D230BA"/>
    <w:pPr>
      <w:spacing w:before="240" w:after="60"/>
    </w:pPr>
    <w:rPr>
      <w:sz w:val="20"/>
    </w:rPr>
  </w:style>
  <w:style w:type="paragraph" w:customStyle="1" w:styleId="SubHeading1">
    <w:name w:val="SubHeading1"/>
    <w:basedOn w:val="HeadingBase"/>
    <w:rsid w:val="00D230BA"/>
    <w:pPr>
      <w:spacing w:before="240" w:after="60"/>
    </w:pPr>
    <w:rPr>
      <w:color w:val="918585"/>
      <w:sz w:val="22"/>
    </w:rPr>
  </w:style>
  <w:style w:type="paragraph" w:customStyle="1" w:styleId="SideHeading">
    <w:name w:val="Side Heading"/>
    <w:basedOn w:val="HeadingBase"/>
    <w:rsid w:val="00D23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0BA"/>
    <w:pPr>
      <w:numPr>
        <w:numId w:val="10"/>
      </w:numPr>
    </w:pPr>
  </w:style>
  <w:style w:type="paragraph" w:styleId="PlainText">
    <w:name w:val="Plain Text"/>
    <w:basedOn w:val="Normal"/>
    <w:link w:val="PlainTextChar"/>
    <w:rsid w:val="00D230BA"/>
    <w:rPr>
      <w:sz w:val="20"/>
    </w:rPr>
  </w:style>
  <w:style w:type="character" w:customStyle="1" w:styleId="PlainTextChar">
    <w:name w:val="Plain Text Char"/>
    <w:basedOn w:val="DefaultParagraphFont"/>
    <w:link w:val="PlainText"/>
    <w:rsid w:val="00D230BA"/>
    <w:rPr>
      <w:rFonts w:ascii="Courier New" w:eastAsia="Times New Roman" w:hAnsi="Courier New" w:cs="Times New Roman"/>
      <w:sz w:val="20"/>
      <w:szCs w:val="20"/>
      <w:lang w:eastAsia="en-US"/>
    </w:rPr>
  </w:style>
  <w:style w:type="character" w:customStyle="1" w:styleId="MenuOption">
    <w:name w:val="Menu Option"/>
    <w:basedOn w:val="DefaultParagraphFont"/>
    <w:rsid w:val="00D230BA"/>
    <w:rPr>
      <w:b/>
      <w:smallCaps/>
    </w:rPr>
  </w:style>
  <w:style w:type="paragraph" w:customStyle="1" w:styleId="TableListNumber">
    <w:name w:val="Table List Number"/>
    <w:basedOn w:val="ListNumber"/>
    <w:rsid w:val="00D230BA"/>
    <w:pPr>
      <w:numPr>
        <w:numId w:val="0"/>
      </w:numPr>
    </w:pPr>
  </w:style>
  <w:style w:type="paragraph" w:styleId="TOC4">
    <w:name w:val="toc 4"/>
    <w:basedOn w:val="TOCBase"/>
    <w:next w:val="Normal"/>
    <w:semiHidden/>
    <w:rsid w:val="00D230BA"/>
    <w:pPr>
      <w:tabs>
        <w:tab w:val="right" w:leader="dot" w:pos="9071"/>
      </w:tabs>
      <w:ind w:left="1701"/>
    </w:pPr>
  </w:style>
  <w:style w:type="paragraph" w:customStyle="1" w:styleId="ListAlpha">
    <w:name w:val="List Alpha"/>
    <w:basedOn w:val="List"/>
    <w:rsid w:val="00D230BA"/>
    <w:pPr>
      <w:numPr>
        <w:numId w:val="8"/>
      </w:numPr>
    </w:pPr>
  </w:style>
  <w:style w:type="paragraph" w:customStyle="1" w:styleId="ListAlpha2">
    <w:name w:val="List Alpha 2"/>
    <w:basedOn w:val="List2"/>
    <w:rsid w:val="00D230BA"/>
    <w:pPr>
      <w:numPr>
        <w:numId w:val="7"/>
      </w:numPr>
    </w:pPr>
  </w:style>
  <w:style w:type="paragraph" w:styleId="List2">
    <w:name w:val="List 2"/>
    <w:basedOn w:val="BodyText"/>
    <w:rsid w:val="00D230BA"/>
    <w:pPr>
      <w:tabs>
        <w:tab w:val="left" w:pos="680"/>
      </w:tabs>
      <w:spacing w:before="60" w:after="60"/>
      <w:ind w:left="680" w:hanging="340"/>
    </w:pPr>
  </w:style>
  <w:style w:type="paragraph" w:styleId="List3">
    <w:name w:val="List 3"/>
    <w:basedOn w:val="BodyText"/>
    <w:rsid w:val="00D230BA"/>
    <w:pPr>
      <w:tabs>
        <w:tab w:val="left" w:pos="1021"/>
      </w:tabs>
      <w:spacing w:before="60" w:after="60"/>
      <w:ind w:left="1020" w:hanging="340"/>
    </w:pPr>
  </w:style>
  <w:style w:type="paragraph" w:styleId="List4">
    <w:name w:val="List 4"/>
    <w:basedOn w:val="BodyText"/>
    <w:rsid w:val="00D230BA"/>
    <w:pPr>
      <w:tabs>
        <w:tab w:val="left" w:pos="1361"/>
      </w:tabs>
      <w:spacing w:before="60" w:after="60"/>
      <w:ind w:left="1361" w:hanging="340"/>
    </w:pPr>
  </w:style>
  <w:style w:type="paragraph" w:styleId="List5">
    <w:name w:val="List 5"/>
    <w:basedOn w:val="BodyText"/>
    <w:rsid w:val="00D230BA"/>
    <w:pPr>
      <w:tabs>
        <w:tab w:val="left" w:pos="1701"/>
      </w:tabs>
      <w:spacing w:before="60" w:after="60"/>
      <w:ind w:left="1701" w:hanging="340"/>
    </w:pPr>
  </w:style>
  <w:style w:type="paragraph" w:styleId="ListBullet3">
    <w:name w:val="List Bullet 3"/>
    <w:basedOn w:val="List3"/>
    <w:rsid w:val="00D230BA"/>
    <w:pPr>
      <w:numPr>
        <w:numId w:val="13"/>
      </w:numPr>
      <w:tabs>
        <w:tab w:val="clear" w:pos="1021"/>
      </w:tabs>
      <w:ind w:left="1037" w:hanging="357"/>
    </w:pPr>
  </w:style>
  <w:style w:type="paragraph" w:styleId="ListBullet4">
    <w:name w:val="List Bullet 4"/>
    <w:basedOn w:val="List4"/>
    <w:rsid w:val="00D230BA"/>
    <w:pPr>
      <w:numPr>
        <w:numId w:val="2"/>
      </w:numPr>
      <w:tabs>
        <w:tab w:val="clear" w:pos="1361"/>
      </w:tabs>
    </w:pPr>
  </w:style>
  <w:style w:type="paragraph" w:styleId="ListBullet5">
    <w:name w:val="List Bullet 5"/>
    <w:basedOn w:val="List5"/>
    <w:rsid w:val="00D230BA"/>
    <w:pPr>
      <w:numPr>
        <w:numId w:val="3"/>
      </w:numPr>
    </w:pPr>
  </w:style>
  <w:style w:type="paragraph" w:styleId="ListContinue2">
    <w:name w:val="List Continue 2"/>
    <w:basedOn w:val="List2"/>
    <w:rsid w:val="00D230BA"/>
    <w:pPr>
      <w:ind w:firstLine="0"/>
    </w:pPr>
  </w:style>
  <w:style w:type="paragraph" w:styleId="ListContinue3">
    <w:name w:val="List Continue 3"/>
    <w:basedOn w:val="List3"/>
    <w:rsid w:val="00D230BA"/>
    <w:pPr>
      <w:ind w:left="1021" w:firstLine="0"/>
    </w:pPr>
  </w:style>
  <w:style w:type="paragraph" w:styleId="ListContinue4">
    <w:name w:val="List Continue 4"/>
    <w:basedOn w:val="List4"/>
    <w:rsid w:val="00D230BA"/>
    <w:pPr>
      <w:ind w:firstLine="0"/>
    </w:pPr>
  </w:style>
  <w:style w:type="paragraph" w:styleId="ListContinue5">
    <w:name w:val="List Continue 5"/>
    <w:basedOn w:val="List5"/>
    <w:rsid w:val="00D230BA"/>
    <w:pPr>
      <w:ind w:firstLine="0"/>
    </w:pPr>
  </w:style>
  <w:style w:type="paragraph" w:styleId="ListNumber3">
    <w:name w:val="List Number 3"/>
    <w:basedOn w:val="List3"/>
    <w:rsid w:val="00D230BA"/>
    <w:pPr>
      <w:numPr>
        <w:numId w:val="4"/>
      </w:numPr>
    </w:pPr>
  </w:style>
  <w:style w:type="paragraph" w:styleId="ListNumber4">
    <w:name w:val="List Number 4"/>
    <w:basedOn w:val="List4"/>
    <w:rsid w:val="00D230BA"/>
    <w:pPr>
      <w:numPr>
        <w:numId w:val="5"/>
      </w:numPr>
    </w:pPr>
  </w:style>
  <w:style w:type="paragraph" w:styleId="ListNumber5">
    <w:name w:val="List Number 5"/>
    <w:basedOn w:val="List5"/>
    <w:rsid w:val="00D230BA"/>
    <w:pPr>
      <w:numPr>
        <w:numId w:val="6"/>
      </w:numPr>
    </w:pPr>
  </w:style>
  <w:style w:type="paragraph" w:styleId="BlockText">
    <w:name w:val="Block Text"/>
    <w:basedOn w:val="Normal"/>
    <w:rsid w:val="00D230BA"/>
    <w:pPr>
      <w:spacing w:after="120"/>
      <w:ind w:left="1440" w:right="1440"/>
    </w:pPr>
  </w:style>
  <w:style w:type="character" w:customStyle="1" w:styleId="Subscript">
    <w:name w:val="Subscript"/>
    <w:basedOn w:val="DefaultParagraphFont"/>
    <w:rsid w:val="00D230BA"/>
    <w:rPr>
      <w:sz w:val="16"/>
      <w:vertAlign w:val="subscript"/>
    </w:rPr>
  </w:style>
  <w:style w:type="character" w:customStyle="1" w:styleId="Superscript">
    <w:name w:val="Superscript"/>
    <w:basedOn w:val="DefaultParagraphFont"/>
    <w:rsid w:val="00D230BA"/>
    <w:rPr>
      <w:sz w:val="16"/>
      <w:vertAlign w:val="superscript"/>
    </w:rPr>
  </w:style>
  <w:style w:type="character" w:customStyle="1" w:styleId="Symbols">
    <w:name w:val="Symbols"/>
    <w:basedOn w:val="DefaultParagraphFont"/>
    <w:rsid w:val="00D230BA"/>
    <w:rPr>
      <w:rFonts w:ascii="Symbol" w:hAnsi="Symbol"/>
    </w:rPr>
  </w:style>
  <w:style w:type="character" w:customStyle="1" w:styleId="MenuOptions">
    <w:name w:val="Menu Options"/>
    <w:basedOn w:val="DefaultParagraphFont"/>
    <w:rsid w:val="00D230BA"/>
    <w:rPr>
      <w:rFonts w:ascii="Arial Narrow" w:hAnsi="Arial Narrow"/>
      <w:smallCaps/>
    </w:rPr>
  </w:style>
  <w:style w:type="character" w:customStyle="1" w:styleId="Buttons">
    <w:name w:val="Buttons"/>
    <w:basedOn w:val="DefaultParagraphFont"/>
    <w:rsid w:val="00D230BA"/>
    <w:rPr>
      <w:b/>
    </w:rPr>
  </w:style>
  <w:style w:type="character" w:customStyle="1" w:styleId="Underlined">
    <w:name w:val="Underlined"/>
    <w:basedOn w:val="DefaultParagraphFont"/>
    <w:rsid w:val="00D230BA"/>
    <w:rPr>
      <w:u w:val="single"/>
    </w:rPr>
  </w:style>
  <w:style w:type="paragraph" w:customStyle="1" w:styleId="TableBodyTextRight">
    <w:name w:val="Table Body Text Right"/>
    <w:basedOn w:val="TableBodyText"/>
    <w:rsid w:val="00D230BA"/>
    <w:pPr>
      <w:widowControl w:val="0"/>
      <w:autoSpaceDE w:val="0"/>
      <w:autoSpaceDN w:val="0"/>
      <w:adjustRightInd w:val="0"/>
      <w:jc w:val="right"/>
    </w:pPr>
    <w:rPr>
      <w:rFonts w:cs="Arial"/>
      <w:szCs w:val="18"/>
    </w:rPr>
  </w:style>
  <w:style w:type="paragraph" w:customStyle="1" w:styleId="CopyrightText">
    <w:name w:val="Copyright Text"/>
    <w:basedOn w:val="BodyText"/>
    <w:rsid w:val="00D230BA"/>
    <w:rPr>
      <w:sz w:val="18"/>
    </w:rPr>
  </w:style>
  <w:style w:type="paragraph" w:customStyle="1" w:styleId="BodySmallRight">
    <w:name w:val="Body Small Right"/>
    <w:basedOn w:val="BodyTextRight"/>
    <w:rsid w:val="00D230BA"/>
    <w:rPr>
      <w:sz w:val="18"/>
      <w:szCs w:val="18"/>
    </w:rPr>
  </w:style>
  <w:style w:type="paragraph" w:customStyle="1" w:styleId="MarginEdition">
    <w:name w:val="Margin Edition"/>
    <w:basedOn w:val="MarginNote"/>
    <w:rsid w:val="00D230BA"/>
    <w:pPr>
      <w:spacing w:before="0" w:after="0"/>
    </w:pPr>
    <w:rPr>
      <w:rFonts w:ascii="Times New Roman" w:hAnsi="Times New Roman"/>
      <w:color w:val="999999"/>
    </w:rPr>
  </w:style>
  <w:style w:type="paragraph" w:customStyle="1" w:styleId="Spacer">
    <w:name w:val="Spacer"/>
    <w:basedOn w:val="Normal"/>
    <w:rsid w:val="00D230BA"/>
    <w:rPr>
      <w:sz w:val="2"/>
      <w:szCs w:val="2"/>
    </w:rPr>
  </w:style>
  <w:style w:type="character" w:customStyle="1" w:styleId="Small">
    <w:name w:val="Small"/>
    <w:basedOn w:val="DefaultParagraphFont"/>
    <w:rsid w:val="00D230BA"/>
    <w:rPr>
      <w:sz w:val="16"/>
    </w:rPr>
  </w:style>
  <w:style w:type="paragraph" w:customStyle="1" w:styleId="WideTable">
    <w:name w:val="Wide Table"/>
    <w:basedOn w:val="Normal"/>
    <w:rsid w:val="00D230BA"/>
    <w:pPr>
      <w:ind w:left="-1418"/>
    </w:pPr>
    <w:rPr>
      <w:sz w:val="2"/>
      <w:szCs w:val="2"/>
    </w:rPr>
  </w:style>
  <w:style w:type="character" w:styleId="PageNumber">
    <w:name w:val="page number"/>
    <w:basedOn w:val="DefaultParagraphFont"/>
    <w:rsid w:val="00D230BA"/>
  </w:style>
  <w:style w:type="paragraph" w:styleId="Quote">
    <w:name w:val="Quote"/>
    <w:basedOn w:val="Heading1"/>
    <w:link w:val="QuoteChar"/>
    <w:qFormat/>
    <w:rsid w:val="00D230BA"/>
    <w:rPr>
      <w:b w:val="0"/>
      <w:sz w:val="72"/>
      <w:szCs w:val="72"/>
      <w:lang w:val="en-NZ"/>
    </w:rPr>
  </w:style>
  <w:style w:type="character" w:customStyle="1" w:styleId="QuoteChar">
    <w:name w:val="Quote Char"/>
    <w:basedOn w:val="DefaultParagraphFont"/>
    <w:link w:val="Quote"/>
    <w:rsid w:val="00D23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0BA"/>
    <w:pPr>
      <w:pageBreakBefore/>
    </w:pPr>
  </w:style>
  <w:style w:type="paragraph" w:customStyle="1" w:styleId="Border">
    <w:name w:val="Border"/>
    <w:basedOn w:val="Normal"/>
    <w:qFormat/>
    <w:rsid w:val="00D230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0BA"/>
    <w:rPr>
      <w:b/>
      <w:bCs/>
      <w:i/>
      <w:iCs/>
      <w:color w:val="auto"/>
    </w:rPr>
  </w:style>
  <w:style w:type="paragraph" w:styleId="IntenseQuote">
    <w:name w:val="Intense Quote"/>
    <w:basedOn w:val="Normal"/>
    <w:next w:val="Normal"/>
    <w:link w:val="IntenseQuoteChar"/>
    <w:uiPriority w:val="30"/>
    <w:qFormat/>
    <w:rsid w:val="00D230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0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0BA"/>
    <w:rPr>
      <w:smallCaps/>
      <w:color w:val="auto"/>
      <w:u w:val="single"/>
    </w:rPr>
  </w:style>
  <w:style w:type="character" w:styleId="IntenseReference">
    <w:name w:val="Intense Reference"/>
    <w:basedOn w:val="DefaultParagraphFont"/>
    <w:uiPriority w:val="32"/>
    <w:qFormat/>
    <w:rsid w:val="00D230BA"/>
    <w:rPr>
      <w:b/>
      <w:bCs/>
      <w:smallCaps/>
      <w:color w:val="auto"/>
      <w:spacing w:val="5"/>
      <w:u w:val="single"/>
    </w:rPr>
  </w:style>
  <w:style w:type="paragraph" w:customStyle="1" w:styleId="2ColumnHeading">
    <w:name w:val="2Column Heading"/>
    <w:basedOn w:val="BodyText"/>
    <w:qFormat/>
    <w:rsid w:val="00D230BA"/>
    <w:pPr>
      <w:spacing w:after="60"/>
      <w:ind w:left="-2268"/>
    </w:pPr>
    <w:rPr>
      <w:b/>
    </w:rPr>
  </w:style>
  <w:style w:type="paragraph" w:customStyle="1" w:styleId="Heading1TOC">
    <w:name w:val="Heading1 TOC"/>
    <w:basedOn w:val="Normal"/>
    <w:qFormat/>
    <w:rsid w:val="00D230BA"/>
    <w:pPr>
      <w:spacing w:before="240" w:after="120"/>
    </w:pPr>
    <w:rPr>
      <w:rFonts w:ascii="Times New Roman" w:hAnsi="Times New Roman"/>
      <w:b/>
      <w:sz w:val="32"/>
    </w:rPr>
  </w:style>
  <w:style w:type="paragraph" w:customStyle="1" w:styleId="Heading2TOC">
    <w:name w:val="Heading2 TOC"/>
    <w:basedOn w:val="Normal"/>
    <w:qFormat/>
    <w:rsid w:val="00D230BA"/>
    <w:pPr>
      <w:spacing w:before="240" w:after="60"/>
    </w:pPr>
    <w:rPr>
      <w:rFonts w:ascii="Times New Roman" w:hAnsi="Times New Roman"/>
      <w:b/>
      <w:sz w:val="28"/>
    </w:rPr>
  </w:style>
  <w:style w:type="character" w:customStyle="1" w:styleId="Underline">
    <w:name w:val="Underline"/>
    <w:basedOn w:val="DefaultParagraphFont"/>
    <w:qFormat/>
    <w:rsid w:val="00D230BA"/>
    <w:rPr>
      <w:u w:val="single"/>
    </w:rPr>
  </w:style>
  <w:style w:type="character" w:customStyle="1" w:styleId="BoldandItalics">
    <w:name w:val="Bold and Italics"/>
    <w:qFormat/>
    <w:rsid w:val="00D230BA"/>
    <w:rPr>
      <w:b/>
      <w:i/>
      <w:u w:val="none"/>
    </w:rPr>
  </w:style>
  <w:style w:type="paragraph" w:styleId="BalloonText">
    <w:name w:val="Balloon Text"/>
    <w:basedOn w:val="Normal"/>
    <w:link w:val="BalloonTextChar"/>
    <w:rsid w:val="00D230BA"/>
    <w:rPr>
      <w:rFonts w:ascii="Tahoma" w:hAnsi="Tahoma" w:cs="Tahoma"/>
      <w:sz w:val="16"/>
      <w:szCs w:val="16"/>
    </w:rPr>
  </w:style>
  <w:style w:type="character" w:customStyle="1" w:styleId="BalloonTextChar">
    <w:name w:val="Balloon Text Char"/>
    <w:basedOn w:val="DefaultParagraphFont"/>
    <w:link w:val="BalloonText"/>
    <w:rsid w:val="00D230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0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0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0BA"/>
    <w:rPr>
      <w:b/>
      <w:color w:val="660033"/>
      <w:spacing w:val="0"/>
    </w:rPr>
  </w:style>
  <w:style w:type="paragraph" w:customStyle="1" w:styleId="Nameditemlist">
    <w:name w:val="Named item list"/>
    <w:basedOn w:val="BodyText"/>
    <w:qFormat/>
    <w:rsid w:val="00D230BA"/>
    <w:pPr>
      <w:tabs>
        <w:tab w:val="left" w:pos="2835"/>
      </w:tabs>
      <w:ind w:left="2835" w:hanging="2835"/>
    </w:pPr>
  </w:style>
  <w:style w:type="paragraph" w:customStyle="1" w:styleId="BodyTextnopadding">
    <w:name w:val="Body Text no padding"/>
    <w:basedOn w:val="BodyText"/>
    <w:qFormat/>
    <w:rsid w:val="00D230BA"/>
    <w:pPr>
      <w:spacing w:before="0" w:after="0"/>
    </w:pPr>
  </w:style>
  <w:style w:type="paragraph" w:customStyle="1" w:styleId="BodyTextBold">
    <w:name w:val="Body Text Bold"/>
    <w:basedOn w:val="BodyText"/>
    <w:qFormat/>
    <w:rsid w:val="00D230BA"/>
    <w:rPr>
      <w:b/>
    </w:rPr>
  </w:style>
  <w:style w:type="character" w:styleId="Hyperlink">
    <w:name w:val="Hyperlink"/>
    <w:basedOn w:val="DefaultParagraphFont"/>
    <w:uiPriority w:val="99"/>
    <w:unhideWhenUsed/>
    <w:rsid w:val="00B859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4819</Characters>
  <Application>Microsoft Office Word</Application>
  <DocSecurity>0</DocSecurity>
  <Lines>137</Lines>
  <Paragraphs>77</Paragraphs>
  <ScaleCrop>false</ScaleCrop>
  <Company>Author-it Software Corporation Ltd.</Company>
  <LinksUpToDate>false</LinksUpToDate>
  <CharactersWithSpaces>5505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CSCINT003 Assist offenders to change drug and alcohol use</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2022-03-22T23:27:00Z</dcterms:created>
  <dcterms:modified xsi:type="dcterms:W3CDTF">2022-03-22T23:27:00Z</dcterms:modified>
</cp:coreProperties>
</file>