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0C8" w:rsidP="002F20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CSCIDO002 Supervise people in immigration detention</w:t>
      </w:r>
      <w:r>
        <w:fldChar w:fldCharType="end"/>
      </w:r>
    </w:p>
    <w:p w:rsidR="002F20C8" w:rsidP="002F20C8">
      <w:pPr>
        <w:pStyle w:val="Version"/>
        <w:sectPr w:rsidSect="00861F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FBA" w:rsidP="00861FBA">
      <w:pPr>
        <w:pStyle w:val="SuperHeading"/>
      </w:pPr>
      <w:r w:rsidRPr="00861FBA">
        <w:t>CSCIDO002 Supervise people in immigration detention</w:t>
      </w:r>
    </w:p>
    <w:p w:rsidR="00000000" w:rsidRPr="00861FBA" w:rsidP="00861FBA">
      <w:pPr>
        <w:pStyle w:val="Heading1"/>
      </w:pPr>
      <w:bookmarkStart w:id="1" w:name="O_1050524"/>
      <w:bookmarkEnd w:id="1"/>
      <w:r w:rsidRPr="00861F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 w:rsidP="00861FBA">
            <w:pPr>
              <w:pStyle w:val="BodyText"/>
            </w:pPr>
            <w:r w:rsidRPr="00861FBA">
              <w:t>Release 1.0</w:t>
            </w:r>
          </w:p>
          <w:p w:rsidR="00000000" w:rsidRPr="00861FBA" w:rsidP="00861FBA">
            <w:pPr>
              <w:pStyle w:val="BodyText"/>
            </w:pPr>
            <w:r w:rsidRPr="00861FBA">
              <w:t>This unit was released in CSC Correctional Services Training Package release 2.0</w:t>
            </w:r>
          </w:p>
        </w:tc>
      </w:tr>
    </w:tbl>
    <w:p w:rsidR="00000000" w:rsidRPr="00861FBA" w:rsidP="00861FBA">
      <w:pPr>
        <w:pStyle w:val="NoPaddingFontSize1"/>
      </w:pPr>
    </w:p>
    <w:p w:rsidR="00000000" w:rsidRPr="00861FBA" w:rsidP="00861FBA">
      <w:pPr>
        <w:pStyle w:val="AllowPageBreak"/>
      </w:pPr>
    </w:p>
    <w:p w:rsidR="00000000" w:rsidRPr="00861FBA" w:rsidP="00861FBA">
      <w:pPr>
        <w:pStyle w:val="Heading1"/>
      </w:pPr>
      <w:bookmarkStart w:id="2" w:name="O_1050525"/>
      <w:bookmarkEnd w:id="2"/>
      <w:r w:rsidRPr="00861F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 w:rsidP="00861FBA">
            <w:pPr>
              <w:pStyle w:val="BodyText"/>
            </w:pPr>
            <w:r w:rsidRPr="00861FBA">
              <w:t>This unit describes the skills and knowledge required to supervise people in immigration detention.</w:t>
            </w:r>
          </w:p>
          <w:p w:rsidR="00000000" w:rsidRPr="00861FBA" w:rsidP="00861FBA">
            <w:pPr>
              <w:pStyle w:val="BodyText"/>
            </w:pPr>
            <w:r w:rsidRPr="00861FBA">
              <w:t xml:space="preserve">It requires the ability to develop a healthy, professional rapport with people in immigration detention, monitor and assess behaviour. </w:t>
            </w:r>
          </w:p>
          <w:p w:rsidR="00000000" w:rsidRPr="00861FBA" w:rsidP="00861FBA">
            <w:pPr>
              <w:pStyle w:val="BodyText"/>
            </w:pPr>
            <w:r w:rsidRPr="00861FBA">
              <w:t>The unit applies to staff working in immigration detention as Authorised Officers under the Migration Act (Cth).</w:t>
            </w:r>
          </w:p>
          <w:p w:rsidR="00000000" w:rsidRPr="00861FBA" w:rsidP="00861FBA">
            <w:pPr>
              <w:pStyle w:val="BodyText"/>
            </w:pPr>
            <w:r w:rsidRPr="00861FBA">
              <w:t>The ski</w:t>
            </w:r>
            <w:r w:rsidRPr="00861FBA">
              <w:t>lls and knowledge described in this unit must be applied within the Commonwealth and State/Territory legislation, organisation policies and procedures and industry codes of practice. When a person is in immigration detention or is being removed from Austra</w:t>
            </w:r>
            <w:r w:rsidRPr="00861FBA">
              <w:t xml:space="preserve">lia, officers must observe International laws and conventions. </w:t>
            </w:r>
          </w:p>
          <w:p w:rsidR="00000000" w:rsidRPr="00861FBA" w:rsidP="00861FBA">
            <w:pPr>
              <w:pStyle w:val="BodyText"/>
            </w:pPr>
            <w:r w:rsidRPr="00861FBA">
              <w:t>Statutory/legislative requirements apply to this unit and may vary across states and territories. Users are required to check with the relevant jurisdiction for current requirements.</w:t>
            </w:r>
          </w:p>
        </w:tc>
      </w:tr>
    </w:tbl>
    <w:p w:rsidR="00000000" w:rsidRPr="00861FBA" w:rsidP="00861FBA">
      <w:pPr>
        <w:pStyle w:val="NoPaddingFontSize1"/>
      </w:pPr>
    </w:p>
    <w:p w:rsidR="00000000" w:rsidRPr="00861FBA" w:rsidP="00861FBA">
      <w:pPr>
        <w:pStyle w:val="AllowPageBreak"/>
      </w:pPr>
    </w:p>
    <w:p w:rsidR="00000000" w:rsidRPr="00861FBA" w:rsidP="00861FBA">
      <w:pPr>
        <w:pStyle w:val="Heading1"/>
      </w:pPr>
      <w:bookmarkStart w:id="3" w:name="O_1050526"/>
      <w:bookmarkEnd w:id="3"/>
      <w:r w:rsidRPr="00861F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 w:rsidP="00861FBA">
            <w:pPr>
              <w:pStyle w:val="BodyText"/>
            </w:pPr>
            <w:r w:rsidRPr="00861FBA">
              <w:t>Not applicable</w:t>
            </w:r>
          </w:p>
        </w:tc>
      </w:tr>
    </w:tbl>
    <w:p w:rsidR="00000000" w:rsidRPr="00861FBA" w:rsidP="00861FBA">
      <w:pPr>
        <w:pStyle w:val="NoPaddingFontSize1"/>
      </w:pPr>
    </w:p>
    <w:p w:rsidR="00000000" w:rsidRPr="00861FBA" w:rsidP="00861FBA">
      <w:pPr>
        <w:pStyle w:val="AllowPageBreak"/>
      </w:pPr>
    </w:p>
    <w:p w:rsidR="00000000" w:rsidRPr="00861FBA" w:rsidP="00861FBA">
      <w:pPr>
        <w:pStyle w:val="Heading1"/>
      </w:pPr>
      <w:bookmarkStart w:id="4" w:name="O_1050527"/>
      <w:bookmarkEnd w:id="4"/>
      <w:r w:rsidRPr="00861F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 w:rsidP="00861FBA">
            <w:pPr>
              <w:pStyle w:val="BodyText"/>
            </w:pPr>
            <w:r w:rsidRPr="00861FBA">
              <w:t xml:space="preserve">Immigration Detention </w:t>
            </w:r>
          </w:p>
        </w:tc>
      </w:tr>
    </w:tbl>
    <w:p w:rsidR="00000000" w:rsidRPr="00861FBA" w:rsidP="00861FBA">
      <w:pPr>
        <w:pStyle w:val="NoPaddingFontSize1"/>
      </w:pPr>
    </w:p>
    <w:p w:rsidR="00000000" w:rsidRPr="00861FBA" w:rsidP="00861FBA">
      <w:pPr>
        <w:pStyle w:val="AllowPageBreak"/>
      </w:pPr>
    </w:p>
    <w:p w:rsidR="00000000" w:rsidRPr="00861FBA" w:rsidP="00861FBA">
      <w:pPr>
        <w:pStyle w:val="Heading1"/>
      </w:pPr>
      <w:bookmarkStart w:id="5" w:name="O_1050528"/>
      <w:bookmarkEnd w:id="5"/>
      <w:r w:rsidRPr="00861F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 w:rsidP="00861FBA">
            <w:pPr>
              <w:pStyle w:val="BodyText"/>
            </w:pPr>
            <w:r w:rsidRPr="00861FBA">
              <w:t>Not applicable</w:t>
            </w:r>
          </w:p>
        </w:tc>
      </w:tr>
    </w:tbl>
    <w:p w:rsidR="00000000" w:rsidRPr="00861FBA" w:rsidP="00861FBA">
      <w:pPr>
        <w:pStyle w:val="NoPaddingFontSize1"/>
      </w:pPr>
    </w:p>
    <w:p w:rsidR="00000000" w:rsidRPr="00861FBA" w:rsidP="00861FBA">
      <w:pPr>
        <w:pStyle w:val="AllowPageBreak"/>
      </w:pPr>
    </w:p>
    <w:p w:rsidR="00000000" w:rsidRPr="00861FBA" w:rsidP="00861FBA">
      <w:pPr>
        <w:pStyle w:val="Heading1"/>
      </w:pPr>
      <w:bookmarkStart w:id="6" w:name="O_1050529"/>
      <w:bookmarkEnd w:id="6"/>
      <w:r w:rsidRPr="00861FB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 w:rsidP="00861FBA">
            <w:pPr>
              <w:pStyle w:val="BodyText"/>
            </w:pPr>
            <w:r w:rsidRPr="00861FB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rPr>
                <w:rStyle w:val="SpecialBold"/>
              </w:rPr>
              <w:t>PERFORMANCE CRITERIA</w:t>
            </w:r>
          </w:p>
        </w:tc>
      </w:tr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t>Performance criteria describe the performance needed to demonstrate achievement of the element.</w:t>
            </w:r>
          </w:p>
        </w:tc>
      </w:tr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 w:rsidP="00861FBA">
            <w:pPr>
              <w:pStyle w:val="BodyText"/>
            </w:pPr>
            <w:r w:rsidRPr="00861FBA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 w:rsidP="00861FBA">
            <w:pPr>
              <w:pStyle w:val="BodyText"/>
            </w:pPr>
            <w:r w:rsidRPr="00861FBA">
              <w:rPr>
                <w:rStyle w:val="SpecialBold"/>
              </w:rPr>
              <w:t>Develop a professional rapport with people in immigration detention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t>Use inclusive and positive communication to engage people in immigration detention</w:t>
            </w:r>
          </w:p>
        </w:tc>
      </w:tr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t>Conduct interactions in a manner that demonstrates respect of individual differences</w:t>
            </w:r>
          </w:p>
        </w:tc>
      </w:tr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t>Establish and maintain professional working relationships with people</w:t>
            </w:r>
            <w:r w:rsidRPr="00861FBA">
              <w:t xml:space="preserve"> in immigration detention</w:t>
            </w:r>
          </w:p>
        </w:tc>
      </w:tr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 w:rsidP="00861FBA">
            <w:pPr>
              <w:pStyle w:val="BodyText"/>
            </w:pPr>
            <w:r w:rsidRPr="00861FB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 w:rsidP="00861FBA">
            <w:pPr>
              <w:pStyle w:val="BodyText"/>
            </w:pPr>
            <w:r w:rsidRPr="00861FBA">
              <w:rPr>
                <w:rStyle w:val="SpecialBold"/>
              </w:rPr>
              <w:t>Maintain professional boundaries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t>Model professional behaviour in all interactions with colleagues, visitors and people in immigration detention</w:t>
            </w:r>
          </w:p>
        </w:tc>
      </w:tr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t>Establish clear boundaries when establishing rapport with people in immi</w:t>
            </w:r>
            <w:r w:rsidRPr="00861FBA">
              <w:t>gration and avoid sharing inappropriate details about personal life in accordance with workplace protocols</w:t>
            </w:r>
          </w:p>
        </w:tc>
      </w:tr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t>Provide information to people in immigration detention and service providers in accordance with workplace policies and protocols</w:t>
            </w:r>
          </w:p>
        </w:tc>
      </w:tr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 w:rsidP="00861FBA">
            <w:pPr>
              <w:pStyle w:val="BodyText"/>
            </w:pPr>
            <w:r w:rsidRPr="00861FB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 w:rsidP="00861FBA">
            <w:pPr>
              <w:pStyle w:val="BodyText"/>
            </w:pPr>
            <w:r w:rsidRPr="00861FBA">
              <w:rPr>
                <w:rStyle w:val="SpecialBold"/>
              </w:rPr>
              <w:t>Monitor pe</w:t>
            </w:r>
            <w:r w:rsidRPr="00861FBA">
              <w:rPr>
                <w:rStyle w:val="SpecialBold"/>
              </w:rPr>
              <w:t>ople in immigration detention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t>Observe interactions between individuals or groups of people in immigration detention routinely, and record and report observations in accordance with workplace policy and procedures</w:t>
            </w:r>
          </w:p>
        </w:tc>
      </w:tr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t>Identify and communicate concerning behaviour in accordance with workplace policy and procedures</w:t>
            </w:r>
          </w:p>
        </w:tc>
      </w:tr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t>Monitor movement to ensure people in immigration detention do not access unauthorised areas and respond appropriately to any breaches</w:t>
            </w:r>
          </w:p>
        </w:tc>
      </w:tr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FBA">
            <w:pPr>
              <w:pStyle w:val="BodyText"/>
              <w:rPr>
                <w:lang w:val="en-NZ"/>
              </w:rPr>
            </w:pPr>
            <w:r w:rsidRPr="00861FB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 w:rsidP="00861FBA">
            <w:pPr>
              <w:pStyle w:val="BodyText"/>
            </w:pPr>
            <w:r w:rsidRPr="00861FBA">
              <w:t>Inspect environment to identify potential safety and security concerns</w:t>
            </w:r>
          </w:p>
        </w:tc>
      </w:tr>
    </w:tbl>
    <w:p w:rsidR="00000000" w:rsidRPr="00861FBA" w:rsidP="00861FBA">
      <w:pPr>
        <w:pStyle w:val="NoPaddingFontSize1"/>
      </w:pPr>
    </w:p>
    <w:p w:rsidR="00000000" w:rsidRPr="00861FBA" w:rsidP="00861FBA">
      <w:pPr>
        <w:pStyle w:val="AllowPageBreak"/>
      </w:pPr>
    </w:p>
    <w:p w:rsidR="00000000" w:rsidRPr="00861FBA" w:rsidP="00861FBA">
      <w:pPr>
        <w:pStyle w:val="Heading1"/>
      </w:pPr>
      <w:bookmarkStart w:id="7" w:name="O_1050530"/>
      <w:bookmarkEnd w:id="7"/>
      <w:r w:rsidRPr="00861F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 w:rsidP="00861FBA">
            <w:pPr>
              <w:pStyle w:val="BodyText"/>
            </w:pPr>
            <w:r w:rsidRPr="00861FBA">
              <w:t>Foundation skills essential to performance are explicit in the performance criteria of this unit of competency.</w:t>
            </w:r>
          </w:p>
        </w:tc>
      </w:tr>
    </w:tbl>
    <w:p w:rsidR="00000000" w:rsidRPr="00861FBA" w:rsidP="00861FBA">
      <w:pPr>
        <w:pStyle w:val="NoPaddingFontSize1"/>
      </w:pPr>
    </w:p>
    <w:p w:rsidR="00000000" w:rsidRPr="00861FBA" w:rsidP="00861FBA">
      <w:pPr>
        <w:pStyle w:val="AllowPageBreak"/>
      </w:pPr>
    </w:p>
    <w:p w:rsidR="00000000" w:rsidRPr="00861FBA" w:rsidP="00861FBA">
      <w:pPr>
        <w:pStyle w:val="Heading1"/>
      </w:pPr>
      <w:bookmarkStart w:id="8" w:name="O_1050531"/>
      <w:bookmarkEnd w:id="8"/>
      <w:r w:rsidRPr="00861F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 w:rsidP="00861FBA">
            <w:pPr>
              <w:pStyle w:val="BodyText"/>
            </w:pPr>
            <w:r w:rsidRPr="00861FBA">
              <w:t>Range is restricted to essential operating conditions and any other variables essential to the work environment.</w:t>
            </w:r>
          </w:p>
          <w:p w:rsidR="00000000" w:rsidRPr="00861FBA" w:rsidP="00861FBA">
            <w:pPr>
              <w:pStyle w:val="BodyText"/>
            </w:pPr>
            <w:r w:rsidRPr="00861FBA">
              <w:t>Non-essential conditions may be found in the Companion Volume Implementation Guide.</w:t>
            </w:r>
          </w:p>
        </w:tc>
      </w:tr>
    </w:tbl>
    <w:p w:rsidR="00000000" w:rsidRPr="00861FBA" w:rsidP="00861FBA">
      <w:pPr>
        <w:pStyle w:val="NoPaddingFontSize1"/>
      </w:pPr>
    </w:p>
    <w:p w:rsidR="00000000" w:rsidRPr="00861FBA" w:rsidP="00861FBA">
      <w:pPr>
        <w:pStyle w:val="AllowPageBreak"/>
      </w:pPr>
    </w:p>
    <w:p w:rsidR="00000000" w:rsidRPr="00861FBA" w:rsidP="00861FBA">
      <w:pPr>
        <w:pStyle w:val="Heading1"/>
      </w:pPr>
      <w:bookmarkStart w:id="9" w:name="O_1050532"/>
      <w:bookmarkEnd w:id="9"/>
      <w:r w:rsidRPr="00861FBA">
        <w:t>Unit Mapping Infor</w:t>
      </w:r>
      <w:r w:rsidRPr="00861FBA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FBA" w:rsidP="00861FBA">
            <w:pPr>
              <w:pStyle w:val="BodyText"/>
            </w:pPr>
            <w:r w:rsidRPr="00861FBA">
              <w:t>No equivalent unit.</w:t>
            </w:r>
          </w:p>
        </w:tc>
      </w:tr>
    </w:tbl>
    <w:p w:rsidR="00000000" w:rsidRPr="00861FBA" w:rsidP="00861FBA">
      <w:pPr>
        <w:pStyle w:val="NoPaddingFontSize1"/>
      </w:pPr>
    </w:p>
    <w:p w:rsidR="00000000" w:rsidRPr="00861FBA" w:rsidP="00861FBA">
      <w:pPr>
        <w:pStyle w:val="AllowPageBreak"/>
      </w:pPr>
    </w:p>
    <w:p w:rsidR="00000000" w:rsidRPr="00861FBA" w:rsidP="00861FBA">
      <w:pPr>
        <w:pStyle w:val="Heading1"/>
      </w:pPr>
      <w:bookmarkStart w:id="10" w:name="O_1050539"/>
      <w:bookmarkEnd w:id="10"/>
      <w:r w:rsidRPr="00861FBA">
        <w:t>Links</w:t>
      </w:r>
    </w:p>
    <w:p w:rsidR="00000000" w:rsidRPr="00861FBA" w:rsidP="002F20C8">
      <w:pPr>
        <w:pStyle w:val="BodyText"/>
      </w:pPr>
      <w:r w:rsidRPr="00861FBA">
        <w:t xml:space="preserve">CSC Correctional Services Training Package Companion Volume Implementation Guide at: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291095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861FBA" w:rsidP="00861FBA"/>
    <w:sectPr w:rsidSect="00861F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F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FBA" w:rsidRPr="002F20C8" w:rsidP="002F20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F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C8" w:rsidP="00861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0C8" w:rsidP="00861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F20C8" w:rsidP="00861F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F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FBA" w:rsidRPr="002F20C8" w:rsidP="002F20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F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C8" w:rsidRPr="002D2AF8" w:rsidP="00861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CSCIDO002 Supervise people in immigration detention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2F20C8" w:rsidP="00861F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F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F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F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F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F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F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F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F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F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F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F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FBA"/>
  </w:style>
  <w:style w:type="character" w:customStyle="1" w:styleId="Heading1Char">
    <w:name w:val="Heading 1 Char"/>
    <w:basedOn w:val="DefaultParagraphFont"/>
    <w:link w:val="Heading1"/>
    <w:rsid w:val="00861F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F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FB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1FBA"/>
    <w:rPr>
      <w:b/>
      <w:spacing w:val="0"/>
    </w:rPr>
  </w:style>
  <w:style w:type="paragraph" w:customStyle="1" w:styleId="SuperHeading">
    <w:name w:val="SuperHeading"/>
    <w:basedOn w:val="Normal"/>
    <w:rsid w:val="00861F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F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1F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F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F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F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F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F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F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F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F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F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F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F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F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F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F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1F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1F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1F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F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F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1F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1F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F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F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F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F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F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F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F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F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1FBA"/>
    <w:rPr>
      <w:i/>
    </w:rPr>
  </w:style>
  <w:style w:type="paragraph" w:styleId="Caption">
    <w:name w:val="caption"/>
    <w:basedOn w:val="BodyText"/>
    <w:next w:val="Normal"/>
    <w:qFormat/>
    <w:rsid w:val="00861F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F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F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FBA"/>
  </w:style>
  <w:style w:type="paragraph" w:styleId="TableofFigures">
    <w:name w:val="table of figures"/>
    <w:basedOn w:val="Normal"/>
    <w:next w:val="Normal"/>
    <w:semiHidden/>
    <w:rsid w:val="00861F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F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1FBA"/>
    <w:rPr>
      <w:rFonts w:ascii="Wingdings" w:hAnsi="Wingdings"/>
    </w:rPr>
  </w:style>
  <w:style w:type="paragraph" w:customStyle="1" w:styleId="TableHeading">
    <w:name w:val="Table Heading"/>
    <w:basedOn w:val="HeadingBase"/>
    <w:rsid w:val="00861F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FBA"/>
    <w:rPr>
      <w:color w:val="0033CC"/>
      <w:u w:val="none"/>
    </w:rPr>
  </w:style>
  <w:style w:type="paragraph" w:customStyle="1" w:styleId="BodyTextRight">
    <w:name w:val="Body Text Right"/>
    <w:basedOn w:val="BodyText"/>
    <w:rsid w:val="00861F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F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F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F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F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F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FBA"/>
    <w:rPr>
      <w:sz w:val="32"/>
    </w:rPr>
  </w:style>
  <w:style w:type="paragraph" w:customStyle="1" w:styleId="HeadingProcedure">
    <w:name w:val="Heading Procedure"/>
    <w:basedOn w:val="HeadingBase"/>
    <w:next w:val="Normal"/>
    <w:rsid w:val="00861F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FBA"/>
    <w:pPr>
      <w:spacing w:before="60" w:after="60"/>
    </w:pPr>
  </w:style>
  <w:style w:type="paragraph" w:styleId="ListContinue">
    <w:name w:val="List Continue"/>
    <w:basedOn w:val="List"/>
    <w:rsid w:val="00861FBA"/>
    <w:pPr>
      <w:ind w:firstLine="0"/>
    </w:pPr>
  </w:style>
  <w:style w:type="paragraph" w:customStyle="1" w:styleId="ListNote">
    <w:name w:val="List Note"/>
    <w:basedOn w:val="List"/>
    <w:rsid w:val="00861F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F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F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FBA"/>
    <w:rPr>
      <w:rFonts w:ascii="Courier New" w:hAnsi="Courier New"/>
    </w:rPr>
  </w:style>
  <w:style w:type="paragraph" w:customStyle="1" w:styleId="NoteBullet">
    <w:name w:val="Note Bullet"/>
    <w:basedOn w:val="Note"/>
    <w:rsid w:val="00861F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F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F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F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F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1F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F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FBA"/>
    <w:rPr>
      <w:b/>
      <w:smallCaps/>
    </w:rPr>
  </w:style>
  <w:style w:type="paragraph" w:customStyle="1" w:styleId="TableListNumber">
    <w:name w:val="Table List Number"/>
    <w:basedOn w:val="ListNumber"/>
    <w:rsid w:val="00861F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F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FBA"/>
    <w:pPr>
      <w:numPr>
        <w:numId w:val="7"/>
      </w:numPr>
    </w:pPr>
  </w:style>
  <w:style w:type="paragraph" w:customStyle="1" w:styleId="ListAlpha2">
    <w:name w:val="List Alpha 2"/>
    <w:basedOn w:val="List2"/>
    <w:rsid w:val="00861FBA"/>
    <w:pPr>
      <w:numPr>
        <w:numId w:val="6"/>
      </w:numPr>
    </w:pPr>
  </w:style>
  <w:style w:type="paragraph" w:styleId="List2">
    <w:name w:val="List 2"/>
    <w:basedOn w:val="BodyText"/>
    <w:rsid w:val="00861F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F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F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F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F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F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1FBA"/>
    <w:pPr>
      <w:numPr>
        <w:numId w:val="2"/>
      </w:numPr>
    </w:pPr>
  </w:style>
  <w:style w:type="paragraph" w:styleId="ListContinue2">
    <w:name w:val="List Continue 2"/>
    <w:basedOn w:val="List2"/>
    <w:rsid w:val="00861FBA"/>
    <w:pPr>
      <w:ind w:firstLine="0"/>
    </w:pPr>
  </w:style>
  <w:style w:type="paragraph" w:styleId="ListContinue3">
    <w:name w:val="List Continue 3"/>
    <w:basedOn w:val="List3"/>
    <w:rsid w:val="00861FBA"/>
    <w:pPr>
      <w:ind w:left="1021" w:firstLine="0"/>
    </w:pPr>
  </w:style>
  <w:style w:type="paragraph" w:styleId="ListContinue4">
    <w:name w:val="List Continue 4"/>
    <w:basedOn w:val="List4"/>
    <w:rsid w:val="00861FBA"/>
    <w:pPr>
      <w:ind w:firstLine="0"/>
    </w:pPr>
  </w:style>
  <w:style w:type="paragraph" w:styleId="ListContinue5">
    <w:name w:val="List Continue 5"/>
    <w:basedOn w:val="List5"/>
    <w:rsid w:val="00861FBA"/>
    <w:pPr>
      <w:ind w:firstLine="0"/>
    </w:pPr>
  </w:style>
  <w:style w:type="paragraph" w:styleId="ListNumber3">
    <w:name w:val="List Number 3"/>
    <w:basedOn w:val="List3"/>
    <w:rsid w:val="00861FBA"/>
    <w:pPr>
      <w:numPr>
        <w:numId w:val="3"/>
      </w:numPr>
    </w:pPr>
  </w:style>
  <w:style w:type="paragraph" w:styleId="ListNumber4">
    <w:name w:val="List Number 4"/>
    <w:basedOn w:val="List4"/>
    <w:rsid w:val="00861FBA"/>
    <w:pPr>
      <w:numPr>
        <w:numId w:val="4"/>
      </w:numPr>
    </w:pPr>
  </w:style>
  <w:style w:type="paragraph" w:styleId="ListNumber5">
    <w:name w:val="List Number 5"/>
    <w:basedOn w:val="List5"/>
    <w:rsid w:val="00861FBA"/>
    <w:pPr>
      <w:numPr>
        <w:numId w:val="5"/>
      </w:numPr>
    </w:pPr>
  </w:style>
  <w:style w:type="paragraph" w:styleId="BlockText">
    <w:name w:val="Block Text"/>
    <w:basedOn w:val="Normal"/>
    <w:rsid w:val="00861F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F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FBA"/>
    <w:rPr>
      <w:sz w:val="16"/>
      <w:vertAlign w:val="superscript"/>
    </w:rPr>
  </w:style>
  <w:style w:type="character" w:customStyle="1" w:styleId="Symbols">
    <w:name w:val="Symbols"/>
    <w:basedOn w:val="DefaultParagraphFont"/>
    <w:rsid w:val="00861FBA"/>
    <w:rPr>
      <w:rFonts w:ascii="Symbol" w:hAnsi="Symbol"/>
    </w:rPr>
  </w:style>
  <w:style w:type="character" w:customStyle="1" w:styleId="MenuOptions">
    <w:name w:val="Menu Options"/>
    <w:basedOn w:val="DefaultParagraphFont"/>
    <w:rsid w:val="00861F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FBA"/>
    <w:rPr>
      <w:b/>
    </w:rPr>
  </w:style>
  <w:style w:type="character" w:customStyle="1" w:styleId="Underlined">
    <w:name w:val="Underlined"/>
    <w:basedOn w:val="DefaultParagraphFont"/>
    <w:rsid w:val="00861FBA"/>
    <w:rPr>
      <w:u w:val="single"/>
    </w:rPr>
  </w:style>
  <w:style w:type="paragraph" w:customStyle="1" w:styleId="TableBodyTextRight">
    <w:name w:val="Table Body Text Right"/>
    <w:basedOn w:val="TableBodyText"/>
    <w:rsid w:val="00861F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FBA"/>
    <w:rPr>
      <w:sz w:val="18"/>
    </w:rPr>
  </w:style>
  <w:style w:type="paragraph" w:customStyle="1" w:styleId="BodySmallRight">
    <w:name w:val="Body Small Right"/>
    <w:basedOn w:val="BodyTextRight"/>
    <w:rsid w:val="00861FBA"/>
    <w:rPr>
      <w:sz w:val="18"/>
      <w:szCs w:val="18"/>
    </w:rPr>
  </w:style>
  <w:style w:type="paragraph" w:customStyle="1" w:styleId="MarginEdition">
    <w:name w:val="Margin Edition"/>
    <w:basedOn w:val="MarginNote"/>
    <w:rsid w:val="00861F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FBA"/>
    <w:rPr>
      <w:sz w:val="2"/>
      <w:szCs w:val="2"/>
    </w:rPr>
  </w:style>
  <w:style w:type="character" w:customStyle="1" w:styleId="Small">
    <w:name w:val="Small"/>
    <w:basedOn w:val="DefaultParagraphFont"/>
    <w:rsid w:val="00861FBA"/>
    <w:rPr>
      <w:sz w:val="16"/>
    </w:rPr>
  </w:style>
  <w:style w:type="paragraph" w:customStyle="1" w:styleId="WideTable">
    <w:name w:val="Wide Table"/>
    <w:basedOn w:val="Normal"/>
    <w:rsid w:val="00861F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FBA"/>
  </w:style>
  <w:style w:type="paragraph" w:styleId="Quote">
    <w:name w:val="Quote"/>
    <w:basedOn w:val="Heading1"/>
    <w:link w:val="QuoteChar"/>
    <w:qFormat/>
    <w:rsid w:val="00861F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F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FBA"/>
    <w:pPr>
      <w:pageBreakBefore/>
    </w:pPr>
  </w:style>
  <w:style w:type="paragraph" w:customStyle="1" w:styleId="Border">
    <w:name w:val="Border"/>
    <w:basedOn w:val="Normal"/>
    <w:qFormat/>
    <w:rsid w:val="00861F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F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F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F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F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F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F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F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F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FBA"/>
    <w:rPr>
      <w:u w:val="single"/>
    </w:rPr>
  </w:style>
  <w:style w:type="character" w:customStyle="1" w:styleId="BoldandItalics">
    <w:name w:val="Bold and Italics"/>
    <w:qFormat/>
    <w:rsid w:val="00861FBA"/>
    <w:rPr>
      <w:b/>
      <w:i/>
      <w:u w:val="none"/>
    </w:rPr>
  </w:style>
  <w:style w:type="paragraph" w:styleId="BalloonText">
    <w:name w:val="Balloon Text"/>
    <w:basedOn w:val="Normal"/>
    <w:link w:val="BalloonTextChar"/>
    <w:rsid w:val="00861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F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F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F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F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F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FBA"/>
    <w:pPr>
      <w:spacing w:before="0" w:after="0"/>
    </w:pPr>
  </w:style>
  <w:style w:type="paragraph" w:customStyle="1" w:styleId="BodyTextBold">
    <w:name w:val="Body Text Bold"/>
    <w:basedOn w:val="BodyText"/>
    <w:qFormat/>
    <w:rsid w:val="00861FBA"/>
    <w:rPr>
      <w:b/>
    </w:rPr>
  </w:style>
  <w:style w:type="character" w:styleId="Hyperlink">
    <w:name w:val="Hyperlink"/>
    <w:basedOn w:val="DefaultParagraphFont"/>
    <w:uiPriority w:val="99"/>
    <w:unhideWhenUsed/>
    <w:rsid w:val="002F20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3085</Characters>
  <Application>Microsoft Office Word</Application>
  <DocSecurity>0</DocSecurity>
  <Lines>134</Lines>
  <Paragraphs>70</Paragraphs>
  <ScaleCrop>false</ScaleCrop>
  <Company>Author-it Software Corporation Ltd.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CSCIDO002 Supervise people in immigration detention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2022-12-05T05:08:00Z</dcterms:created>
  <dcterms:modified xsi:type="dcterms:W3CDTF">2022-12-05T05:08:00Z</dcterms:modified>
</cp:coreProperties>
</file>