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371" w:rsidP="00725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CSCDOG009 Maintain the health and welfare of dogs</w:t>
      </w:r>
      <w:r>
        <w:fldChar w:fldCharType="end"/>
      </w:r>
    </w:p>
    <w:p w:rsidR="00725371" w:rsidP="00725371">
      <w:pPr>
        <w:pStyle w:val="Version"/>
        <w:sectPr w:rsidSect="00640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47C" w:rsidP="0064047C">
      <w:pPr>
        <w:pStyle w:val="SuperHeading"/>
      </w:pPr>
      <w:r w:rsidRPr="0064047C">
        <w:t>CSCDOG009 Maintain the health and welfare of dogs</w:t>
      </w:r>
    </w:p>
    <w:p w:rsidR="00000000" w:rsidRPr="0064047C" w:rsidP="0064047C">
      <w:pPr>
        <w:pStyle w:val="Heading1"/>
      </w:pPr>
      <w:bookmarkStart w:id="1" w:name="O_1131275"/>
      <w:bookmarkEnd w:id="1"/>
      <w:r w:rsidRPr="006404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Release 1. This is the first release of this unit of competency in the CSC Correctional Services Training Package Release 3.0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2" w:name="O_1131276"/>
      <w:bookmarkEnd w:id="2"/>
      <w:r w:rsidRPr="006404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This unit involves the skills and knowledge required to maintain th</w:t>
            </w:r>
            <w:r w:rsidRPr="0064047C">
              <w:t>e health and welfare of dogs.</w:t>
            </w:r>
          </w:p>
          <w:p w:rsidR="00000000" w:rsidRPr="0064047C" w:rsidP="0064047C">
            <w:pPr>
              <w:pStyle w:val="BodyText"/>
            </w:pPr>
            <w:r w:rsidRPr="0064047C">
              <w:t>It includes the skills required to manage the hygiene and welfare of dogs and report on their health and welfare.</w:t>
            </w:r>
          </w:p>
          <w:p w:rsidR="00000000" w:rsidRPr="0064047C" w:rsidP="0064047C">
            <w:pPr>
              <w:pStyle w:val="BodyText"/>
            </w:pPr>
            <w:r w:rsidRPr="0064047C">
              <w:t xml:space="preserve">This unit applies to those working in a custodial environment who are responsible for the health and welfare of </w:t>
            </w:r>
            <w:r w:rsidRPr="0064047C">
              <w:t>working dogs. Dogs may work in security, detection, and/or response and control roles within the organisation. A person undertaking this unit would usually work autonomously using support from mostly familiar resources. The role requires complex task organ</w:t>
            </w:r>
            <w:r w:rsidRPr="0064047C">
              <w:t>isation and analytical skills to manage and maintain the health and welfare of dogs.</w:t>
            </w:r>
          </w:p>
          <w:p w:rsidR="00000000" w:rsidRPr="0064047C" w:rsidP="0064047C">
            <w:pPr>
              <w:pStyle w:val="BodyText"/>
            </w:pPr>
            <w:r w:rsidRPr="0064047C">
              <w:t>The skills and knowledge described in this unit must be applied within the legislative, regulatory and policy environment in which they are carried out. Organisational pol</w:t>
            </w:r>
            <w:r w:rsidRPr="0064047C">
              <w:t>icies, procedures and guidelines must be consulted and adhered to.</w:t>
            </w:r>
          </w:p>
          <w:p w:rsidR="00000000" w:rsidRPr="0064047C" w:rsidP="0064047C">
            <w:pPr>
              <w:pStyle w:val="BodyText"/>
            </w:pPr>
            <w:r w:rsidRPr="0064047C">
              <w:t>Statutory/legislative requirements apply to this unit and may vary across states and territories. Users are required to check with the relevant jurisdiction for current requirements.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3" w:name="O_1131277"/>
      <w:bookmarkEnd w:id="3"/>
      <w:r w:rsidRPr="006404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Not applicable.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4" w:name="O_1131278"/>
      <w:bookmarkEnd w:id="4"/>
      <w:r w:rsidRPr="006404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Dog handling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5" w:name="O_1131279"/>
      <w:bookmarkEnd w:id="5"/>
      <w:r w:rsidRPr="006404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Not applicable.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6" w:name="O_1131280"/>
      <w:bookmarkEnd w:id="6"/>
      <w:r w:rsidRPr="006404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PERFORMANCE CRITERIA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 xml:space="preserve">Elements describe the essential </w:t>
            </w:r>
            <w:r w:rsidRPr="0064047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 xml:space="preserve">Performance criteria describe the performance needed to </w:t>
            </w:r>
            <w:r w:rsidRPr="0064047C">
              <w:t>demonstrate achievement of the element.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rPr>
                <w:rStyle w:val="SpecialBold"/>
              </w:rPr>
              <w:t>Manage the health of dogs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Recognise basic symptoms of ill health in dogs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Identify local authorities who can be consulted regarding the health of dogs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Manage a program of health maintenance to prevent common illnesses or parasites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Manage a treatment program for an ill or injured dog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Undertake basic first aid for an ill or injured dog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Maintain a basic first aid kit suitable for treating an ill or injured dog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rPr>
                <w:rStyle w:val="SpecialBold"/>
              </w:rPr>
              <w:t>Manage the hygiene and welfare of dogs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Maintain kennels, training areas and dog transportation kennels according to</w:t>
            </w:r>
            <w:r w:rsidRPr="0064047C">
              <w:t xml:space="preserve"> animal health and welfare requirements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Maintain the health, welfare and fitness of dogs in all operational and environmental conditions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>Maintain a healthy diet for dogs based upon individual animal’s requirements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 xml:space="preserve">Use humane training methods and consider operational and environmental conditions 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rPr>
                <w:rStyle w:val="SpecialBold"/>
              </w:rPr>
              <w:t>Maintain records of health and welfare of dogs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t xml:space="preserve">Maintain health and operation records for each dog </w:t>
            </w:r>
          </w:p>
        </w:tc>
      </w:tr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7C">
            <w:pPr>
              <w:pStyle w:val="BodyText"/>
              <w:rPr>
                <w:lang w:val="en-NZ"/>
              </w:rPr>
            </w:pPr>
            <w:r w:rsidRPr="006404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 xml:space="preserve">Report incidents that result in injuries to dogs 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7" w:name="O_1131281"/>
      <w:bookmarkEnd w:id="7"/>
      <w:r w:rsidRPr="006404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Foundation skills essential to performance are explicit in the performance criteria of this unit of competency.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8" w:name="O_1131282"/>
      <w:bookmarkEnd w:id="8"/>
      <w:r w:rsidRPr="006404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Range is restricted to essential operating conditions and any other</w:t>
            </w:r>
            <w:r w:rsidRPr="0064047C">
              <w:t xml:space="preserve"> variables essential to the work environment.</w:t>
            </w:r>
          </w:p>
          <w:p w:rsidR="00000000" w:rsidRPr="0064047C" w:rsidP="0064047C">
            <w:pPr>
              <w:pStyle w:val="BodyText"/>
            </w:pPr>
            <w:r w:rsidRPr="0064047C">
              <w:t>Non-essential conditions may be found in the Companion Volume Implementation Guide.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9" w:name="O_1131283"/>
      <w:bookmarkEnd w:id="9"/>
      <w:r w:rsidRPr="006404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7C" w:rsidP="0064047C">
            <w:pPr>
              <w:pStyle w:val="BodyText"/>
            </w:pPr>
            <w:r w:rsidRPr="0064047C">
              <w:t>This unit replaces and is equivalent to CSCDOG002 Maintain the health and welfare of dogs.</w:t>
            </w:r>
          </w:p>
        </w:tc>
      </w:tr>
    </w:tbl>
    <w:p w:rsidR="00000000" w:rsidRPr="0064047C" w:rsidP="0064047C">
      <w:pPr>
        <w:pStyle w:val="NoPaddingFontSize1"/>
      </w:pPr>
    </w:p>
    <w:p w:rsidR="00000000" w:rsidRPr="0064047C" w:rsidP="0064047C">
      <w:pPr>
        <w:pStyle w:val="AllowPageBreak"/>
      </w:pPr>
    </w:p>
    <w:p w:rsidR="00000000" w:rsidRPr="0064047C" w:rsidP="0064047C">
      <w:pPr>
        <w:pStyle w:val="Heading1"/>
      </w:pPr>
      <w:bookmarkStart w:id="10" w:name="O_1131290"/>
      <w:bookmarkEnd w:id="10"/>
      <w:r w:rsidRPr="0064047C">
        <w:t>Links</w:t>
      </w:r>
    </w:p>
    <w:p w:rsidR="00000000" w:rsidRPr="0064047C" w:rsidP="00725371">
      <w:pPr>
        <w:pStyle w:val="BodyText"/>
      </w:pPr>
      <w:r w:rsidRPr="00640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0065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4047C" w:rsidP="0064047C"/>
    <w:sectPr w:rsidSect="006404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C" w:rsidRPr="00725371" w:rsidP="00725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71" w:rsidP="00640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371" w:rsidP="00640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5371" w:rsidP="00640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47C" w:rsidRPr="00725371" w:rsidP="00725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71" w:rsidRPr="002D2AF8" w:rsidP="00640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CSCDOG009 Maintain the health and welfare of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725371" w:rsidP="00640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47C"/>
  </w:style>
  <w:style w:type="character" w:customStyle="1" w:styleId="Heading1Char">
    <w:name w:val="Heading 1 Char"/>
    <w:basedOn w:val="DefaultParagraphFont"/>
    <w:link w:val="Heading1"/>
    <w:rsid w:val="00640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4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047C"/>
    <w:rPr>
      <w:b/>
      <w:spacing w:val="0"/>
    </w:rPr>
  </w:style>
  <w:style w:type="paragraph" w:customStyle="1" w:styleId="SuperHeading">
    <w:name w:val="SuperHeading"/>
    <w:basedOn w:val="Normal"/>
    <w:rsid w:val="00640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0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4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04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0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4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47C"/>
    <w:rPr>
      <w:i/>
    </w:rPr>
  </w:style>
  <w:style w:type="paragraph" w:styleId="Caption">
    <w:name w:val="caption"/>
    <w:basedOn w:val="BodyText"/>
    <w:next w:val="Normal"/>
    <w:qFormat/>
    <w:rsid w:val="00640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47C"/>
  </w:style>
  <w:style w:type="paragraph" w:styleId="TableofFigures">
    <w:name w:val="table of figures"/>
    <w:basedOn w:val="Normal"/>
    <w:next w:val="Normal"/>
    <w:semiHidden/>
    <w:rsid w:val="00640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4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047C"/>
    <w:rPr>
      <w:rFonts w:ascii="Wingdings" w:hAnsi="Wingdings"/>
    </w:rPr>
  </w:style>
  <w:style w:type="paragraph" w:customStyle="1" w:styleId="TableHeading">
    <w:name w:val="Table Heading"/>
    <w:basedOn w:val="HeadingBase"/>
    <w:rsid w:val="00640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47C"/>
    <w:rPr>
      <w:color w:val="0033CC"/>
      <w:u w:val="none"/>
    </w:rPr>
  </w:style>
  <w:style w:type="paragraph" w:customStyle="1" w:styleId="BodyTextRight">
    <w:name w:val="Body Text Right"/>
    <w:basedOn w:val="BodyText"/>
    <w:rsid w:val="00640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4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47C"/>
    <w:rPr>
      <w:sz w:val="32"/>
    </w:rPr>
  </w:style>
  <w:style w:type="paragraph" w:customStyle="1" w:styleId="HeadingProcedure">
    <w:name w:val="Heading Procedure"/>
    <w:basedOn w:val="HeadingBase"/>
    <w:next w:val="Normal"/>
    <w:rsid w:val="00640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47C"/>
    <w:pPr>
      <w:spacing w:before="60" w:after="60"/>
    </w:pPr>
  </w:style>
  <w:style w:type="paragraph" w:styleId="ListContinue">
    <w:name w:val="List Continue"/>
    <w:basedOn w:val="List"/>
    <w:rsid w:val="0064047C"/>
    <w:pPr>
      <w:ind w:firstLine="0"/>
    </w:pPr>
  </w:style>
  <w:style w:type="paragraph" w:customStyle="1" w:styleId="ListNote">
    <w:name w:val="List Note"/>
    <w:basedOn w:val="List"/>
    <w:rsid w:val="00640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47C"/>
    <w:rPr>
      <w:rFonts w:ascii="Courier New" w:hAnsi="Courier New"/>
    </w:rPr>
  </w:style>
  <w:style w:type="paragraph" w:customStyle="1" w:styleId="NoteBullet">
    <w:name w:val="Note Bullet"/>
    <w:basedOn w:val="Note"/>
    <w:rsid w:val="00640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4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0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47C"/>
    <w:rPr>
      <w:b/>
      <w:smallCaps/>
    </w:rPr>
  </w:style>
  <w:style w:type="paragraph" w:customStyle="1" w:styleId="TableListNumber">
    <w:name w:val="Table List Number"/>
    <w:basedOn w:val="ListNumber"/>
    <w:rsid w:val="00640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47C"/>
    <w:pPr>
      <w:numPr>
        <w:numId w:val="7"/>
      </w:numPr>
    </w:pPr>
  </w:style>
  <w:style w:type="paragraph" w:customStyle="1" w:styleId="ListAlpha2">
    <w:name w:val="List Alpha 2"/>
    <w:basedOn w:val="List2"/>
    <w:rsid w:val="0064047C"/>
    <w:pPr>
      <w:numPr>
        <w:numId w:val="6"/>
      </w:numPr>
    </w:pPr>
  </w:style>
  <w:style w:type="paragraph" w:styleId="List2">
    <w:name w:val="List 2"/>
    <w:basedOn w:val="BodyText"/>
    <w:rsid w:val="00640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4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4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047C"/>
    <w:pPr>
      <w:numPr>
        <w:numId w:val="2"/>
      </w:numPr>
    </w:pPr>
  </w:style>
  <w:style w:type="paragraph" w:styleId="ListContinue2">
    <w:name w:val="List Continue 2"/>
    <w:basedOn w:val="List2"/>
    <w:rsid w:val="0064047C"/>
    <w:pPr>
      <w:ind w:firstLine="0"/>
    </w:pPr>
  </w:style>
  <w:style w:type="paragraph" w:styleId="ListContinue3">
    <w:name w:val="List Continue 3"/>
    <w:basedOn w:val="List3"/>
    <w:rsid w:val="0064047C"/>
    <w:pPr>
      <w:ind w:left="1021" w:firstLine="0"/>
    </w:pPr>
  </w:style>
  <w:style w:type="paragraph" w:styleId="ListContinue4">
    <w:name w:val="List Continue 4"/>
    <w:basedOn w:val="List4"/>
    <w:rsid w:val="0064047C"/>
    <w:pPr>
      <w:ind w:firstLine="0"/>
    </w:pPr>
  </w:style>
  <w:style w:type="paragraph" w:styleId="ListContinue5">
    <w:name w:val="List Continue 5"/>
    <w:basedOn w:val="List5"/>
    <w:rsid w:val="0064047C"/>
    <w:pPr>
      <w:ind w:firstLine="0"/>
    </w:pPr>
  </w:style>
  <w:style w:type="paragraph" w:styleId="ListNumber3">
    <w:name w:val="List Number 3"/>
    <w:basedOn w:val="List3"/>
    <w:rsid w:val="0064047C"/>
    <w:pPr>
      <w:numPr>
        <w:numId w:val="3"/>
      </w:numPr>
    </w:pPr>
  </w:style>
  <w:style w:type="paragraph" w:styleId="ListNumber4">
    <w:name w:val="List Number 4"/>
    <w:basedOn w:val="List4"/>
    <w:rsid w:val="0064047C"/>
    <w:pPr>
      <w:numPr>
        <w:numId w:val="4"/>
      </w:numPr>
    </w:pPr>
  </w:style>
  <w:style w:type="paragraph" w:styleId="ListNumber5">
    <w:name w:val="List Number 5"/>
    <w:basedOn w:val="List5"/>
    <w:rsid w:val="0064047C"/>
    <w:pPr>
      <w:numPr>
        <w:numId w:val="5"/>
      </w:numPr>
    </w:pPr>
  </w:style>
  <w:style w:type="paragraph" w:styleId="BlockText">
    <w:name w:val="Block Text"/>
    <w:basedOn w:val="Normal"/>
    <w:rsid w:val="00640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47C"/>
    <w:rPr>
      <w:sz w:val="16"/>
      <w:vertAlign w:val="superscript"/>
    </w:rPr>
  </w:style>
  <w:style w:type="character" w:customStyle="1" w:styleId="Symbols">
    <w:name w:val="Symbols"/>
    <w:basedOn w:val="DefaultParagraphFont"/>
    <w:rsid w:val="0064047C"/>
    <w:rPr>
      <w:rFonts w:ascii="Symbol" w:hAnsi="Symbol"/>
    </w:rPr>
  </w:style>
  <w:style w:type="character" w:customStyle="1" w:styleId="MenuOptions">
    <w:name w:val="Menu Options"/>
    <w:basedOn w:val="DefaultParagraphFont"/>
    <w:rsid w:val="00640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47C"/>
    <w:rPr>
      <w:b/>
    </w:rPr>
  </w:style>
  <w:style w:type="character" w:customStyle="1" w:styleId="Underlined">
    <w:name w:val="Underlined"/>
    <w:basedOn w:val="DefaultParagraphFont"/>
    <w:rsid w:val="0064047C"/>
    <w:rPr>
      <w:u w:val="single"/>
    </w:rPr>
  </w:style>
  <w:style w:type="paragraph" w:customStyle="1" w:styleId="TableBodyTextRight">
    <w:name w:val="Table Body Text Right"/>
    <w:basedOn w:val="TableBodyText"/>
    <w:rsid w:val="00640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47C"/>
    <w:rPr>
      <w:sz w:val="18"/>
    </w:rPr>
  </w:style>
  <w:style w:type="paragraph" w:customStyle="1" w:styleId="BodySmallRight">
    <w:name w:val="Body Small Right"/>
    <w:basedOn w:val="BodyTextRight"/>
    <w:rsid w:val="0064047C"/>
    <w:rPr>
      <w:sz w:val="18"/>
      <w:szCs w:val="18"/>
    </w:rPr>
  </w:style>
  <w:style w:type="paragraph" w:customStyle="1" w:styleId="MarginEdition">
    <w:name w:val="Margin Edition"/>
    <w:basedOn w:val="MarginNote"/>
    <w:rsid w:val="00640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47C"/>
    <w:rPr>
      <w:sz w:val="2"/>
      <w:szCs w:val="2"/>
    </w:rPr>
  </w:style>
  <w:style w:type="character" w:customStyle="1" w:styleId="Small">
    <w:name w:val="Small"/>
    <w:basedOn w:val="DefaultParagraphFont"/>
    <w:rsid w:val="0064047C"/>
    <w:rPr>
      <w:sz w:val="16"/>
    </w:rPr>
  </w:style>
  <w:style w:type="paragraph" w:customStyle="1" w:styleId="WideTable">
    <w:name w:val="Wide Table"/>
    <w:basedOn w:val="Normal"/>
    <w:rsid w:val="00640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47C"/>
  </w:style>
  <w:style w:type="paragraph" w:styleId="Quote">
    <w:name w:val="Quote"/>
    <w:basedOn w:val="Heading1"/>
    <w:link w:val="QuoteChar"/>
    <w:qFormat/>
    <w:rsid w:val="00640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47C"/>
    <w:pPr>
      <w:pageBreakBefore/>
    </w:pPr>
  </w:style>
  <w:style w:type="paragraph" w:customStyle="1" w:styleId="Border">
    <w:name w:val="Border"/>
    <w:basedOn w:val="Normal"/>
    <w:qFormat/>
    <w:rsid w:val="00640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47C"/>
    <w:rPr>
      <w:u w:val="single"/>
    </w:rPr>
  </w:style>
  <w:style w:type="character" w:customStyle="1" w:styleId="BoldandItalics">
    <w:name w:val="Bold and Italics"/>
    <w:qFormat/>
    <w:rsid w:val="0064047C"/>
    <w:rPr>
      <w:b/>
      <w:i/>
      <w:u w:val="none"/>
    </w:rPr>
  </w:style>
  <w:style w:type="paragraph" w:styleId="BalloonText">
    <w:name w:val="Balloon Text"/>
    <w:basedOn w:val="Normal"/>
    <w:link w:val="BalloonTextChar"/>
    <w:rsid w:val="00640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47C"/>
    <w:pPr>
      <w:spacing w:before="0" w:after="0"/>
    </w:pPr>
  </w:style>
  <w:style w:type="paragraph" w:customStyle="1" w:styleId="BodyTextBold">
    <w:name w:val="Body Text Bold"/>
    <w:basedOn w:val="BodyText"/>
    <w:qFormat/>
    <w:rsid w:val="0064047C"/>
    <w:rPr>
      <w:b/>
    </w:rPr>
  </w:style>
  <w:style w:type="character" w:styleId="Hyperlink">
    <w:name w:val="Hyperlink"/>
    <w:basedOn w:val="DefaultParagraphFont"/>
    <w:uiPriority w:val="99"/>
    <w:unhideWhenUsed/>
    <w:rsid w:val="00725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2998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CSCDOG009 Maintain the health and welfare of dogs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