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FB3" w:rsidP="00A57FB3">
      <w:pPr>
        <w:pStyle w:val="Title"/>
      </w:pPr>
      <w:r>
        <w:fldChar w:fldCharType="begin"/>
      </w:r>
      <w:r>
        <w:instrText xml:space="preserve"> TITLE   \* MERGEFORMAT </w:instrText>
      </w:r>
      <w:r>
        <w:fldChar w:fldCharType="separate"/>
      </w:r>
      <w:r>
        <w:t>CPPWMT5061A Plan resource recovery</w:t>
      </w:r>
      <w:r>
        <w:fldChar w:fldCharType="end"/>
      </w:r>
    </w:p>
    <w:p w:rsidR="00A57FB3" w:rsidP="00A57FB3">
      <w:pPr>
        <w:pStyle w:val="Version"/>
        <w:sectPr w:rsidSect="00D61B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BDE" w:rsidP="00D61BDE">
      <w:pPr>
        <w:pStyle w:val="SuperHeading"/>
      </w:pPr>
      <w:r w:rsidRPr="00D61BDE">
        <w:t>CPPWMT5061A Plan resource recovery</w:t>
      </w:r>
    </w:p>
    <w:p w:rsidR="00000000" w:rsidRPr="00D61BDE" w:rsidP="00D61BDE">
      <w:pPr>
        <w:pStyle w:val="Heading1"/>
      </w:pPr>
      <w:bookmarkStart w:id="1" w:name="O_382373"/>
      <w:bookmarkEnd w:id="1"/>
      <w:r w:rsidRPr="00D61BDE">
        <w:t>Modification History</w:t>
      </w:r>
    </w:p>
    <w:p w:rsidR="00000000" w:rsidRPr="00D61BDE" w:rsidP="00D61BDE">
      <w:pPr>
        <w:pStyle w:val="BodyText"/>
      </w:pPr>
      <w:r w:rsidRPr="00D61BDE">
        <w:t>Revised unit</w:t>
      </w:r>
    </w:p>
    <w:p w:rsidR="00A57FB3" w:rsidP="00D61BDE">
      <w:pPr>
        <w:pStyle w:val="BodyText"/>
      </w:pPr>
      <w:r w:rsidRPr="00D61BDE">
        <w:t>Unit updated and equivalent to PRMWM61A Plan resource recovery</w:t>
      </w:r>
    </w:p>
    <w:p w:rsidR="00A57FB3" w:rsidP="00D61BDE">
      <w:pPr>
        <w:pStyle w:val="BodyText"/>
      </w:pPr>
    </w:p>
    <w:p w:rsidR="00000000" w:rsidRPr="00D61BDE" w:rsidP="00D61BDE">
      <w:pPr>
        <w:pStyle w:val="Heading1"/>
      </w:pPr>
      <w:bookmarkStart w:id="2" w:name="O_382374"/>
      <w:bookmarkEnd w:id="2"/>
      <w:r w:rsidRPr="00D61BDE">
        <w:t>Unit Descriptor</w:t>
      </w:r>
    </w:p>
    <w:p w:rsidR="00A57FB3" w:rsidP="00D61BDE">
      <w:pPr>
        <w:pStyle w:val="BodyText"/>
      </w:pPr>
      <w:r w:rsidRPr="00D61BDE">
        <w:t>This unit of competency specifies the outcomes required to plan for re</w:t>
      </w:r>
      <w:r w:rsidRPr="00D61BDE">
        <w:t>source recovery. It requires the ability to develop and apply policy, lead or manage operations, and liaise effectively with clients.</w:t>
      </w:r>
    </w:p>
    <w:p w:rsidR="00A57FB3" w:rsidP="00D61BDE">
      <w:pPr>
        <w:pStyle w:val="BodyText"/>
      </w:pPr>
    </w:p>
    <w:p w:rsidR="00000000" w:rsidRPr="00D61BDE" w:rsidP="00D61BDE">
      <w:pPr>
        <w:pStyle w:val="Heading1"/>
      </w:pPr>
      <w:bookmarkStart w:id="3" w:name="O_382375"/>
      <w:bookmarkEnd w:id="3"/>
      <w:r w:rsidRPr="00D61BDE">
        <w:t>Application of the Unit</w:t>
      </w:r>
    </w:p>
    <w:p w:rsidR="00000000" w:rsidRPr="00D61BDE" w:rsidP="00D61BDE">
      <w:pPr>
        <w:pStyle w:val="BodyText"/>
      </w:pPr>
      <w:r w:rsidRPr="00D61BDE">
        <w:t>This unit of competency supports individuals working as a team leader or supervi</w:t>
      </w:r>
      <w:r w:rsidRPr="00D61BDE">
        <w:t>sor, with responsibilities for planning the organisation’s resource recovery policies, procedures and programs. It includes the development of strategies, systems and plans, as well as recognising the need for expert advice.</w:t>
      </w:r>
    </w:p>
    <w:p w:rsidR="00000000" w:rsidRPr="00D61BDE" w:rsidP="00D61BDE">
      <w:pPr>
        <w:pStyle w:val="AllowPageBreak"/>
      </w:pPr>
    </w:p>
    <w:p w:rsidR="00000000" w:rsidRPr="00D61BDE" w:rsidP="00D61BDE">
      <w:pPr>
        <w:pStyle w:val="Heading1"/>
      </w:pPr>
      <w:bookmarkStart w:id="4" w:name="O_382376"/>
      <w:bookmarkEnd w:id="4"/>
      <w:r w:rsidRPr="00D61BDE">
        <w:t>Licensing/Regulatory Information</w:t>
      </w:r>
    </w:p>
    <w:p w:rsidR="00000000" w:rsidRPr="00D61BDE" w:rsidP="00D61BDE">
      <w:pPr>
        <w:pStyle w:val="BodyText"/>
      </w:pPr>
      <w:r w:rsidRPr="00D61BDE">
        <w:t>No licensing, legislative, regulatory or certification requirements apply to this unit at the time of endorsement.</w:t>
      </w:r>
    </w:p>
    <w:p w:rsidR="00000000" w:rsidRPr="00D61BDE" w:rsidP="00D61BDE">
      <w:pPr>
        <w:pStyle w:val="AllowPageBreak"/>
      </w:pPr>
    </w:p>
    <w:p w:rsidR="00000000" w:rsidRPr="00D61BDE" w:rsidP="00D61BDE">
      <w:pPr>
        <w:pStyle w:val="Heading1"/>
      </w:pPr>
      <w:bookmarkStart w:id="5" w:name="O_382377"/>
      <w:bookmarkEnd w:id="5"/>
      <w:r w:rsidRPr="00D61BDE">
        <w:t>Pre-Requisites</w:t>
      </w:r>
    </w:p>
    <w:p w:rsidR="00000000" w:rsidRPr="00D61BDE" w:rsidP="00D61BDE">
      <w:pPr>
        <w:pStyle w:val="BodyText"/>
      </w:pPr>
      <w:r w:rsidRPr="00D61BDE">
        <w:t>Not applicable.</w:t>
      </w:r>
    </w:p>
    <w:p w:rsidR="00000000" w:rsidRPr="00D61BDE" w:rsidP="00D61BDE">
      <w:pPr>
        <w:pStyle w:val="AllowPageBreak"/>
      </w:pPr>
    </w:p>
    <w:p w:rsidR="00000000" w:rsidRPr="00D61BDE" w:rsidP="00D61BDE">
      <w:pPr>
        <w:pStyle w:val="Heading1"/>
      </w:pPr>
      <w:bookmarkStart w:id="6" w:name="O_382378"/>
      <w:bookmarkEnd w:id="6"/>
      <w:r w:rsidRPr="00D61BDE">
        <w:t>Employability Skills Information</w:t>
      </w:r>
    </w:p>
    <w:p w:rsidR="00000000" w:rsidRPr="00D61BDE" w:rsidP="00D61BDE">
      <w:pPr>
        <w:pStyle w:val="BodyText"/>
      </w:pPr>
      <w:r w:rsidRPr="00D61BDE">
        <w:t xml:space="preserve">This unit </w:t>
      </w:r>
      <w:r w:rsidRPr="00D61BDE">
        <w:t>contains employability skills.</w:t>
      </w:r>
    </w:p>
    <w:p w:rsidR="00000000" w:rsidRPr="00D61BDE" w:rsidP="00D61BDE">
      <w:pPr>
        <w:pStyle w:val="AllowPageBreak"/>
      </w:pPr>
    </w:p>
    <w:p w:rsidR="00000000" w:rsidRPr="00D61BDE" w:rsidP="00D61BDE">
      <w:pPr>
        <w:pStyle w:val="Heading1"/>
      </w:pPr>
      <w:bookmarkStart w:id="7" w:name="O_382379"/>
      <w:bookmarkEnd w:id="7"/>
      <w:r w:rsidRPr="00D61BDE">
        <w:t>Elements and Performance Criteria Pre-Content</w:t>
      </w:r>
    </w:p>
    <w:tbl>
      <w:tblPr>
        <w:tblW w:w="0" w:type="auto"/>
        <w:tblLayout w:type="fixed"/>
        <w:tblCellMar>
          <w:left w:w="62" w:type="dxa"/>
          <w:right w:w="62" w:type="dxa"/>
        </w:tblCellMar>
        <w:tblLook w:val="0000"/>
      </w:tblPr>
      <w:tblGrid>
        <w:gridCol w:w="2640"/>
        <w:gridCol w:w="6380"/>
      </w:tblGrid>
      <w:tr w:rsidTr="00D61BD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 xml:space="preserve">Performance criteria describe the performance needed to demonstrate achievement of the </w:t>
            </w:r>
            <w:r w:rsidRPr="00D61BDE">
              <w:t>element. Where bold italicised text is used, further information is detailed in the required skills and knowledge section and the range statement. Assessment of performance is to be consistent with the evidence guide.</w:t>
            </w:r>
          </w:p>
        </w:tc>
      </w:tr>
    </w:tbl>
    <w:p w:rsidR="00000000" w:rsidRPr="00D61BDE" w:rsidP="00D61BDE">
      <w:pPr>
        <w:pStyle w:val="BodyText"/>
      </w:pPr>
    </w:p>
    <w:p w:rsidR="00000000" w:rsidRPr="00D61BDE" w:rsidP="00D61BDE">
      <w:pPr>
        <w:pStyle w:val="AllowPageBreak"/>
      </w:pPr>
    </w:p>
    <w:p w:rsidR="00000000" w:rsidRPr="00D61BDE" w:rsidP="00D61BDE">
      <w:pPr>
        <w:pStyle w:val="Heading1"/>
      </w:pPr>
      <w:bookmarkStart w:id="8" w:name="O_382380"/>
      <w:bookmarkEnd w:id="8"/>
      <w:r w:rsidRPr="00D61BDE">
        <w:t>Elements and Perfor</w:t>
      </w:r>
      <w:r w:rsidRPr="00D61BDE">
        <w:t>mance Criteria</w:t>
      </w:r>
    </w:p>
    <w:tbl>
      <w:tblPr>
        <w:tblW w:w="0" w:type="auto"/>
        <w:tblLayout w:type="fixed"/>
        <w:tblCellMar>
          <w:left w:w="62" w:type="dxa"/>
          <w:right w:w="62" w:type="dxa"/>
        </w:tblCellMar>
        <w:tblLook w:val="0000"/>
      </w:tblPr>
      <w:tblGrid>
        <w:gridCol w:w="678"/>
        <w:gridCol w:w="1962"/>
        <w:gridCol w:w="770"/>
        <w:gridCol w:w="5610"/>
      </w:tblGrid>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1</w:t>
            </w:r>
          </w:p>
        </w:tc>
        <w:tc>
          <w:tcPr>
            <w:tcW w:w="1962" w:type="dxa"/>
            <w:vMerge w:val="restart"/>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Identify range of materials within the waste stream available for recovery.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1.1</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rPr>
                <w:rStyle w:val="BoldandItalics"/>
              </w:rPr>
              <w:t xml:space="preserve">Audit </w:t>
            </w:r>
            <w:r w:rsidRPr="00D61BDE">
              <w:t xml:space="preserve">of </w:t>
            </w:r>
            <w:r w:rsidRPr="00D61BDE">
              <w:rPr>
                <w:rStyle w:val="BoldandItalics"/>
              </w:rPr>
              <w:t>waste stream</w:t>
            </w:r>
            <w:r w:rsidRPr="00D61BDE">
              <w:t xml:space="preserve"> is undertaken.</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1.2</w:t>
            </w:r>
          </w:p>
        </w:tc>
        <w:tc>
          <w:tcPr>
            <w:tcW w:w="561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rPr>
                <w:rStyle w:val="BoldandItalics"/>
              </w:rPr>
              <w:t>Identification of needs</w:t>
            </w:r>
            <w:r w:rsidRPr="00D61BDE">
              <w:t xml:space="preserve"> is undertaken incorporating the source, frequency of disposal, method </w:t>
            </w:r>
            <w:r w:rsidRPr="00D61BDE">
              <w:t>of transportation and manner in which loads are delivered for disposal.</w:t>
            </w:r>
          </w:p>
        </w:tc>
      </w:tr>
    </w:tbl>
    <w:p w:rsidR="00000000" w:rsidRPr="00D61BDE" w:rsidP="00D61BDE">
      <w:pPr>
        <w:pStyle w:val="BodyText"/>
      </w:pPr>
    </w:p>
    <w:tbl>
      <w:tblPr>
        <w:tblW w:w="0" w:type="auto"/>
        <w:tblLayout w:type="fixed"/>
        <w:tblCellMar>
          <w:left w:w="62" w:type="dxa"/>
          <w:right w:w="62" w:type="dxa"/>
        </w:tblCellMar>
        <w:tblLook w:val="0000"/>
      </w:tblPr>
      <w:tblGrid>
        <w:gridCol w:w="678"/>
        <w:gridCol w:w="1962"/>
        <w:gridCol w:w="770"/>
        <w:gridCol w:w="5610"/>
      </w:tblGrid>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2</w:t>
            </w:r>
          </w:p>
        </w:tc>
        <w:tc>
          <w:tcPr>
            <w:tcW w:w="1962" w:type="dxa"/>
            <w:vMerge w:val="restart"/>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Undertake feasibility study to assess the financial viability of a resource recovery operation.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2.1</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Material recovery, storage, transport and sales processes are determined accord</w:t>
            </w:r>
            <w:r w:rsidRPr="00D61BDE">
              <w:t>ing to</w:t>
            </w:r>
            <w:r w:rsidRPr="00D61BDE">
              <w:rPr>
                <w:rStyle w:val="BoldandItalics"/>
              </w:rPr>
              <w:t xml:space="preserve"> legislation and codes</w:t>
            </w:r>
            <w:r w:rsidRPr="00D61BDE">
              <w:t xml:space="preserve"> and </w:t>
            </w:r>
            <w:r w:rsidRPr="00D61BDE">
              <w:rPr>
                <w:rStyle w:val="BoldandItalics"/>
              </w:rPr>
              <w:t>organisational requirements</w:t>
            </w:r>
            <w:r w:rsidRPr="00D61BDE">
              <w:t>.</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2.2</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rPr>
                <w:rStyle w:val="BoldandItalics"/>
              </w:rPr>
              <w:t>Market research</w:t>
            </w:r>
            <w:r w:rsidRPr="00D61BDE">
              <w:t xml:space="preserve"> is undertaken to assess demand for recovered material and products and current market values.</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2.3</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rPr>
                <w:rStyle w:val="BoldandItalics"/>
              </w:rPr>
              <w:t>Stakeholders</w:t>
            </w:r>
            <w:r w:rsidRPr="00D61BDE">
              <w:t xml:space="preserve"> are consulted to identify existing or potential recovery facilities.</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2.4</w:t>
            </w:r>
          </w:p>
        </w:tc>
        <w:tc>
          <w:tcPr>
            <w:tcW w:w="561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 xml:space="preserve">Level of stakeholder commitment to developing </w:t>
            </w:r>
            <w:r w:rsidRPr="00D61BDE">
              <w:rPr>
                <w:rStyle w:val="BoldandItalics"/>
              </w:rPr>
              <w:t>resource recovery strategies</w:t>
            </w:r>
            <w:r w:rsidRPr="00D61BDE">
              <w:t xml:space="preserve"> is determined.</w:t>
            </w:r>
          </w:p>
        </w:tc>
      </w:tr>
    </w:tbl>
    <w:p w:rsidR="00000000" w:rsidRPr="00D61BDE" w:rsidP="00D61BDE">
      <w:pPr>
        <w:pStyle w:val="BodyText"/>
      </w:pPr>
    </w:p>
    <w:tbl>
      <w:tblPr>
        <w:tblW w:w="0" w:type="auto"/>
        <w:tblLayout w:type="fixed"/>
        <w:tblCellMar>
          <w:left w:w="62" w:type="dxa"/>
          <w:right w:w="62" w:type="dxa"/>
        </w:tblCellMar>
        <w:tblLook w:val="0000"/>
      </w:tblPr>
      <w:tblGrid>
        <w:gridCol w:w="678"/>
        <w:gridCol w:w="1962"/>
        <w:gridCol w:w="770"/>
        <w:gridCol w:w="5610"/>
      </w:tblGrid>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3</w:t>
            </w:r>
          </w:p>
        </w:tc>
        <w:tc>
          <w:tcPr>
            <w:tcW w:w="1962" w:type="dxa"/>
            <w:vMerge w:val="restart"/>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Develop a resource recovery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3.1</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 xml:space="preserve">Goals and targets to divert components of </w:t>
            </w:r>
            <w:r w:rsidRPr="00D61BDE">
              <w:t xml:space="preserve">the waste stream are established based on audit or assessment, </w:t>
            </w:r>
            <w:r w:rsidRPr="00D61BDE">
              <w:rPr>
                <w:rStyle w:val="BoldandItalics"/>
              </w:rPr>
              <w:t>feasibility study</w:t>
            </w:r>
            <w:r w:rsidRPr="00D61BDE">
              <w:t xml:space="preserve"> outcomes and </w:t>
            </w:r>
            <w:r w:rsidRPr="00D61BDE">
              <w:rPr>
                <w:rStyle w:val="BoldandItalics"/>
              </w:rPr>
              <w:t>planning</w:t>
            </w:r>
            <w:r w:rsidRPr="00D61BDE">
              <w:t>.</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3.2</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Legislation, codes and organisational requirements are incorporated into strategy.</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3.3</w:t>
            </w:r>
          </w:p>
        </w:tc>
        <w:tc>
          <w:tcPr>
            <w:tcW w:w="561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Stakeholders are consulted to identify opportunities and risks to be considered in strategy.</w:t>
            </w:r>
          </w:p>
        </w:tc>
      </w:tr>
    </w:tbl>
    <w:p w:rsidR="00000000" w:rsidRPr="00D61BDE" w:rsidP="00D61BDE">
      <w:pPr>
        <w:pStyle w:val="BodyText"/>
      </w:pPr>
    </w:p>
    <w:tbl>
      <w:tblPr>
        <w:tblW w:w="0" w:type="auto"/>
        <w:tblLayout w:type="fixed"/>
        <w:tblCellMar>
          <w:left w:w="62" w:type="dxa"/>
          <w:right w:w="62" w:type="dxa"/>
        </w:tblCellMar>
        <w:tblLook w:val="0000"/>
      </w:tblPr>
      <w:tblGrid>
        <w:gridCol w:w="678"/>
        <w:gridCol w:w="1962"/>
        <w:gridCol w:w="770"/>
        <w:gridCol w:w="5610"/>
      </w:tblGrid>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4</w:t>
            </w:r>
          </w:p>
        </w:tc>
        <w:tc>
          <w:tcPr>
            <w:tcW w:w="1962" w:type="dxa"/>
            <w:vMerge w:val="restart"/>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Determine operational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4.1</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rPr>
                <w:rStyle w:val="BoldandItalics"/>
              </w:rPr>
              <w:t>Site requirements</w:t>
            </w:r>
            <w:r w:rsidRPr="00D61BDE">
              <w:t xml:space="preserve"> are assessed, including infrastructure requirements, zoning, environmental </w:t>
            </w:r>
            <w:r w:rsidRPr="00D61BDE">
              <w:t>aspects and energy efficiency systems.</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4.2</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 xml:space="preserve">Budgets are developed for </w:t>
            </w:r>
            <w:r w:rsidRPr="00D61BDE">
              <w:rPr>
                <w:rStyle w:val="BoldandItalics"/>
              </w:rPr>
              <w:t>plant</w:t>
            </w:r>
            <w:r w:rsidRPr="00D61BDE">
              <w:t xml:space="preserve">, </w:t>
            </w:r>
            <w:r w:rsidRPr="00D61BDE">
              <w:rPr>
                <w:rStyle w:val="BoldandItalics"/>
              </w:rPr>
              <w:t xml:space="preserve">equipment </w:t>
            </w:r>
            <w:r w:rsidRPr="00D61BDE">
              <w:t xml:space="preserve">and </w:t>
            </w:r>
            <w:r w:rsidRPr="00D61BDE">
              <w:rPr>
                <w:rStyle w:val="BoldandItalics"/>
              </w:rPr>
              <w:t>materials</w:t>
            </w:r>
            <w:r w:rsidRPr="00D61BDE">
              <w:t>.</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4.3</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rPr>
                <w:rStyle w:val="BoldandItalics"/>
              </w:rPr>
              <w:t>Service requirements</w:t>
            </w:r>
            <w:r w:rsidRPr="00D61BDE">
              <w:t xml:space="preserve"> that may include education and customer service are identified.</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4.4</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Human resources required to support strategy are identified.</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4.5</w:t>
            </w:r>
          </w:p>
        </w:tc>
        <w:tc>
          <w:tcPr>
            <w:tcW w:w="561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Product marketing strategies are developed.</w:t>
            </w:r>
          </w:p>
        </w:tc>
      </w:tr>
    </w:tbl>
    <w:p w:rsidR="00000000" w:rsidRPr="00D61BDE" w:rsidP="00D61BDE">
      <w:pPr>
        <w:pStyle w:val="BodyText"/>
      </w:pPr>
    </w:p>
    <w:tbl>
      <w:tblPr>
        <w:tblW w:w="0" w:type="auto"/>
        <w:tblLayout w:type="fixed"/>
        <w:tblCellMar>
          <w:left w:w="62" w:type="dxa"/>
          <w:right w:w="62" w:type="dxa"/>
        </w:tblCellMar>
        <w:tblLook w:val="0000"/>
      </w:tblPr>
      <w:tblGrid>
        <w:gridCol w:w="678"/>
        <w:gridCol w:w="1962"/>
        <w:gridCol w:w="770"/>
        <w:gridCol w:w="5610"/>
      </w:tblGrid>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5</w:t>
            </w:r>
          </w:p>
        </w:tc>
        <w:tc>
          <w:tcPr>
            <w:tcW w:w="1962" w:type="dxa"/>
            <w:vMerge w:val="restart"/>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Determine strategy implementation.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5.1</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 xml:space="preserve">Resource </w:t>
            </w:r>
            <w:r w:rsidRPr="00D61BDE">
              <w:rPr>
                <w:rStyle w:val="BoldandItalics"/>
              </w:rPr>
              <w:t>development and implementation</w:t>
            </w:r>
            <w:r w:rsidRPr="00D61BDE">
              <w:t xml:space="preserve"> strategies are determined.</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5.2</w:t>
            </w:r>
          </w:p>
        </w:tc>
        <w:tc>
          <w:tcPr>
            <w:tcW w:w="561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Measures and methods to be used in monitoring plan outcomes are established.</w:t>
            </w:r>
          </w:p>
        </w:tc>
      </w:tr>
    </w:tbl>
    <w:p w:rsidR="00000000" w:rsidRPr="00D61BDE" w:rsidP="00D61BDE">
      <w:pPr>
        <w:pStyle w:val="BodyText"/>
      </w:pPr>
    </w:p>
    <w:tbl>
      <w:tblPr>
        <w:tblW w:w="0" w:type="auto"/>
        <w:tblLayout w:type="fixed"/>
        <w:tblCellMar>
          <w:left w:w="62" w:type="dxa"/>
          <w:right w:w="62" w:type="dxa"/>
        </w:tblCellMar>
        <w:tblLook w:val="0000"/>
      </w:tblPr>
      <w:tblGrid>
        <w:gridCol w:w="678"/>
        <w:gridCol w:w="1962"/>
        <w:gridCol w:w="770"/>
        <w:gridCol w:w="5610"/>
      </w:tblGrid>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6</w:t>
            </w:r>
          </w:p>
        </w:tc>
        <w:tc>
          <w:tcPr>
            <w:tcW w:w="1962" w:type="dxa"/>
            <w:vMerge w:val="restart"/>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Record resource recovery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6.1</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Resource recovery strategy is recorded in a logical and concise manner, with stakeholder input.</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6.2</w:t>
            </w:r>
          </w:p>
        </w:tc>
        <w:tc>
          <w:tcPr>
            <w:tcW w:w="561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Resource recovery strategy is co</w:t>
            </w:r>
            <w:r w:rsidRPr="00D61BDE">
              <w:t>mpleted, incorporating goals and targets.</w:t>
            </w:r>
          </w:p>
        </w:tc>
      </w:tr>
      <w:tr w:rsidTr="00D61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6.3</w:t>
            </w:r>
          </w:p>
        </w:tc>
        <w:tc>
          <w:tcPr>
            <w:tcW w:w="5610" w:type="dxa"/>
            <w:tcBorders>
              <w:top w:val="nil"/>
              <w:left w:val="nil"/>
              <w:bottom w:val="nil"/>
              <w:right w:val="nil"/>
            </w:tcBorders>
            <w:tcMar>
              <w:top w:w="0" w:type="dxa"/>
              <w:left w:w="62" w:type="dxa"/>
              <w:bottom w:w="0" w:type="dxa"/>
              <w:right w:w="62" w:type="dxa"/>
            </w:tcMar>
          </w:tcPr>
          <w:p w:rsidR="00000000" w:rsidRPr="00D61BDE" w:rsidP="00D61BDE">
            <w:pPr>
              <w:pStyle w:val="BodyText"/>
            </w:pPr>
            <w:r w:rsidRPr="00D61BDE">
              <w:t>Resource recovery strategy is communicated to stakeholders.</w:t>
            </w:r>
          </w:p>
        </w:tc>
      </w:tr>
    </w:tbl>
    <w:p w:rsidR="00A57FB3" w:rsidP="00D61BDE">
      <w:pPr>
        <w:pStyle w:val="BodyText"/>
      </w:pPr>
    </w:p>
    <w:p w:rsidR="00A57FB3" w:rsidP="00D61BDE">
      <w:pPr>
        <w:pStyle w:val="BodyText"/>
      </w:pPr>
    </w:p>
    <w:p w:rsidR="00000000" w:rsidRPr="00D61BDE" w:rsidP="00D61BDE">
      <w:pPr>
        <w:pStyle w:val="Heading1"/>
      </w:pPr>
      <w:bookmarkStart w:id="9" w:name="O_382381"/>
      <w:bookmarkEnd w:id="9"/>
      <w:r w:rsidRPr="00D61BDE">
        <w:t>Required Skills and Knowledge</w:t>
      </w:r>
    </w:p>
    <w:tbl>
      <w:tblPr>
        <w:tblW w:w="9354" w:type="dxa"/>
        <w:tblLayout w:type="fixed"/>
        <w:tblCellMar>
          <w:left w:w="62" w:type="dxa"/>
          <w:right w:w="62" w:type="dxa"/>
        </w:tblCellMar>
        <w:tblLook w:val="0000"/>
      </w:tblPr>
      <w:tblGrid>
        <w:gridCol w:w="9354"/>
      </w:tblGrid>
      <w:tr w:rsidTr="00D61B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t>This section describes the skills and knowledge required for this unit.</w:t>
            </w:r>
          </w:p>
        </w:tc>
      </w:tr>
      <w:tr w:rsidTr="00D61B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rPr>
                <w:rStyle w:val="SpecialBold"/>
              </w:rPr>
              <w:t>Required skills</w:t>
            </w:r>
          </w:p>
        </w:tc>
      </w:tr>
      <w:tr w:rsidTr="00D61B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61BDE" w:rsidP="00D61BDE">
            <w:pPr>
              <w:pStyle w:val="ListBullet"/>
            </w:pPr>
            <w:r w:rsidRPr="00D61BDE">
              <w:t>analytical skills to:</w:t>
            </w:r>
          </w:p>
          <w:p w:rsidR="00000000" w:rsidRPr="00D61BDE" w:rsidP="00D61BDE">
            <w:pPr>
              <w:pStyle w:val="ListBullet2"/>
            </w:pPr>
            <w:r w:rsidRPr="00D61BDE">
              <w:t>develop diagnostic techniques</w:t>
            </w:r>
          </w:p>
          <w:p w:rsidR="00000000" w:rsidRPr="00D61BDE" w:rsidP="00D61BDE">
            <w:pPr>
              <w:pStyle w:val="ListBullet2"/>
            </w:pPr>
            <w:r w:rsidRPr="00D61BDE">
              <w:t>conduct feasibility analysis</w:t>
            </w:r>
          </w:p>
          <w:p w:rsidR="00000000" w:rsidRPr="00D61BDE" w:rsidP="00D61BDE">
            <w:pPr>
              <w:pStyle w:val="ListBullet2"/>
            </w:pPr>
            <w:r w:rsidRPr="00D61BDE">
              <w:t>research, plan and evaluate</w:t>
            </w:r>
          </w:p>
          <w:p w:rsidR="00000000" w:rsidRPr="00D61BDE" w:rsidP="00D61BDE">
            <w:pPr>
              <w:pStyle w:val="ListBullet2"/>
            </w:pPr>
            <w:r w:rsidRPr="00D61BDE">
              <w:t>list options through procedures, such as brainstorming</w:t>
            </w:r>
          </w:p>
          <w:p w:rsidR="00000000" w:rsidRPr="00D61BDE" w:rsidP="00D61BDE">
            <w:pPr>
              <w:pStyle w:val="ListBullet2"/>
            </w:pPr>
            <w:r w:rsidRPr="00D61BDE">
              <w:t>segregate waste types, including potentially hazardous waste</w:t>
            </w:r>
          </w:p>
          <w:p w:rsidR="00000000" w:rsidRPr="00D61BDE" w:rsidP="00D61BDE">
            <w:pPr>
              <w:pStyle w:val="ListBullet2"/>
            </w:pPr>
            <w:r w:rsidRPr="00D61BDE">
              <w:t>segregate valuable resources in composite materials</w:t>
            </w:r>
          </w:p>
          <w:p w:rsidR="00000000" w:rsidRPr="00D61BDE" w:rsidP="00D61BDE">
            <w:pPr>
              <w:pStyle w:val="ListBullet"/>
            </w:pPr>
            <w:r w:rsidRPr="00D61BDE">
              <w:t>critical thinking skills to develop resource recovery plan, including review of:</w:t>
            </w:r>
          </w:p>
          <w:p w:rsidR="00000000" w:rsidRPr="00D61BDE" w:rsidP="00D61BDE">
            <w:pPr>
              <w:pStyle w:val="ListBullet2"/>
            </w:pPr>
            <w:r w:rsidRPr="00D61BDE">
              <w:t>drawings</w:t>
            </w:r>
          </w:p>
          <w:p w:rsidR="00000000" w:rsidRPr="00D61BDE" w:rsidP="00D61BDE">
            <w:pPr>
              <w:pStyle w:val="ListBullet2"/>
            </w:pPr>
            <w:r w:rsidRPr="00D61BDE">
              <w:t>specifications</w:t>
            </w:r>
          </w:p>
          <w:p w:rsidR="00000000" w:rsidRPr="00D61BDE" w:rsidP="00D61BDE">
            <w:pPr>
              <w:pStyle w:val="ListBullet2"/>
            </w:pPr>
            <w:r w:rsidRPr="00D61BDE">
              <w:t>technical plans</w:t>
            </w:r>
          </w:p>
          <w:p w:rsidR="00000000" w:rsidRPr="00D61BDE" w:rsidP="00D61BDE">
            <w:pPr>
              <w:pStyle w:val="ListBullet2"/>
            </w:pPr>
            <w:r w:rsidRPr="00D61BDE">
              <w:t>material safety data sheets (MSDS)</w:t>
            </w:r>
          </w:p>
          <w:p w:rsidR="00000000" w:rsidRPr="00D61BDE" w:rsidP="00D61BDE">
            <w:pPr>
              <w:pStyle w:val="ListBullet2"/>
            </w:pPr>
            <w:r w:rsidRPr="00D61BDE">
              <w:t>strategies</w:t>
            </w:r>
          </w:p>
          <w:p w:rsidR="00000000" w:rsidRPr="00D61BDE" w:rsidP="00D61BDE">
            <w:pPr>
              <w:pStyle w:val="ListBullet"/>
            </w:pPr>
            <w:r w:rsidRPr="00D61BDE">
              <w:t>management skills to:</w:t>
            </w:r>
          </w:p>
          <w:p w:rsidR="00000000" w:rsidRPr="00D61BDE" w:rsidP="00D61BDE">
            <w:pPr>
              <w:pStyle w:val="ListBullet2"/>
            </w:pPr>
            <w:r w:rsidRPr="00D61BDE">
              <w:t xml:space="preserve">apply diagnostic techniques </w:t>
            </w:r>
          </w:p>
          <w:p w:rsidR="00000000" w:rsidRPr="00D61BDE" w:rsidP="00D61BDE">
            <w:pPr>
              <w:pStyle w:val="ListBullet2"/>
            </w:pPr>
            <w:r w:rsidRPr="00D61BDE">
              <w:t>organise work practices safely and efficiently</w:t>
            </w:r>
          </w:p>
          <w:p w:rsidR="00000000" w:rsidRPr="00D61BDE" w:rsidP="00D61BDE">
            <w:pPr>
              <w:pStyle w:val="ListBullet2"/>
            </w:pPr>
            <w:r w:rsidRPr="00D61BDE">
              <w:t>conduct complex problem solving</w:t>
            </w:r>
          </w:p>
          <w:p w:rsidR="00000000" w:rsidRPr="00D61BDE" w:rsidP="00D61BDE">
            <w:pPr>
              <w:pStyle w:val="ListBullet2"/>
            </w:pPr>
            <w:r w:rsidRPr="00D61BDE">
              <w:t>identify hazards and risks</w:t>
            </w:r>
          </w:p>
          <w:p w:rsidR="00000000" w:rsidRPr="00D61BDE" w:rsidP="00D61BDE">
            <w:pPr>
              <w:pStyle w:val="ListBullet2"/>
            </w:pPr>
            <w:r w:rsidRPr="00D61BDE">
              <w:t xml:space="preserve">use information technology to complete tasks </w:t>
            </w:r>
          </w:p>
          <w:p w:rsidR="00000000" w:rsidRPr="00D61BDE" w:rsidP="00D61BDE">
            <w:pPr>
              <w:pStyle w:val="ListBullet2"/>
            </w:pPr>
            <w:r w:rsidRPr="00D61BDE">
              <w:t>use emergency and personal protective equipment (PPE)</w:t>
            </w:r>
          </w:p>
          <w:p w:rsidR="00000000" w:rsidRPr="00D61BDE" w:rsidP="00D61BDE">
            <w:pPr>
              <w:pStyle w:val="ListBullet2"/>
            </w:pPr>
            <w:r w:rsidRPr="00D61BDE">
              <w:t>work in confined area</w:t>
            </w:r>
          </w:p>
          <w:p w:rsidR="00000000" w:rsidRPr="00D61BDE" w:rsidP="00D61BDE">
            <w:pPr>
              <w:pStyle w:val="ListBullet"/>
            </w:pPr>
            <w:r w:rsidRPr="00D61BDE">
              <w:t>reading skills to interpret:</w:t>
            </w:r>
          </w:p>
          <w:p w:rsidR="00000000" w:rsidRPr="00D61BDE" w:rsidP="00D61BDE">
            <w:pPr>
              <w:pStyle w:val="ListBullet2"/>
            </w:pPr>
            <w:r w:rsidRPr="00D61BDE">
              <w:t xml:space="preserve">data </w:t>
            </w:r>
          </w:p>
          <w:p w:rsidR="00000000" w:rsidRPr="00D61BDE" w:rsidP="00D61BDE">
            <w:pPr>
              <w:pStyle w:val="ListBullet2"/>
            </w:pPr>
            <w:r w:rsidRPr="00D61BDE">
              <w:t>drawings</w:t>
            </w:r>
          </w:p>
          <w:p w:rsidR="00000000" w:rsidRPr="00D61BDE" w:rsidP="00D61BDE">
            <w:pPr>
              <w:pStyle w:val="ListBullet2"/>
            </w:pPr>
            <w:r w:rsidRPr="00D61BDE">
              <w:t>specifications</w:t>
            </w:r>
          </w:p>
          <w:p w:rsidR="00000000" w:rsidRPr="00D61BDE" w:rsidP="00D61BDE">
            <w:pPr>
              <w:pStyle w:val="ListBullet2"/>
            </w:pPr>
            <w:r w:rsidRPr="00D61BDE">
              <w:t>technical plans</w:t>
            </w:r>
          </w:p>
          <w:p w:rsidR="00000000" w:rsidRPr="00D61BDE" w:rsidP="00D61BDE">
            <w:pPr>
              <w:pStyle w:val="ListBullet2"/>
            </w:pPr>
            <w:r w:rsidRPr="00D61BDE">
              <w:t>organisational policies</w:t>
            </w:r>
          </w:p>
          <w:p w:rsidR="00000000" w:rsidRPr="00D61BDE" w:rsidP="00D61BDE">
            <w:pPr>
              <w:pStyle w:val="ListBullet"/>
            </w:pPr>
            <w:r w:rsidRPr="00D61BDE">
              <w:t>critical thinking skills to plan resource recovery, identifying:</w:t>
            </w:r>
          </w:p>
          <w:p w:rsidR="00000000" w:rsidRPr="00D61BDE" w:rsidP="00D61BDE">
            <w:pPr>
              <w:pStyle w:val="ListBullet2"/>
            </w:pPr>
            <w:r w:rsidRPr="00D61BDE">
              <w:t>resource needs</w:t>
            </w:r>
          </w:p>
          <w:p w:rsidR="00000000" w:rsidRPr="00D61BDE" w:rsidP="00D61BDE">
            <w:pPr>
              <w:pStyle w:val="ListBullet2"/>
            </w:pPr>
            <w:r w:rsidRPr="00D61BDE">
              <w:t>hazards and risks</w:t>
            </w:r>
          </w:p>
          <w:p w:rsidR="00000000" w:rsidRPr="00D61BDE" w:rsidP="00D61BDE">
            <w:pPr>
              <w:pStyle w:val="ListBullet"/>
            </w:pPr>
            <w:r w:rsidRPr="00D61BDE">
              <w:t>oral communication skills to:</w:t>
            </w:r>
          </w:p>
          <w:p w:rsidR="00000000" w:rsidRPr="00D61BDE" w:rsidP="00D61BDE">
            <w:pPr>
              <w:pStyle w:val="ListBullet2"/>
            </w:pPr>
            <w:r w:rsidRPr="00D61BDE">
              <w:t>ask questions</w:t>
            </w:r>
          </w:p>
          <w:p w:rsidR="00000000" w:rsidRPr="00D61BDE" w:rsidP="00D61BDE">
            <w:pPr>
              <w:pStyle w:val="ListBullet2"/>
            </w:pPr>
            <w:r w:rsidRPr="00D61BDE">
              <w:t>listen actively</w:t>
            </w:r>
          </w:p>
          <w:p w:rsidR="00000000" w:rsidRPr="00D61BDE" w:rsidP="00D61BDE">
            <w:pPr>
              <w:pStyle w:val="ListBullet2"/>
            </w:pPr>
            <w:r w:rsidRPr="00D61BDE">
              <w:t>consult</w:t>
            </w:r>
          </w:p>
          <w:p w:rsidR="00000000" w:rsidRPr="00D61BDE" w:rsidP="00D61BDE">
            <w:pPr>
              <w:pStyle w:val="ListBullet2"/>
            </w:pPr>
            <w:r w:rsidRPr="00D61BDE">
              <w:t>undertake facilitation and conciliation</w:t>
            </w:r>
          </w:p>
          <w:p w:rsidR="00000000" w:rsidRPr="00D61BDE" w:rsidP="00D61BDE">
            <w:pPr>
              <w:pStyle w:val="ListBullet2"/>
            </w:pPr>
            <w:r w:rsidRPr="00D61BDE">
              <w:t>follow instructions</w:t>
            </w:r>
          </w:p>
          <w:p w:rsidR="00000000" w:rsidRPr="00D61BDE" w:rsidP="00D61BDE">
            <w:pPr>
              <w:pStyle w:val="ListBullet2"/>
            </w:pPr>
            <w:r w:rsidRPr="00D61BDE">
              <w:t>present information</w:t>
            </w:r>
          </w:p>
          <w:p w:rsidR="00000000" w:rsidRPr="00D61BDE" w:rsidP="00D61BDE">
            <w:pPr>
              <w:pStyle w:val="ListBullet"/>
            </w:pPr>
            <w:r w:rsidRPr="00D61BDE">
              <w:t xml:space="preserve">written communication skills to: </w:t>
            </w:r>
          </w:p>
          <w:p w:rsidR="00000000" w:rsidRPr="00D61BDE" w:rsidP="00D61BDE">
            <w:pPr>
              <w:pStyle w:val="ListBullet2"/>
            </w:pPr>
            <w:r w:rsidRPr="00D61BDE">
              <w:t>report on resource recovery outcomes</w:t>
            </w:r>
          </w:p>
          <w:p w:rsidR="00000000" w:rsidP="00D61BDE">
            <w:pPr>
              <w:pStyle w:val="ListBullet2"/>
              <w:rPr>
                <w:lang w:val="en-NZ"/>
              </w:rPr>
            </w:pPr>
            <w:r w:rsidRPr="00D61BDE">
              <w:t>prepare strategic documentation</w:t>
            </w:r>
          </w:p>
        </w:tc>
      </w:tr>
      <w:tr w:rsidTr="00D61B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61BDE">
            <w:pPr>
              <w:pStyle w:val="BodyText"/>
              <w:rPr>
                <w:lang w:val="en-NZ"/>
              </w:rPr>
            </w:pPr>
            <w:r w:rsidRPr="00D61BDE">
              <w:rPr>
                <w:rStyle w:val="SpecialBold"/>
              </w:rPr>
              <w:t>Required knowledge</w:t>
            </w:r>
          </w:p>
        </w:tc>
      </w:tr>
      <w:tr w:rsidTr="00D61B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61BDE" w:rsidP="00D61BDE">
            <w:pPr>
              <w:pStyle w:val="ListBullet"/>
            </w:pPr>
            <w:r w:rsidRPr="00D61BDE">
              <w:t>environmental issues relating to:</w:t>
            </w:r>
          </w:p>
          <w:p w:rsidR="00000000" w:rsidRPr="00D61BDE" w:rsidP="00D61BDE">
            <w:pPr>
              <w:pStyle w:val="ListBullet2"/>
            </w:pPr>
            <w:r w:rsidRPr="00D61BDE">
              <w:t xml:space="preserve">life cycle of products: re-new, re-use and recycle </w:t>
            </w:r>
          </w:p>
          <w:p w:rsidR="00000000" w:rsidRPr="00D61BDE" w:rsidP="00D61BDE">
            <w:pPr>
              <w:pStyle w:val="ListBullet2"/>
            </w:pPr>
            <w:r w:rsidRPr="00D61BDE">
              <w:t>environmental regulations</w:t>
            </w:r>
          </w:p>
          <w:p w:rsidR="00000000" w:rsidRPr="00D61BDE" w:rsidP="00D61BDE">
            <w:pPr>
              <w:pStyle w:val="ListBullet2"/>
            </w:pPr>
            <w:r w:rsidRPr="00D61BDE">
              <w:t>renewable energy</w:t>
            </w:r>
          </w:p>
          <w:p w:rsidR="00000000" w:rsidRPr="00D61BDE" w:rsidP="00D61BDE">
            <w:pPr>
              <w:pStyle w:val="ListBullet"/>
            </w:pPr>
            <w:r w:rsidRPr="00D61BDE">
              <w:t xml:space="preserve">identification of: </w:t>
            </w:r>
          </w:p>
          <w:p w:rsidR="00000000" w:rsidRPr="00D61BDE" w:rsidP="00D61BDE">
            <w:pPr>
              <w:pStyle w:val="ListBullet2"/>
            </w:pPr>
            <w:r w:rsidRPr="00D61BDE">
              <w:t>hazardous waste</w:t>
            </w:r>
          </w:p>
          <w:p w:rsidR="00000000" w:rsidRPr="00D61BDE" w:rsidP="00D61BDE">
            <w:pPr>
              <w:pStyle w:val="ListBullet2"/>
            </w:pPr>
            <w:r w:rsidRPr="00D61BDE">
              <w:t>recoverable waste</w:t>
            </w:r>
          </w:p>
          <w:p w:rsidR="00000000" w:rsidRPr="00D61BDE" w:rsidP="00D61BDE">
            <w:pPr>
              <w:pStyle w:val="ListBullet2"/>
            </w:pPr>
            <w:r w:rsidRPr="00D61BDE">
              <w:t>waste to be used for recycling</w:t>
            </w:r>
          </w:p>
          <w:p w:rsidR="00000000" w:rsidRPr="00D61BDE" w:rsidP="00D61BDE">
            <w:pPr>
              <w:pStyle w:val="ListBullet2"/>
            </w:pPr>
            <w:r w:rsidRPr="00D61BDE">
              <w:t>waste types, streams and characteristics</w:t>
            </w:r>
          </w:p>
          <w:p w:rsidR="00000000" w:rsidRPr="00D61BDE" w:rsidP="00D61BDE">
            <w:pPr>
              <w:pStyle w:val="ListBullet2"/>
            </w:pPr>
            <w:r w:rsidRPr="00D61BDE">
              <w:t>waste non-conformances</w:t>
            </w:r>
          </w:p>
          <w:p w:rsidR="00000000" w:rsidRPr="00D61BDE" w:rsidP="00D61BDE">
            <w:pPr>
              <w:pStyle w:val="ListBullet2"/>
            </w:pPr>
            <w:r w:rsidRPr="00D61BDE">
              <w:t>unanticipated waste</w:t>
            </w:r>
          </w:p>
          <w:p w:rsidR="00000000" w:rsidRPr="00D61BDE" w:rsidP="00D61BDE">
            <w:pPr>
              <w:pStyle w:val="ListBullet2"/>
            </w:pPr>
            <w:r w:rsidRPr="00D61BDE">
              <w:t>waste non-conformance procedures</w:t>
            </w:r>
          </w:p>
          <w:p w:rsidR="00000000" w:rsidRPr="00D61BDE" w:rsidP="00D61BDE">
            <w:pPr>
              <w:pStyle w:val="ListBullet2"/>
            </w:pPr>
            <w:r w:rsidRPr="00D61BDE">
              <w:t>waste containment</w:t>
            </w:r>
          </w:p>
          <w:p w:rsidR="00000000" w:rsidRPr="00D61BDE" w:rsidP="00D61BDE">
            <w:pPr>
              <w:pStyle w:val="ListBullet2"/>
            </w:pPr>
            <w:r w:rsidRPr="00D61BDE">
              <w:t>waste disposal and recovery routes</w:t>
            </w:r>
          </w:p>
          <w:p w:rsidR="00000000" w:rsidRPr="00D61BDE" w:rsidP="00D61BDE">
            <w:pPr>
              <w:pStyle w:val="ListBullet"/>
            </w:pPr>
            <w:r w:rsidRPr="00D61BDE">
              <w:t>interpretation of ground conditions for:</w:t>
            </w:r>
          </w:p>
          <w:p w:rsidR="00000000" w:rsidRPr="00D61BDE" w:rsidP="00D61BDE">
            <w:pPr>
              <w:pStyle w:val="ListBullet2"/>
            </w:pPr>
            <w:r w:rsidRPr="00D61BDE">
              <w:t>dumping techniques</w:t>
            </w:r>
          </w:p>
          <w:p w:rsidR="00000000" w:rsidRPr="00D61BDE" w:rsidP="00D61BDE">
            <w:pPr>
              <w:pStyle w:val="ListBullet2"/>
            </w:pPr>
            <w:r w:rsidRPr="00D61BDE">
              <w:t>pushing techniques</w:t>
            </w:r>
          </w:p>
          <w:p w:rsidR="00000000" w:rsidRPr="00D61BDE" w:rsidP="00D61BDE">
            <w:pPr>
              <w:pStyle w:val="ListBullet2"/>
            </w:pPr>
            <w:r w:rsidRPr="00D61BDE">
              <w:t>mixing and applying fertiliser</w:t>
            </w:r>
          </w:p>
          <w:p w:rsidR="00000000" w:rsidRPr="00D61BDE" w:rsidP="00D61BDE">
            <w:pPr>
              <w:pStyle w:val="ListBullet2"/>
            </w:pPr>
            <w:r w:rsidRPr="00D61BDE">
              <w:t>planting seedlings by machine and hand</w:t>
            </w:r>
          </w:p>
          <w:p w:rsidR="00000000" w:rsidRPr="00D61BDE" w:rsidP="00D61BDE">
            <w:pPr>
              <w:pStyle w:val="ListBullet2"/>
            </w:pPr>
            <w:r w:rsidRPr="00D61BDE">
              <w:t>watering</w:t>
            </w:r>
          </w:p>
          <w:p w:rsidR="00000000" w:rsidRPr="00D61BDE" w:rsidP="00D61BDE">
            <w:pPr>
              <w:pStyle w:val="ListBullet"/>
            </w:pPr>
            <w:r w:rsidRPr="00D61BDE">
              <w:t>occupational health and safety (OHS) requirements relating to:</w:t>
            </w:r>
          </w:p>
          <w:p w:rsidR="00000000" w:rsidRPr="00D61BDE" w:rsidP="00D61BDE">
            <w:pPr>
              <w:pStyle w:val="ListBullet2"/>
            </w:pPr>
            <w:r w:rsidRPr="00D61BDE">
              <w:t>dangerous goods and hazardous substances</w:t>
            </w:r>
          </w:p>
          <w:p w:rsidR="00000000" w:rsidRPr="00D61BDE" w:rsidP="00D61BDE">
            <w:pPr>
              <w:pStyle w:val="ListBullet2"/>
            </w:pPr>
            <w:r w:rsidRPr="00D61BDE">
              <w:t>OHS hierarchy of control</w:t>
            </w:r>
          </w:p>
          <w:p w:rsidR="00000000" w:rsidRPr="00D61BDE" w:rsidP="00D61BDE">
            <w:pPr>
              <w:pStyle w:val="ListBullet"/>
            </w:pPr>
            <w:r w:rsidRPr="00D61BDE">
              <w:t>rehabilitation plan, including:</w:t>
            </w:r>
          </w:p>
          <w:p w:rsidR="00000000" w:rsidRPr="00D61BDE" w:rsidP="00D61BDE">
            <w:pPr>
              <w:pStyle w:val="ListBullet2"/>
            </w:pPr>
            <w:r w:rsidRPr="00D61BDE">
              <w:t>closure or r</w:t>
            </w:r>
            <w:r w:rsidRPr="00D61BDE">
              <w:t>ehabilitation</w:t>
            </w:r>
          </w:p>
          <w:p w:rsidR="00000000" w:rsidRPr="00D61BDE" w:rsidP="00D61BDE">
            <w:pPr>
              <w:pStyle w:val="ListBullet2"/>
            </w:pPr>
            <w:r w:rsidRPr="00D61BDE">
              <w:t>job requirements</w:t>
            </w:r>
          </w:p>
          <w:p w:rsidR="00000000" w:rsidRPr="00D61BDE" w:rsidP="00D61BDE">
            <w:pPr>
              <w:pStyle w:val="ListBullet"/>
            </w:pPr>
            <w:r w:rsidRPr="00D61BDE">
              <w:t>resource recovery options relating to:</w:t>
            </w:r>
          </w:p>
          <w:p w:rsidR="00000000" w:rsidRPr="00D61BDE" w:rsidP="00D61BDE">
            <w:pPr>
              <w:pStyle w:val="ListBullet2"/>
            </w:pPr>
            <w:r w:rsidRPr="00D61BDE">
              <w:t>valuable resources within materials</w:t>
            </w:r>
          </w:p>
          <w:p w:rsidR="00000000" w:rsidRPr="00D61BDE" w:rsidP="00D61BDE">
            <w:pPr>
              <w:pStyle w:val="ListBullet2"/>
            </w:pPr>
            <w:r w:rsidRPr="00D61BDE">
              <w:t>potential resources to be recovered</w:t>
            </w:r>
          </w:p>
          <w:p w:rsidR="00000000" w:rsidRPr="00D61BDE" w:rsidP="00D61BDE">
            <w:pPr>
              <w:pStyle w:val="ListBullet2"/>
            </w:pPr>
            <w:r w:rsidRPr="00D61BDE">
              <w:t>timeframe to recover resources</w:t>
            </w:r>
          </w:p>
          <w:p w:rsidR="00000000" w:rsidRPr="00D61BDE" w:rsidP="00D61BDE">
            <w:pPr>
              <w:pStyle w:val="ListBullet2"/>
            </w:pPr>
            <w:r w:rsidRPr="00D61BDE">
              <w:t>recycling options</w:t>
            </w:r>
          </w:p>
          <w:p w:rsidR="00000000" w:rsidRPr="00D61BDE" w:rsidP="00D61BDE">
            <w:pPr>
              <w:pStyle w:val="ListBullet2"/>
            </w:pPr>
            <w:r w:rsidRPr="00D61BDE">
              <w:t>industry standards</w:t>
            </w:r>
          </w:p>
          <w:p w:rsidR="00000000" w:rsidRPr="00D61BDE" w:rsidP="00D61BDE">
            <w:pPr>
              <w:pStyle w:val="ListBullet2"/>
            </w:pPr>
            <w:r w:rsidRPr="00D61BDE">
              <w:t>environmental regulations and legislation</w:t>
            </w:r>
          </w:p>
          <w:p w:rsidR="00000000" w:rsidRPr="00D61BDE" w:rsidP="00D61BDE">
            <w:pPr>
              <w:pStyle w:val="ListBullet"/>
            </w:pPr>
            <w:r w:rsidRPr="00D61BDE">
              <w:t>waste assessment review, including:</w:t>
            </w:r>
          </w:p>
          <w:p w:rsidR="00000000" w:rsidRPr="00D61BDE" w:rsidP="00D61BDE">
            <w:pPr>
              <w:pStyle w:val="ListBullet2"/>
            </w:pPr>
            <w:r w:rsidRPr="00D61BDE">
              <w:t xml:space="preserve">analysing recovery practices </w:t>
            </w:r>
          </w:p>
          <w:p w:rsidR="00000000" w:rsidRPr="00D61BDE" w:rsidP="00D61BDE">
            <w:pPr>
              <w:pStyle w:val="ListBullet2"/>
            </w:pPr>
            <w:r w:rsidRPr="00D61BDE">
              <w:t>analysing previous assessment plans and assessment processes</w:t>
            </w:r>
          </w:p>
          <w:p w:rsidR="00000000" w:rsidRPr="00D61BDE" w:rsidP="00D61BDE">
            <w:pPr>
              <w:pStyle w:val="ListBullet2"/>
            </w:pPr>
            <w:r w:rsidRPr="00D61BDE">
              <w:t>outlining possible benefits and outcomes from conducting a waste assessment pertaining to resource recovery</w:t>
            </w:r>
          </w:p>
          <w:p w:rsidR="00000000" w:rsidRPr="00D61BDE" w:rsidP="00D61BDE">
            <w:pPr>
              <w:pStyle w:val="ListBullet2"/>
            </w:pPr>
            <w:r w:rsidRPr="00D61BDE">
              <w:t>incorporating standa</w:t>
            </w:r>
            <w:r w:rsidRPr="00D61BDE">
              <w:t xml:space="preserve">rd audit requirements and procedures </w:t>
            </w:r>
          </w:p>
          <w:p w:rsidR="00000000" w:rsidRPr="00D61BDE" w:rsidP="00D61BDE">
            <w:pPr>
              <w:pStyle w:val="ListBullet2"/>
            </w:pPr>
            <w:r w:rsidRPr="00D61BDE">
              <w:t>incorporating nature and significance of waste minimisation hierarchy</w:t>
            </w:r>
          </w:p>
          <w:p w:rsidR="00000000" w:rsidRPr="00D61BDE" w:rsidP="00D61BDE">
            <w:pPr>
              <w:pStyle w:val="ListBullet"/>
            </w:pPr>
            <w:r w:rsidRPr="00D61BDE">
              <w:t>service requirements for resource recovery, including:</w:t>
            </w:r>
          </w:p>
          <w:p w:rsidR="00000000" w:rsidRPr="00D61BDE" w:rsidP="00D61BDE">
            <w:pPr>
              <w:pStyle w:val="ListBullet2"/>
            </w:pPr>
            <w:r w:rsidRPr="00D61BDE">
              <w:t>organisational requirements and structure, including workplace communication channels and p</w:t>
            </w:r>
            <w:r w:rsidRPr="00D61BDE">
              <w:t>rocedures</w:t>
            </w:r>
          </w:p>
          <w:p w:rsidR="00000000" w:rsidRPr="00D61BDE" w:rsidP="00D61BDE">
            <w:pPr>
              <w:pStyle w:val="ListBullet2"/>
            </w:pPr>
            <w:r w:rsidRPr="00D61BDE">
              <w:t xml:space="preserve">legislation, regulations and codes of practice applicable to specific waste management functions </w:t>
            </w:r>
          </w:p>
          <w:p w:rsidR="00000000" w:rsidRPr="00D61BDE" w:rsidP="00D61BDE">
            <w:pPr>
              <w:pStyle w:val="ListBullet2"/>
            </w:pPr>
            <w:r w:rsidRPr="00D61BDE">
              <w:t>waste management options</w:t>
            </w:r>
          </w:p>
          <w:p w:rsidR="00000000" w:rsidRPr="00D61BDE" w:rsidP="00D61BDE">
            <w:pPr>
              <w:pStyle w:val="ListBullet2"/>
            </w:pPr>
            <w:r w:rsidRPr="00D61BDE">
              <w:t>waste management hierarchy</w:t>
            </w:r>
          </w:p>
          <w:p w:rsidR="00000000" w:rsidRPr="00D61BDE" w:rsidP="00D61BDE">
            <w:pPr>
              <w:pStyle w:val="ListBullet2"/>
            </w:pPr>
            <w:r w:rsidRPr="00D61BDE">
              <w:t>material recovery opportunities and market availability</w:t>
            </w:r>
          </w:p>
          <w:p w:rsidR="00000000" w:rsidRPr="00D61BDE" w:rsidP="00D61BDE">
            <w:pPr>
              <w:pStyle w:val="ListBullet2"/>
            </w:pPr>
            <w:r w:rsidRPr="00D61BDE">
              <w:t>market principles</w:t>
            </w:r>
          </w:p>
          <w:p w:rsidR="00000000" w:rsidRPr="00D61BDE" w:rsidP="00D61BDE">
            <w:pPr>
              <w:pStyle w:val="ListBullet2"/>
            </w:pPr>
            <w:r w:rsidRPr="00D61BDE">
              <w:t>stakeholder identification</w:t>
            </w:r>
          </w:p>
          <w:p w:rsidR="00000000" w:rsidRPr="00D61BDE" w:rsidP="00D61BDE">
            <w:pPr>
              <w:pStyle w:val="ListBullet2"/>
            </w:pPr>
            <w:r w:rsidRPr="00D61BDE">
              <w:t>planning and related approval processes</w:t>
            </w:r>
          </w:p>
          <w:p w:rsidR="00000000" w:rsidRPr="00D61BDE" w:rsidP="00D61BDE">
            <w:pPr>
              <w:pStyle w:val="ListBullet2"/>
            </w:pPr>
            <w:r w:rsidRPr="00D61BDE">
              <w:t>resource recovery infrastructure needs</w:t>
            </w:r>
          </w:p>
          <w:p w:rsidR="00000000" w:rsidRPr="00D61BDE" w:rsidP="00D61BDE">
            <w:pPr>
              <w:pStyle w:val="ListBullet2"/>
            </w:pPr>
            <w:r w:rsidRPr="00D61BDE">
              <w:t>waste audit techniques</w:t>
            </w:r>
          </w:p>
          <w:p w:rsidR="00000000" w:rsidRPr="00D61BDE" w:rsidP="00D61BDE">
            <w:pPr>
              <w:pStyle w:val="ListBullet2"/>
            </w:pPr>
            <w:r w:rsidRPr="00D61BDE">
              <w:t>waste assessment techniques</w:t>
            </w:r>
          </w:p>
          <w:p w:rsidR="00000000" w:rsidRPr="00D61BDE" w:rsidP="00D61BDE">
            <w:pPr>
              <w:pStyle w:val="ListBullet2"/>
            </w:pPr>
            <w:r w:rsidRPr="00D61BDE">
              <w:t>waste analytical methods</w:t>
            </w:r>
          </w:p>
          <w:p w:rsidR="00000000" w:rsidRPr="00D61BDE" w:rsidP="00D61BDE">
            <w:pPr>
              <w:pStyle w:val="ListBullet2"/>
            </w:pPr>
            <w:r w:rsidRPr="00D61BDE">
              <w:t>standard audit requirements and procedures</w:t>
            </w:r>
          </w:p>
          <w:p w:rsidR="00000000" w:rsidRPr="00D61BDE" w:rsidP="00D61BDE">
            <w:pPr>
              <w:pStyle w:val="ListBullet2"/>
            </w:pPr>
            <w:r w:rsidRPr="00D61BDE">
              <w:t>sampling techniques</w:t>
            </w:r>
          </w:p>
          <w:p w:rsidR="00000000" w:rsidRPr="00D61BDE" w:rsidP="00D61BDE">
            <w:pPr>
              <w:pStyle w:val="ListBullet2"/>
            </w:pPr>
            <w:r w:rsidRPr="00D61BDE">
              <w:t>duty of car</w:t>
            </w:r>
            <w:r w:rsidRPr="00D61BDE">
              <w:t>e</w:t>
            </w:r>
          </w:p>
        </w:tc>
      </w:tr>
    </w:tbl>
    <w:p w:rsidR="00000000" w:rsidRPr="00D61BDE" w:rsidP="00D61BDE">
      <w:pPr>
        <w:pStyle w:val="BodyText"/>
      </w:pPr>
    </w:p>
    <w:p w:rsidR="00000000" w:rsidRPr="00D61BDE" w:rsidP="00D61BDE">
      <w:pPr>
        <w:pStyle w:val="AllowPageBreak"/>
      </w:pPr>
    </w:p>
    <w:p w:rsidR="00000000" w:rsidRPr="00D61BDE" w:rsidP="00D61BDE">
      <w:pPr>
        <w:pStyle w:val="Heading1"/>
      </w:pPr>
      <w:bookmarkStart w:id="10" w:name="O_382382"/>
      <w:bookmarkEnd w:id="10"/>
      <w:r w:rsidRPr="00D61BDE">
        <w:t>Evidence Guide</w:t>
      </w:r>
    </w:p>
    <w:tbl>
      <w:tblPr>
        <w:tblW w:w="9462" w:type="dxa"/>
        <w:tblLayout w:type="fixed"/>
        <w:tblCellMar>
          <w:left w:w="62" w:type="dxa"/>
          <w:right w:w="62" w:type="dxa"/>
        </w:tblCellMar>
        <w:tblLook w:val="0000"/>
      </w:tblPr>
      <w:tblGrid>
        <w:gridCol w:w="2700"/>
        <w:gridCol w:w="6762"/>
      </w:tblGrid>
      <w:tr w:rsidTr="00D61BD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61BDE">
            <w:pPr>
              <w:pStyle w:val="BodyText"/>
              <w:rPr>
                <w:lang w:val="en-NZ"/>
              </w:rPr>
            </w:pPr>
            <w:r w:rsidRPr="00D61BDE">
              <w:t>The evidence guide provides advice on assessment and must be read in conjunction with the performance criteria, required skills and knowledge, range statement and the Assessment Guidelines for the Training Package.</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t>This unit of competency could be assessed by demonstration of the resource recovery planned.</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BodyText"/>
            </w:pPr>
            <w:r w:rsidRPr="00D61BDE">
              <w:t>A person who demonstrates competency in this u</w:t>
            </w:r>
            <w:r w:rsidRPr="00D61BDE">
              <w:t>nit must be able to provide evidence of the required skills and knowledge specified in this unit.</w:t>
            </w:r>
          </w:p>
          <w:p w:rsidR="00000000" w:rsidRPr="00D61BDE" w:rsidP="00D61BDE">
            <w:pPr>
              <w:pStyle w:val="BodyText"/>
            </w:pPr>
            <w:r w:rsidRPr="00D61BDE">
              <w:t>In particular the person should demonstrate the ability to:</w:t>
            </w:r>
          </w:p>
          <w:p w:rsidR="00000000" w:rsidRPr="00D61BDE" w:rsidP="00D61BDE">
            <w:pPr>
              <w:pStyle w:val="ListBullet"/>
            </w:pPr>
            <w:r w:rsidRPr="00D61BDE">
              <w:t>analyse data with regard to resource recovery potential and options for stakeholders</w:t>
            </w:r>
          </w:p>
          <w:p w:rsidR="00000000" w:rsidRPr="00D61BDE" w:rsidP="00D61BDE">
            <w:pPr>
              <w:pStyle w:val="ListBullet"/>
            </w:pPr>
            <w:r w:rsidRPr="00D61BDE">
              <w:t>consult with clients to obtain information and support for recovery strategy</w:t>
            </w:r>
          </w:p>
          <w:p w:rsidR="00000000" w:rsidRPr="00D61BDE" w:rsidP="00D61BDE">
            <w:pPr>
              <w:pStyle w:val="ListBullet"/>
            </w:pPr>
            <w:r w:rsidRPr="00D61BDE">
              <w:t>incorporate necessary information into resource recovery plan</w:t>
            </w:r>
          </w:p>
          <w:p w:rsidR="00000000" w:rsidP="00D61BDE">
            <w:pPr>
              <w:pStyle w:val="ListBullet"/>
              <w:rPr>
                <w:lang w:val="en-NZ"/>
              </w:rPr>
            </w:pPr>
            <w:r w:rsidRPr="00D61BDE">
              <w:t>synthesise technical, legislative, economic, environmental and OHS issues in relation to resource recovery options.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BodyText"/>
            </w:pPr>
            <w:r w:rsidRPr="00D61BDE">
              <w:t>Assessment of essential underpinning knowledge may be conducted in an off-site context. It is to comply with relevant regulatory or Australian standards’ requirements.</w:t>
            </w:r>
          </w:p>
          <w:p w:rsidR="00000000" w:rsidRPr="00D61BDE" w:rsidP="00D61BDE">
            <w:pPr>
              <w:pStyle w:val="BodyText"/>
            </w:pPr>
            <w:r w:rsidRPr="00D61BDE">
              <w:t>Resource implications for assessment in</w:t>
            </w:r>
            <w:r w:rsidRPr="00D61BDE">
              <w:t>clude:</w:t>
            </w:r>
          </w:p>
          <w:p w:rsidR="00000000" w:rsidRPr="00D61BDE" w:rsidP="00D61BDE">
            <w:pPr>
              <w:pStyle w:val="ListBullet"/>
            </w:pPr>
            <w:r w:rsidRPr="00D61BDE">
              <w:t>work plans and approved specifications</w:t>
            </w:r>
          </w:p>
          <w:p w:rsidR="00000000" w:rsidRPr="00D61BDE" w:rsidP="00D61BDE">
            <w:pPr>
              <w:pStyle w:val="ListBullet"/>
            </w:pPr>
            <w:r w:rsidRPr="00D61BDE">
              <w:t>results of sampling</w:t>
            </w:r>
          </w:p>
          <w:p w:rsidR="00000000" w:rsidRPr="00D61BDE" w:rsidP="00D61BDE">
            <w:pPr>
              <w:pStyle w:val="ListBullet"/>
            </w:pPr>
            <w:r w:rsidRPr="00D61BDE">
              <w:t>forms and procedures manuals</w:t>
            </w:r>
          </w:p>
          <w:p w:rsidR="00000000" w:rsidP="00D61BDE">
            <w:pPr>
              <w:pStyle w:val="ListBullet"/>
              <w:rPr>
                <w:lang w:val="en-NZ"/>
              </w:rPr>
            </w:pPr>
            <w:r w:rsidRPr="00D61BDE">
              <w:t>surveys and reports.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BodyText"/>
            </w:pPr>
            <w:r w:rsidRPr="00D61BDE">
              <w:t>The process of planning resource recovery must comply with industry expectations in the particular client environment</w:t>
            </w:r>
            <w:r w:rsidRPr="00D61BDE">
              <w:t>. If the environment is narrowly defined or is not representative of industry needs, it may be necessary to refer to portfolio case studies to assess competency in planning resource recovery.</w:t>
            </w:r>
          </w:p>
          <w:p w:rsidR="00000000" w:rsidRPr="00D61BDE" w:rsidP="00D61BDE">
            <w:pPr>
              <w:pStyle w:val="BodyText"/>
            </w:pPr>
            <w:r w:rsidRPr="00D61BDE">
              <w:t>Assessment methods must:</w:t>
            </w:r>
          </w:p>
          <w:p w:rsidR="00000000" w:rsidRPr="00D61BDE" w:rsidP="00D61BDE">
            <w:pPr>
              <w:pStyle w:val="ListBullet"/>
            </w:pPr>
            <w:r w:rsidRPr="00D61BDE">
              <w:t>satisfy the endorsed Assessment Guidelines of the Property Services Training Package</w:t>
            </w:r>
          </w:p>
          <w:p w:rsidR="00000000" w:rsidRPr="00D61BDE" w:rsidP="00D61BDE">
            <w:pPr>
              <w:pStyle w:val="ListBullet"/>
            </w:pPr>
            <w:r w:rsidRPr="00D61BDE">
              <w:t>include direct observation of tasks in real or simulated work conditions, with questioning to confirm the ability to consistently identify and correctly interpret the esse</w:t>
            </w:r>
            <w:r w:rsidRPr="00D61BDE">
              <w:t>ntial underpinning knowledge required for practical application</w:t>
            </w:r>
          </w:p>
          <w:p w:rsidR="00000000" w:rsidRPr="00D61BDE" w:rsidP="00D61BDE">
            <w:pPr>
              <w:pStyle w:val="ListBullet"/>
            </w:pPr>
            <w:r w:rsidRPr="00D61BDE">
              <w:t>reinforce the integration of employability skills with workplace tasks and job roles</w:t>
            </w:r>
          </w:p>
          <w:p w:rsidR="00000000" w:rsidP="00D61BDE">
            <w:pPr>
              <w:pStyle w:val="ListBullet"/>
              <w:rPr>
                <w:lang w:val="en-NZ"/>
              </w:rPr>
            </w:pPr>
            <w:r w:rsidRPr="00D61BDE">
              <w:t>confirm that competency is verified and able to be transferred to other circumstances and environments.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t>Gu</w:t>
            </w:r>
            <w:r w:rsidRPr="00D61BDE">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BodyText"/>
            </w:pPr>
            <w:r w:rsidRPr="00D61BDE">
              <w:t>Reasonable adjustments for people with disabilities must be made to assessment processes where required. This could include access to modified equipment and other physical resources, and the provision of appropriate assess</w:t>
            </w:r>
            <w:r w:rsidRPr="00D61BDE">
              <w:t>ment support.</w:t>
            </w:r>
          </w:p>
          <w:p w:rsidR="00000000" w:rsidRPr="00D61BDE" w:rsidP="00D61BDE">
            <w:pPr>
              <w:pStyle w:val="BodyText"/>
            </w:pPr>
            <w:r w:rsidRPr="00D61BDE">
              <w:t>Assessment processes and techniques should as far as is practical take into account the language, literacy and numeracy capacity of the candidate in relation to the competency being assessed.</w:t>
            </w:r>
          </w:p>
          <w:p w:rsidR="00000000" w:rsidRPr="00D61BDE" w:rsidP="00D61BDE">
            <w:pPr>
              <w:pStyle w:val="BodyText"/>
            </w:pPr>
            <w:r w:rsidRPr="00D61BDE">
              <w:t>This unit could be assessed on its own or in combi</w:t>
            </w:r>
            <w:r w:rsidRPr="00D61BDE">
              <w:t>nation with other units of competency relevant to the job function, for example:</w:t>
            </w:r>
          </w:p>
          <w:p w:rsidR="00000000" w:rsidRPr="00D61BDE" w:rsidP="00D61BDE">
            <w:pPr>
              <w:pStyle w:val="ListBullet"/>
            </w:pPr>
            <w:r w:rsidRPr="00D61BDE">
              <w:t>CPPWMT4003A Review, evaluate and document waste assessment findings</w:t>
            </w:r>
          </w:p>
          <w:p w:rsidR="00000000" w:rsidRPr="00D61BDE" w:rsidP="00D61BDE">
            <w:pPr>
              <w:pStyle w:val="ListBullet"/>
            </w:pPr>
            <w:r w:rsidRPr="00D61BDE">
              <w:t>CPPWMT4006A Organise waste recovery</w:t>
            </w:r>
          </w:p>
          <w:p w:rsidR="00000000" w:rsidRPr="00D61BDE" w:rsidP="00D61BDE">
            <w:pPr>
              <w:pStyle w:val="ListBullet"/>
            </w:pPr>
            <w:r w:rsidRPr="00D61BDE">
              <w:t>CPPWMT5004A Develop waste management strategies.</w:t>
            </w:r>
          </w:p>
        </w:tc>
      </w:tr>
    </w:tbl>
    <w:p w:rsidR="00000000" w:rsidRPr="00D61BDE" w:rsidP="00D61BDE">
      <w:pPr>
        <w:pStyle w:val="BodyText"/>
      </w:pPr>
    </w:p>
    <w:p w:rsidR="00000000" w:rsidRPr="00D61BDE" w:rsidP="00D61BDE">
      <w:pPr>
        <w:pStyle w:val="AllowPageBreak"/>
      </w:pPr>
    </w:p>
    <w:p w:rsidR="00000000" w:rsidRPr="00D61BDE" w:rsidP="00D61BDE">
      <w:pPr>
        <w:pStyle w:val="Heading1"/>
      </w:pPr>
      <w:bookmarkStart w:id="11" w:name="O_382383"/>
      <w:bookmarkEnd w:id="11"/>
      <w:r w:rsidRPr="00D61BDE">
        <w:t>Range Statement</w:t>
      </w:r>
    </w:p>
    <w:tbl>
      <w:tblPr>
        <w:tblW w:w="9462" w:type="dxa"/>
        <w:tblLayout w:type="fixed"/>
        <w:tblCellMar>
          <w:left w:w="62" w:type="dxa"/>
          <w:right w:w="62" w:type="dxa"/>
        </w:tblCellMar>
        <w:tblLook w:val="0000"/>
      </w:tblPr>
      <w:tblGrid>
        <w:gridCol w:w="2700"/>
        <w:gridCol w:w="6762"/>
      </w:tblGrid>
      <w:tr w:rsidTr="00D61BD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61BDE">
            <w:pPr>
              <w:pStyle w:val="BodyText"/>
              <w:rPr>
                <w:lang w:val="en-NZ"/>
              </w:rPr>
            </w:pPr>
            <w:r w:rsidRPr="00D61BDE">
              <w:t>The range statement relates to the unit of competency as a whole. It allows for different work environments and situations that may affect performance. Bold italicised wording, if used in the performance criteria, is detailed below. Essenti</w:t>
            </w:r>
            <w:r w:rsidRPr="00D61BDE">
              <w:t>al operating conditions that may be present with training and assessment (depending on the work situation, needs of the candidate, accessibility of the item, and local industry and regional contexts) may also be included.</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 xml:space="preserve">Audit </w:t>
            </w:r>
            <w:r w:rsidRPr="00D61BD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client waste</w:t>
            </w:r>
            <w:r w:rsidRPr="00D61BDE">
              <w:t xml:space="preserve"> management survey</w:t>
            </w:r>
          </w:p>
          <w:p w:rsidR="00000000" w:rsidRPr="00D61BDE" w:rsidP="00D61BDE">
            <w:pPr>
              <w:pStyle w:val="ListBullet"/>
            </w:pPr>
            <w:r w:rsidRPr="00D61BDE">
              <w:t>cost reductions</w:t>
            </w:r>
          </w:p>
          <w:p w:rsidR="00000000" w:rsidRPr="00D61BDE" w:rsidP="00D61BDE">
            <w:pPr>
              <w:pStyle w:val="ListBullet"/>
            </w:pPr>
            <w:r w:rsidRPr="00D61BDE">
              <w:t>determining sort categories</w:t>
            </w:r>
          </w:p>
          <w:p w:rsidR="00000000" w:rsidRPr="00D61BDE" w:rsidP="00D61BDE">
            <w:pPr>
              <w:pStyle w:val="ListBullet"/>
            </w:pPr>
            <w:r w:rsidRPr="00D61BDE">
              <w:t>developing waste management plan</w:t>
            </w:r>
          </w:p>
          <w:p w:rsidR="00000000" w:rsidRPr="00D61BDE" w:rsidP="00D61BDE">
            <w:pPr>
              <w:pStyle w:val="ListBullet"/>
            </w:pPr>
            <w:r w:rsidRPr="00D61BDE">
              <w:t>eliminating other variables</w:t>
            </w:r>
          </w:p>
          <w:p w:rsidR="00000000" w:rsidRPr="00D61BDE" w:rsidP="00D61BDE">
            <w:pPr>
              <w:pStyle w:val="ListBullet"/>
            </w:pPr>
            <w:r w:rsidRPr="00D61BDE">
              <w:t>environmental concerns</w:t>
            </w:r>
          </w:p>
          <w:p w:rsidR="00000000" w:rsidRPr="00D61BDE" w:rsidP="00D61BDE">
            <w:pPr>
              <w:pStyle w:val="ListBullet"/>
            </w:pPr>
            <w:r w:rsidRPr="00D61BDE">
              <w:t>identifying recyclable waste</w:t>
            </w:r>
          </w:p>
          <w:p w:rsidR="00000000" w:rsidRPr="00D61BDE" w:rsidP="00D61BDE">
            <w:pPr>
              <w:pStyle w:val="ListBullet"/>
            </w:pPr>
            <w:r w:rsidRPr="00D61BDE">
              <w:t>identifying waste management policy</w:t>
            </w:r>
          </w:p>
          <w:p w:rsidR="00000000" w:rsidRPr="00D61BDE" w:rsidP="00D61BDE">
            <w:pPr>
              <w:pStyle w:val="ListBullet"/>
            </w:pPr>
            <w:r w:rsidRPr="00D61BDE">
              <w:t>identifying waste streams</w:t>
            </w:r>
          </w:p>
          <w:p w:rsidR="00000000" w:rsidRPr="00D61BDE" w:rsidP="00D61BDE">
            <w:pPr>
              <w:pStyle w:val="ListBullet"/>
            </w:pPr>
            <w:r w:rsidRPr="00D61BDE">
              <w:t>isolating waste streams</w:t>
            </w:r>
          </w:p>
          <w:p w:rsidR="00000000" w:rsidRPr="00D61BDE" w:rsidP="00D61BDE">
            <w:pPr>
              <w:pStyle w:val="ListBullet"/>
            </w:pPr>
            <w:r w:rsidRPr="00D61BDE">
              <w:t>process review</w:t>
            </w:r>
          </w:p>
          <w:p w:rsidR="00000000" w:rsidRPr="00D61BDE" w:rsidP="00D61BDE">
            <w:pPr>
              <w:pStyle w:val="ListBullet"/>
            </w:pPr>
            <w:r w:rsidRPr="00D61BDE">
              <w:t>resource recovery</w:t>
            </w:r>
          </w:p>
          <w:p w:rsidR="00000000" w:rsidRPr="00D61BDE" w:rsidP="00D61BDE">
            <w:pPr>
              <w:pStyle w:val="ListBullet"/>
            </w:pPr>
            <w:r w:rsidRPr="00D61BDE">
              <w:t>reviewing implementation of waste management plan</w:t>
            </w:r>
          </w:p>
          <w:p w:rsidR="00000000" w:rsidRPr="00D61BDE" w:rsidP="00D61BDE">
            <w:pPr>
              <w:pStyle w:val="ListBullet"/>
            </w:pPr>
            <w:r w:rsidRPr="00D61BDE">
              <w:t>scope of activity</w:t>
            </w:r>
          </w:p>
          <w:p w:rsidR="00000000" w:rsidRPr="00D61BDE" w:rsidP="00D61BDE">
            <w:pPr>
              <w:pStyle w:val="ListBullet"/>
            </w:pPr>
            <w:r w:rsidRPr="00D61BDE">
              <w:t>waste minimisation</w:t>
            </w:r>
          </w:p>
          <w:p w:rsidR="00000000" w:rsidP="00D61BDE">
            <w:pPr>
              <w:pStyle w:val="ListBullet"/>
              <w:rPr>
                <w:lang w:val="en-NZ"/>
              </w:rPr>
            </w:pPr>
            <w:r w:rsidRPr="00D61BDE">
              <w:t>valid and representative data.</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 xml:space="preserve">Waste streams </w:t>
            </w:r>
            <w:r w:rsidRPr="00D61BD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chemical waste</w:t>
            </w:r>
          </w:p>
          <w:p w:rsidR="00000000" w:rsidRPr="00D61BDE" w:rsidP="00D61BDE">
            <w:pPr>
              <w:pStyle w:val="ListBullet"/>
            </w:pPr>
            <w:r w:rsidRPr="00D61BDE">
              <w:t>construction and demolition</w:t>
            </w:r>
          </w:p>
          <w:p w:rsidR="00000000" w:rsidRPr="00D61BDE" w:rsidP="00D61BDE">
            <w:pPr>
              <w:pStyle w:val="ListBullet"/>
            </w:pPr>
            <w:r w:rsidRPr="00D61BDE">
              <w:t>dangerous</w:t>
            </w:r>
            <w:r w:rsidRPr="00D61BDE">
              <w:t xml:space="preserve"> goods</w:t>
            </w:r>
          </w:p>
          <w:p w:rsidR="00000000" w:rsidRPr="00D61BDE" w:rsidP="00D61BDE">
            <w:pPr>
              <w:pStyle w:val="ListBullet"/>
            </w:pPr>
            <w:r w:rsidRPr="00D61BDE">
              <w:t>green waste</w:t>
            </w:r>
          </w:p>
          <w:p w:rsidR="00000000" w:rsidRPr="00D61BDE" w:rsidP="00D61BDE">
            <w:pPr>
              <w:pStyle w:val="ListBullet"/>
            </w:pPr>
            <w:r w:rsidRPr="00D61BDE">
              <w:t>hazardous substances</w:t>
            </w:r>
          </w:p>
          <w:p w:rsidR="00000000" w:rsidRPr="00D61BDE" w:rsidP="00D61BDE">
            <w:pPr>
              <w:pStyle w:val="ListBullet"/>
            </w:pPr>
            <w:r w:rsidRPr="00D61BDE">
              <w:t>municipal waste</w:t>
            </w:r>
          </w:p>
          <w:p w:rsidR="00000000" w:rsidRPr="00D61BDE" w:rsidP="00D61BDE">
            <w:pPr>
              <w:pStyle w:val="ListBullet"/>
            </w:pPr>
            <w:r w:rsidRPr="00D61BDE">
              <w:t>prescribed waste</w:t>
            </w:r>
          </w:p>
          <w:p w:rsidR="00000000" w:rsidRPr="00D61BDE" w:rsidP="00D61BDE">
            <w:pPr>
              <w:pStyle w:val="ListBullet"/>
            </w:pPr>
            <w:r w:rsidRPr="00D61BDE">
              <w:t>putrescibles</w:t>
            </w:r>
          </w:p>
          <w:p w:rsidR="00000000" w:rsidRPr="00D61BDE" w:rsidP="00D61BDE">
            <w:pPr>
              <w:pStyle w:val="ListBullet"/>
            </w:pPr>
            <w:r w:rsidRPr="00D61BDE">
              <w:t>quarantine</w:t>
            </w:r>
          </w:p>
          <w:p w:rsidR="00000000" w:rsidRPr="00D61BDE" w:rsidP="00D61BDE">
            <w:pPr>
              <w:pStyle w:val="ListBullet"/>
            </w:pPr>
            <w:r w:rsidRPr="00D61BDE">
              <w:t>recyclable liquids</w:t>
            </w:r>
          </w:p>
          <w:p w:rsidR="00000000" w:rsidRPr="00D61BDE" w:rsidP="00D61BDE">
            <w:pPr>
              <w:pStyle w:val="ListBullet"/>
            </w:pPr>
            <w:r w:rsidRPr="00D61BDE">
              <w:t>regulated waste</w:t>
            </w:r>
          </w:p>
          <w:p w:rsidR="00000000" w:rsidP="00D61BDE">
            <w:pPr>
              <w:pStyle w:val="ListBullet"/>
              <w:rPr>
                <w:lang w:val="en-NZ"/>
              </w:rPr>
            </w:pPr>
            <w:r w:rsidRPr="00D61BDE">
              <w:t>solid inert.</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Identification of needs</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barriers for the implementation of resource recovery options</w:t>
            </w:r>
          </w:p>
          <w:p w:rsidR="00000000" w:rsidRPr="00D61BDE" w:rsidP="00D61BDE">
            <w:pPr>
              <w:pStyle w:val="ListBullet"/>
            </w:pPr>
            <w:r w:rsidRPr="00D61BDE">
              <w:t>infrastructure requirements for resource recovery requirements on site</w:t>
            </w:r>
          </w:p>
          <w:p w:rsidR="00000000" w:rsidRPr="00D61BDE" w:rsidP="00D61BDE">
            <w:pPr>
              <w:pStyle w:val="ListBullet"/>
            </w:pPr>
            <w:r w:rsidRPr="00D61BDE">
              <w:t>market research to determine on or off-site needs for materials</w:t>
            </w:r>
          </w:p>
          <w:p w:rsidR="00000000" w:rsidRPr="00D61BDE" w:rsidP="00D61BDE">
            <w:pPr>
              <w:pStyle w:val="ListBullet"/>
            </w:pPr>
            <w:r w:rsidRPr="00D61BDE">
              <w:t>related organisational requirements</w:t>
            </w:r>
          </w:p>
          <w:p w:rsidR="00000000" w:rsidRPr="00D61BDE" w:rsidP="00D61BDE">
            <w:pPr>
              <w:pStyle w:val="ListBullet"/>
            </w:pPr>
            <w:r w:rsidRPr="00D61BDE">
              <w:t>review of client and stakeholder needs</w:t>
            </w:r>
          </w:p>
          <w:p w:rsidR="00000000" w:rsidRPr="00D61BDE" w:rsidP="00D61BDE">
            <w:pPr>
              <w:pStyle w:val="ListBullet"/>
            </w:pPr>
            <w:r w:rsidRPr="00D61BDE">
              <w:t>review of legislative and other requirements</w:t>
            </w:r>
          </w:p>
          <w:p w:rsidR="00000000" w:rsidP="00D61BDE">
            <w:pPr>
              <w:pStyle w:val="ListBullet"/>
              <w:rPr>
                <w:lang w:val="en-NZ"/>
              </w:rPr>
            </w:pPr>
            <w:r w:rsidRPr="00D61BDE">
              <w:t>audits or assessments of all waste and resource recovery streams and types of materials in those streams.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Legislation and codes</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codes, including:</w:t>
            </w:r>
          </w:p>
          <w:p w:rsidR="00000000" w:rsidRPr="00D61BDE" w:rsidP="00D61BDE">
            <w:pPr>
              <w:pStyle w:val="ListBullet2"/>
            </w:pPr>
            <w:r w:rsidRPr="00D61BDE">
              <w:t>Australian Code for the Transport of Dangerous Goods by Road and Rail</w:t>
            </w:r>
          </w:p>
          <w:p w:rsidR="00000000" w:rsidRPr="00D61BDE" w:rsidP="00D61BDE">
            <w:pPr>
              <w:pStyle w:val="ListBullet2"/>
            </w:pPr>
            <w:r w:rsidRPr="00D61BDE">
              <w:t>industry</w:t>
            </w:r>
          </w:p>
          <w:p w:rsidR="00000000" w:rsidRPr="00D61BDE" w:rsidP="00D61BDE">
            <w:pPr>
              <w:pStyle w:val="ListBullet"/>
            </w:pPr>
            <w:r w:rsidRPr="00D61BDE">
              <w:t>commonwealth, state and territory legislation, including:</w:t>
            </w:r>
          </w:p>
          <w:p w:rsidR="00000000" w:rsidRPr="00D61BDE" w:rsidP="00D61BDE">
            <w:pPr>
              <w:pStyle w:val="ListBullet2"/>
            </w:pPr>
            <w:r w:rsidRPr="00D61BDE">
              <w:t>anti-discrimination</w:t>
            </w:r>
          </w:p>
          <w:p w:rsidR="00000000" w:rsidRPr="00D61BDE" w:rsidP="00D61BDE">
            <w:pPr>
              <w:pStyle w:val="ListBullet2"/>
            </w:pPr>
            <w:r w:rsidRPr="00D61BDE">
              <w:t>environmental protection</w:t>
            </w:r>
          </w:p>
          <w:p w:rsidR="00000000" w:rsidRPr="00D61BDE" w:rsidP="00D61BDE">
            <w:pPr>
              <w:pStyle w:val="ListBullet2"/>
            </w:pPr>
            <w:r w:rsidRPr="00D61BDE">
              <w:t>equal employment opportunity</w:t>
            </w:r>
          </w:p>
          <w:p w:rsidR="00000000" w:rsidRPr="00D61BDE" w:rsidP="00D61BDE">
            <w:pPr>
              <w:pStyle w:val="ListBullet2"/>
            </w:pPr>
            <w:r w:rsidRPr="00D61BDE">
              <w:t>freedom of information</w:t>
            </w:r>
          </w:p>
          <w:p w:rsidR="00000000" w:rsidRPr="00D61BDE" w:rsidP="00D61BDE">
            <w:pPr>
              <w:pStyle w:val="ListBullet2"/>
            </w:pPr>
            <w:r w:rsidRPr="00D61BDE">
              <w:t>industrial</w:t>
            </w:r>
          </w:p>
          <w:p w:rsidR="00000000" w:rsidRPr="00D61BDE" w:rsidP="00D61BDE">
            <w:pPr>
              <w:pStyle w:val="ListBullet2"/>
            </w:pPr>
            <w:r w:rsidRPr="00D61BDE">
              <w:t>OHS</w:t>
            </w:r>
          </w:p>
          <w:p w:rsidR="00000000" w:rsidRPr="00D61BDE" w:rsidP="00D61BDE">
            <w:pPr>
              <w:pStyle w:val="ListBullet2"/>
            </w:pPr>
            <w:r w:rsidRPr="00D61BDE">
              <w:t>trade practices</w:t>
            </w:r>
          </w:p>
          <w:p w:rsidR="00000000" w:rsidP="00D61BDE">
            <w:pPr>
              <w:pStyle w:val="ListBullet"/>
              <w:rPr>
                <w:lang w:val="en-NZ"/>
              </w:rPr>
            </w:pPr>
            <w:r w:rsidRPr="00D61BDE">
              <w:t>road laws.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 xml:space="preserve">Organisational requirements </w:t>
            </w:r>
            <w:r w:rsidRPr="00D61BDE">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briefing papers</w:t>
            </w:r>
          </w:p>
          <w:p w:rsidR="00000000" w:rsidRPr="00D61BDE" w:rsidP="00D61BDE">
            <w:pPr>
              <w:pStyle w:val="ListBullet"/>
            </w:pPr>
            <w:r w:rsidRPr="00D61BDE">
              <w:t>job sheets</w:t>
            </w:r>
          </w:p>
          <w:p w:rsidR="00000000" w:rsidRPr="00D61BDE" w:rsidP="00D61BDE">
            <w:pPr>
              <w:pStyle w:val="ListBullet"/>
            </w:pPr>
            <w:r w:rsidRPr="00D61BDE">
              <w:t>letters</w:t>
            </w:r>
          </w:p>
          <w:p w:rsidR="00000000" w:rsidRPr="00D61BDE" w:rsidP="00D61BDE">
            <w:pPr>
              <w:pStyle w:val="ListBullet"/>
            </w:pPr>
            <w:r w:rsidRPr="00D61BDE">
              <w:t>memos</w:t>
            </w:r>
          </w:p>
          <w:p w:rsidR="00000000" w:rsidRPr="00D61BDE" w:rsidP="00D61BDE">
            <w:pPr>
              <w:pStyle w:val="ListBullet"/>
            </w:pPr>
            <w:r w:rsidRPr="00D61BDE">
              <w:t>operations manuals</w:t>
            </w:r>
          </w:p>
          <w:p w:rsidR="00000000" w:rsidRPr="00D61BDE" w:rsidP="00D61BDE">
            <w:pPr>
              <w:pStyle w:val="ListBullet"/>
            </w:pPr>
            <w:r w:rsidRPr="00D61BDE">
              <w:t>policy and procedures documents</w:t>
            </w:r>
          </w:p>
          <w:p w:rsidR="00000000" w:rsidRPr="00D61BDE" w:rsidP="00D61BDE">
            <w:pPr>
              <w:pStyle w:val="ListBullet"/>
            </w:pPr>
            <w:r w:rsidRPr="00D61BDE">
              <w:t>quality assurance documents</w:t>
            </w:r>
          </w:p>
          <w:p w:rsidR="00000000" w:rsidRPr="00D61BDE" w:rsidP="00D61BDE">
            <w:pPr>
              <w:pStyle w:val="ListBullet"/>
            </w:pPr>
            <w:r w:rsidRPr="00D61BDE">
              <w:t>site development plans</w:t>
            </w:r>
          </w:p>
          <w:p w:rsidR="00000000" w:rsidRPr="00D61BDE" w:rsidP="00D61BDE">
            <w:pPr>
              <w:pStyle w:val="ListBullet"/>
            </w:pPr>
            <w:r w:rsidRPr="00D61BDE">
              <w:t>tender and contract documents</w:t>
            </w:r>
          </w:p>
          <w:p w:rsidR="00000000" w:rsidRPr="00D61BDE" w:rsidP="00D61BDE">
            <w:pPr>
              <w:pStyle w:val="ListBullet"/>
            </w:pPr>
            <w:r w:rsidRPr="00D61BDE">
              <w:t>training materials</w:t>
            </w:r>
          </w:p>
          <w:p w:rsidR="00000000" w:rsidRPr="00D61BDE" w:rsidP="00D61BDE">
            <w:pPr>
              <w:pStyle w:val="ListBullet"/>
            </w:pPr>
            <w:r w:rsidRPr="00D61BDE">
              <w:t>verbal or written instruction</w:t>
            </w:r>
            <w:r w:rsidRPr="00D61BDE">
              <w:t>s</w:t>
            </w:r>
          </w:p>
          <w:p w:rsidR="00000000" w:rsidP="00D61BDE">
            <w:pPr>
              <w:pStyle w:val="ListBullet"/>
              <w:rPr>
                <w:lang w:val="en-NZ"/>
              </w:rPr>
            </w:pPr>
            <w:r w:rsidRPr="00D61BDE">
              <w:t>work procedures.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Market research</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advertising the research</w:t>
            </w:r>
          </w:p>
          <w:p w:rsidR="00000000" w:rsidRPr="00D61BDE" w:rsidP="00D61BDE">
            <w:pPr>
              <w:pStyle w:val="ListBullet"/>
            </w:pPr>
            <w:r w:rsidRPr="00D61BDE">
              <w:t>customer analysis</w:t>
            </w:r>
          </w:p>
          <w:p w:rsidR="00000000" w:rsidRPr="00D61BDE" w:rsidP="00D61BDE">
            <w:pPr>
              <w:pStyle w:val="ListBullet"/>
            </w:pPr>
            <w:r w:rsidRPr="00D61BDE">
              <w:t>choice modelling</w:t>
            </w:r>
          </w:p>
          <w:p w:rsidR="00000000" w:rsidRPr="00D61BDE" w:rsidP="00D61BDE">
            <w:pPr>
              <w:pStyle w:val="ListBullet"/>
            </w:pPr>
            <w:r w:rsidRPr="00D61BDE">
              <w:t>competitor analysis</w:t>
            </w:r>
          </w:p>
          <w:p w:rsidR="00000000" w:rsidRPr="00D61BDE" w:rsidP="00D61BDE">
            <w:pPr>
              <w:pStyle w:val="ListBullet"/>
            </w:pPr>
            <w:r w:rsidRPr="00D61BDE">
              <w:t>marketing mix modelling</w:t>
            </w:r>
          </w:p>
          <w:p w:rsidR="00000000" w:rsidRPr="00D61BDE" w:rsidP="00D61BDE">
            <w:pPr>
              <w:pStyle w:val="ListBullet"/>
            </w:pPr>
            <w:r w:rsidRPr="00D61BDE">
              <w:t>product research</w:t>
            </w:r>
          </w:p>
          <w:p w:rsidR="00000000" w:rsidP="00D61BDE">
            <w:pPr>
              <w:pStyle w:val="ListBullet"/>
              <w:rPr>
                <w:lang w:val="en-NZ"/>
              </w:rPr>
            </w:pPr>
            <w:r w:rsidRPr="00D61BDE">
              <w:t>risk analysis.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Stakeholders</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clients</w:t>
            </w:r>
          </w:p>
          <w:p w:rsidR="00000000" w:rsidRPr="00D61BDE" w:rsidP="00D61BDE">
            <w:pPr>
              <w:pStyle w:val="ListBullet"/>
            </w:pPr>
            <w:r w:rsidRPr="00D61BDE">
              <w:t>government agencies</w:t>
            </w:r>
          </w:p>
          <w:p w:rsidR="00000000" w:rsidRPr="00D61BDE" w:rsidP="00D61BDE">
            <w:pPr>
              <w:pStyle w:val="ListBullet"/>
            </w:pPr>
            <w:r w:rsidRPr="00D61BDE">
              <w:t>processors</w:t>
            </w:r>
          </w:p>
          <w:p w:rsidR="00000000" w:rsidRPr="00D61BDE" w:rsidP="00D61BDE">
            <w:pPr>
              <w:pStyle w:val="ListBullet"/>
            </w:pPr>
            <w:r w:rsidRPr="00D61BDE">
              <w:t>product buyers</w:t>
            </w:r>
          </w:p>
          <w:p w:rsidR="00000000" w:rsidRPr="00D61BDE" w:rsidP="00D61BDE">
            <w:pPr>
              <w:pStyle w:val="ListBullet"/>
            </w:pPr>
            <w:r w:rsidRPr="00D61BDE">
              <w:t>waste and recycling contractors</w:t>
            </w:r>
          </w:p>
          <w:p w:rsidR="00000000" w:rsidP="00D61BDE">
            <w:pPr>
              <w:pStyle w:val="ListBullet"/>
              <w:rPr>
                <w:lang w:val="en-NZ"/>
              </w:rPr>
            </w:pPr>
            <w:r w:rsidRPr="00D61BDE">
              <w:t>waste generators.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 xml:space="preserve">Resource recovery strategies </w:t>
            </w:r>
            <w:r w:rsidRPr="00D61BD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composting</w:t>
            </w:r>
          </w:p>
          <w:p w:rsidR="00000000" w:rsidRPr="00D61BDE" w:rsidP="00D61BDE">
            <w:pPr>
              <w:pStyle w:val="ListBullet"/>
            </w:pPr>
            <w:r w:rsidRPr="00D61BDE">
              <w:t>energy recovery</w:t>
            </w:r>
          </w:p>
          <w:p w:rsidR="00000000" w:rsidRPr="00D61BDE" w:rsidP="00D61BDE">
            <w:pPr>
              <w:pStyle w:val="ListBullet"/>
            </w:pPr>
            <w:r w:rsidRPr="00D61BDE">
              <w:t>material changes</w:t>
            </w:r>
          </w:p>
          <w:p w:rsidR="00000000" w:rsidRPr="00D61BDE" w:rsidP="00D61BDE">
            <w:pPr>
              <w:pStyle w:val="ListBullet"/>
            </w:pPr>
            <w:r w:rsidRPr="00D61BDE">
              <w:t>re-use or recycling of materials on and off site</w:t>
            </w:r>
          </w:p>
          <w:p w:rsidR="00000000" w:rsidP="00D61BDE">
            <w:pPr>
              <w:pStyle w:val="ListBullet"/>
              <w:rPr>
                <w:lang w:val="en-NZ"/>
              </w:rPr>
            </w:pPr>
            <w:r w:rsidRPr="00D61BDE">
              <w:t>supply chain management.</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Feasibility study</w:t>
            </w:r>
            <w:r w:rsidRPr="00D61BDE">
              <w:t xml:space="preserve"> may inclu</w:t>
            </w:r>
            <w:r w:rsidRPr="00D61BDE">
              <w:t>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analysis of data and information to determine targets and goals specific to each stream and material</w:t>
            </w:r>
          </w:p>
          <w:p w:rsidR="00000000" w:rsidRPr="00D61BDE" w:rsidP="00D61BDE">
            <w:pPr>
              <w:pStyle w:val="ListBullet"/>
            </w:pPr>
            <w:r w:rsidRPr="00D61BDE">
              <w:t>communication with government agencies and businesses to determine strategies and infrastructure availability</w:t>
            </w:r>
          </w:p>
          <w:p w:rsidR="00000000" w:rsidRPr="00D61BDE" w:rsidP="00D61BDE">
            <w:pPr>
              <w:pStyle w:val="ListBullet"/>
            </w:pPr>
            <w:r w:rsidRPr="00D61BDE">
              <w:t>cost-benefit analysis</w:t>
            </w:r>
          </w:p>
          <w:p w:rsidR="00000000" w:rsidRPr="00D61BDE" w:rsidP="00D61BDE">
            <w:pPr>
              <w:pStyle w:val="ListBullet"/>
            </w:pPr>
            <w:r w:rsidRPr="00D61BDE">
              <w:t xml:space="preserve">identification of </w:t>
            </w:r>
            <w:r w:rsidRPr="00D61BDE">
              <w:t>barriers</w:t>
            </w:r>
          </w:p>
          <w:p w:rsidR="00000000" w:rsidRPr="00D61BDE" w:rsidP="00D61BDE">
            <w:pPr>
              <w:pStyle w:val="ListBullet"/>
            </w:pPr>
            <w:r w:rsidRPr="00D61BDE">
              <w:t>identification of available and required resources</w:t>
            </w:r>
          </w:p>
          <w:p w:rsidR="00000000" w:rsidP="00D61BDE">
            <w:pPr>
              <w:pStyle w:val="ListBullet"/>
              <w:rPr>
                <w:lang w:val="en-NZ"/>
              </w:rPr>
            </w:pPr>
            <w:r w:rsidRPr="00D61BDE">
              <w:t>prioritisation of options.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Planning</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implementation strategies, including:</w:t>
            </w:r>
          </w:p>
          <w:p w:rsidR="00000000" w:rsidRPr="00D61BDE" w:rsidP="00D61BDE">
            <w:pPr>
              <w:pStyle w:val="ListBullet2"/>
            </w:pPr>
            <w:r w:rsidRPr="00D61BDE">
              <w:t>MSDS</w:t>
            </w:r>
          </w:p>
          <w:p w:rsidR="00000000" w:rsidRPr="00D61BDE" w:rsidP="00D61BDE">
            <w:pPr>
              <w:pStyle w:val="ListBullet2"/>
            </w:pPr>
            <w:r w:rsidRPr="00D61BDE">
              <w:t>measurement and recording</w:t>
            </w:r>
          </w:p>
          <w:p w:rsidR="00000000" w:rsidRPr="00D61BDE" w:rsidP="00D61BDE">
            <w:pPr>
              <w:pStyle w:val="ListBullet2"/>
            </w:pPr>
            <w:r w:rsidRPr="00D61BDE">
              <w:t>OHS procedures</w:t>
            </w:r>
          </w:p>
          <w:p w:rsidR="00000000" w:rsidRPr="00D61BDE" w:rsidP="00D61BDE">
            <w:pPr>
              <w:pStyle w:val="ListBullet2"/>
            </w:pPr>
            <w:r w:rsidRPr="00D61BDE">
              <w:t>PPE</w:t>
            </w:r>
          </w:p>
          <w:p w:rsidR="00000000" w:rsidRPr="00D61BDE" w:rsidP="00D61BDE">
            <w:pPr>
              <w:pStyle w:val="ListBullet2"/>
            </w:pPr>
            <w:r w:rsidRPr="00D61BDE">
              <w:t>relevant legislation and codes</w:t>
            </w:r>
          </w:p>
          <w:p w:rsidR="00000000" w:rsidRPr="00D61BDE" w:rsidP="00D61BDE">
            <w:pPr>
              <w:pStyle w:val="ListBullet2"/>
            </w:pPr>
            <w:r w:rsidRPr="00D61BDE">
              <w:t>site contract requirements</w:t>
            </w:r>
          </w:p>
          <w:p w:rsidR="00000000" w:rsidRPr="00D61BDE" w:rsidP="00D61BDE">
            <w:pPr>
              <w:pStyle w:val="ListBullet2"/>
            </w:pPr>
            <w:r w:rsidRPr="00D61BDE">
              <w:t>work procedures</w:t>
            </w:r>
          </w:p>
          <w:p w:rsidR="00000000" w:rsidRPr="00D61BDE" w:rsidP="00D61BDE">
            <w:pPr>
              <w:pStyle w:val="ListBullet"/>
            </w:pPr>
            <w:r w:rsidRPr="00D61BDE">
              <w:t>objectives pertaining to:</w:t>
            </w:r>
          </w:p>
          <w:p w:rsidR="00000000" w:rsidRPr="00D61BDE" w:rsidP="00D61BDE">
            <w:pPr>
              <w:pStyle w:val="ListBullet2"/>
            </w:pPr>
            <w:r w:rsidRPr="00D61BDE">
              <w:t>changes to processes and procedures</w:t>
            </w:r>
          </w:p>
          <w:p w:rsidR="00000000" w:rsidRPr="00D61BDE" w:rsidP="00D61BDE">
            <w:pPr>
              <w:pStyle w:val="ListBullet2"/>
            </w:pPr>
            <w:r w:rsidRPr="00D61BDE">
              <w:t>environmental issues</w:t>
            </w:r>
          </w:p>
          <w:p w:rsidR="00000000" w:rsidRPr="00D61BDE" w:rsidP="00D61BDE">
            <w:pPr>
              <w:pStyle w:val="ListBullet2"/>
            </w:pPr>
            <w:r w:rsidRPr="00D61BDE">
              <w:t>education and training</w:t>
            </w:r>
          </w:p>
          <w:p w:rsidR="00000000" w:rsidRPr="00D61BDE" w:rsidP="00D61BDE">
            <w:pPr>
              <w:pStyle w:val="ListBullet2"/>
            </w:pPr>
            <w:r w:rsidRPr="00D61BDE">
              <w:t>past and future reviews and audits</w:t>
            </w:r>
          </w:p>
          <w:p w:rsidR="00000000" w:rsidRPr="00D61BDE" w:rsidP="00D61BDE">
            <w:pPr>
              <w:pStyle w:val="ListBullet2"/>
            </w:pPr>
            <w:r w:rsidRPr="00D61BDE">
              <w:t>recycling requirements</w:t>
            </w:r>
          </w:p>
          <w:p w:rsidR="00000000" w:rsidRPr="00D61BDE" w:rsidP="00D61BDE">
            <w:pPr>
              <w:pStyle w:val="ListBullet2"/>
            </w:pPr>
            <w:r w:rsidRPr="00D61BDE">
              <w:t>reduction of waste</w:t>
            </w:r>
          </w:p>
          <w:p w:rsidR="00000000" w:rsidRPr="00D61BDE" w:rsidP="00D61BDE">
            <w:pPr>
              <w:pStyle w:val="ListBullet"/>
            </w:pPr>
            <w:r w:rsidRPr="00D61BDE">
              <w:t>review strategies, includin</w:t>
            </w:r>
            <w:r w:rsidRPr="00D61BDE">
              <w:t>g:</w:t>
            </w:r>
          </w:p>
          <w:p w:rsidR="00000000" w:rsidRPr="00D61BDE" w:rsidP="00D61BDE">
            <w:pPr>
              <w:pStyle w:val="ListBullet2"/>
            </w:pPr>
            <w:r w:rsidRPr="00D61BDE">
              <w:t>internal and external audits</w:t>
            </w:r>
          </w:p>
          <w:p w:rsidR="00000000" w:rsidRPr="00D61BDE" w:rsidP="00D61BDE">
            <w:pPr>
              <w:pStyle w:val="ListBullet2"/>
            </w:pPr>
            <w:r w:rsidRPr="00D61BDE">
              <w:t>monitoring statistics</w:t>
            </w:r>
          </w:p>
          <w:p w:rsidR="00000000" w:rsidRPr="00D61BDE" w:rsidP="00D61BDE">
            <w:pPr>
              <w:pStyle w:val="ListBullet2"/>
            </w:pPr>
            <w:r w:rsidRPr="00D61BDE">
              <w:t>monitoring personnel performance following training</w:t>
            </w:r>
          </w:p>
          <w:p w:rsidR="00000000" w:rsidRPr="00D61BDE" w:rsidP="00D61BDE">
            <w:pPr>
              <w:pStyle w:val="ListBullet2"/>
            </w:pPr>
            <w:r w:rsidRPr="00D61BDE">
              <w:t>undertaking quality control checks</w:t>
            </w:r>
          </w:p>
          <w:p w:rsidR="00000000" w:rsidRPr="00D61BDE" w:rsidP="00D61BDE">
            <w:pPr>
              <w:pStyle w:val="ListBullet2"/>
            </w:pPr>
            <w:r w:rsidRPr="00D61BDE">
              <w:t>reviewing effectiveness of new procedures and processes</w:t>
            </w:r>
          </w:p>
          <w:p w:rsidR="00000000" w:rsidRPr="00D61BDE" w:rsidP="00D61BDE">
            <w:pPr>
              <w:pStyle w:val="ListBullet2"/>
            </w:pPr>
            <w:r w:rsidRPr="00D61BDE">
              <w:t>formalising review strategies via re-planning</w:t>
            </w:r>
          </w:p>
          <w:p w:rsidR="00000000" w:rsidRPr="00D61BDE" w:rsidP="00D61BDE">
            <w:pPr>
              <w:pStyle w:val="ListBullet2"/>
            </w:pPr>
            <w:r w:rsidRPr="00D61BDE">
              <w:t>sampling</w:t>
            </w:r>
          </w:p>
          <w:p w:rsidR="00000000" w:rsidRPr="00D61BDE" w:rsidP="00D61BDE">
            <w:pPr>
              <w:pStyle w:val="ListBullet2"/>
            </w:pPr>
            <w:r w:rsidRPr="00D61BDE">
              <w:t>counting waste</w:t>
            </w:r>
          </w:p>
          <w:p w:rsidR="00000000" w:rsidRPr="00D61BDE" w:rsidP="00D61BDE">
            <w:pPr>
              <w:pStyle w:val="ListBullet"/>
            </w:pPr>
            <w:r w:rsidRPr="00D61BDE">
              <w:t>targets, such as:</w:t>
            </w:r>
          </w:p>
          <w:p w:rsidR="00000000" w:rsidRPr="00D61BDE" w:rsidP="00D61BDE">
            <w:pPr>
              <w:pStyle w:val="ListBullet2"/>
            </w:pPr>
            <w:r w:rsidRPr="00D61BDE">
              <w:t>carbon emissions reduction</w:t>
            </w:r>
          </w:p>
          <w:p w:rsidR="00000000" w:rsidRPr="00D61BDE" w:rsidP="00D61BDE">
            <w:pPr>
              <w:pStyle w:val="ListBullet2"/>
            </w:pPr>
            <w:r w:rsidRPr="00D61BDE">
              <w:t>lean management</w:t>
            </w:r>
          </w:p>
          <w:p w:rsidR="00000000" w:rsidRPr="00D61BDE" w:rsidP="00D61BDE">
            <w:pPr>
              <w:pStyle w:val="ListBullet2"/>
            </w:pPr>
            <w:r w:rsidRPr="00D61BDE">
              <w:t>recycling rates</w:t>
            </w:r>
          </w:p>
          <w:p w:rsidR="00000000" w:rsidP="00D61BDE">
            <w:pPr>
              <w:pStyle w:val="ListBullet2"/>
              <w:rPr>
                <w:lang w:val="en-NZ"/>
              </w:rPr>
            </w:pPr>
            <w:r w:rsidRPr="00D61BDE">
              <w:t>waste minimisation.</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Site</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business premises</w:t>
            </w:r>
          </w:p>
          <w:p w:rsidR="00000000" w:rsidRPr="00D61BDE" w:rsidP="00D61BDE">
            <w:pPr>
              <w:pStyle w:val="ListBullet"/>
            </w:pPr>
            <w:r w:rsidRPr="00D61BDE">
              <w:t>landfill site</w:t>
            </w:r>
          </w:p>
          <w:p w:rsidR="00000000" w:rsidRPr="00D61BDE" w:rsidP="00D61BDE">
            <w:pPr>
              <w:pStyle w:val="ListBullet"/>
            </w:pPr>
            <w:r w:rsidRPr="00D61BDE">
              <w:t>local government area</w:t>
            </w:r>
          </w:p>
          <w:p w:rsidR="00000000" w:rsidRPr="00D61BDE" w:rsidP="00D61BDE">
            <w:pPr>
              <w:pStyle w:val="ListBullet"/>
            </w:pPr>
            <w:r w:rsidRPr="00D61BDE">
              <w:t>plant and factory</w:t>
            </w:r>
          </w:p>
          <w:p w:rsidR="00000000" w:rsidP="00D61BDE">
            <w:pPr>
              <w:pStyle w:val="ListBullet"/>
              <w:rPr>
                <w:lang w:val="en-NZ"/>
              </w:rPr>
            </w:pPr>
            <w:r w:rsidRPr="00D61BDE">
              <w:t>waste processing plant.</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Site requirements</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energy recovery</w:t>
            </w:r>
          </w:p>
          <w:p w:rsidR="00000000" w:rsidRPr="00D61BDE" w:rsidP="00D61BDE">
            <w:pPr>
              <w:pStyle w:val="ListBullet"/>
            </w:pPr>
            <w:r w:rsidRPr="00D61BDE">
              <w:t>identification of sources of information and data</w:t>
            </w:r>
          </w:p>
          <w:p w:rsidR="00000000" w:rsidRPr="00D61BDE" w:rsidP="00D61BDE">
            <w:pPr>
              <w:pStyle w:val="ListBullet"/>
            </w:pPr>
            <w:r w:rsidRPr="00D61BDE">
              <w:t>production processes and methods</w:t>
            </w:r>
          </w:p>
          <w:p w:rsidR="00000000" w:rsidRPr="00D61BDE" w:rsidP="00D61BDE">
            <w:pPr>
              <w:pStyle w:val="ListBullet"/>
            </w:pPr>
            <w:r w:rsidRPr="00D61BDE">
              <w:t>purchasing procedures</w:t>
            </w:r>
          </w:p>
          <w:p w:rsidR="00000000" w:rsidRPr="00D61BDE" w:rsidP="00D61BDE">
            <w:pPr>
              <w:pStyle w:val="ListBullet"/>
            </w:pPr>
            <w:r w:rsidRPr="00D61BDE">
              <w:t>quality assurance protocols</w:t>
            </w:r>
          </w:p>
          <w:p w:rsidR="00000000" w:rsidRPr="00D61BDE" w:rsidP="00D61BDE">
            <w:pPr>
              <w:pStyle w:val="ListBullet"/>
            </w:pPr>
            <w:r w:rsidRPr="00D61BDE">
              <w:t>raw material requirements</w:t>
            </w:r>
          </w:p>
          <w:p w:rsidR="00000000" w:rsidRPr="00D61BDE" w:rsidP="00D61BDE">
            <w:pPr>
              <w:pStyle w:val="ListBullet"/>
            </w:pPr>
            <w:r w:rsidRPr="00D61BDE">
              <w:t>recycling requirements</w:t>
            </w:r>
          </w:p>
          <w:p w:rsidR="00000000" w:rsidP="00D61BDE">
            <w:pPr>
              <w:pStyle w:val="ListBullet"/>
              <w:rPr>
                <w:lang w:val="en-NZ"/>
              </w:rPr>
            </w:pPr>
            <w:r w:rsidRPr="00D61BDE">
              <w:t>waste handlin</w:t>
            </w:r>
            <w:r w:rsidRPr="00D61BDE">
              <w:t>g, storage and disposal processes.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Plant</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autoclave</w:t>
            </w:r>
          </w:p>
          <w:p w:rsidR="00000000" w:rsidRPr="00D61BDE" w:rsidP="00D61BDE">
            <w:pPr>
              <w:pStyle w:val="ListBullet"/>
            </w:pPr>
            <w:r w:rsidRPr="00D61BDE">
              <w:t>balers</w:t>
            </w:r>
          </w:p>
          <w:p w:rsidR="00000000" w:rsidRPr="00D61BDE" w:rsidP="00D61BDE">
            <w:pPr>
              <w:pStyle w:val="ListBullet"/>
            </w:pPr>
            <w:r w:rsidRPr="00D61BDE">
              <w:t>boilers</w:t>
            </w:r>
          </w:p>
          <w:p w:rsidR="00000000" w:rsidRPr="00D61BDE" w:rsidP="00D61BDE">
            <w:pPr>
              <w:pStyle w:val="ListBullet"/>
            </w:pPr>
            <w:r w:rsidRPr="00D61BDE">
              <w:t>bunded areas</w:t>
            </w:r>
          </w:p>
          <w:p w:rsidR="00000000" w:rsidRPr="00D61BDE" w:rsidP="00D61BDE">
            <w:pPr>
              <w:pStyle w:val="ListBullet"/>
            </w:pPr>
            <w:r w:rsidRPr="00D61BDE">
              <w:t>centrifuge</w:t>
            </w:r>
          </w:p>
          <w:p w:rsidR="00000000" w:rsidRPr="00D61BDE" w:rsidP="00D61BDE">
            <w:pPr>
              <w:pStyle w:val="ListBullet"/>
            </w:pPr>
            <w:r w:rsidRPr="00D61BDE">
              <w:t>chippers</w:t>
            </w:r>
          </w:p>
          <w:p w:rsidR="00000000" w:rsidRPr="00D61BDE" w:rsidP="00D61BDE">
            <w:pPr>
              <w:pStyle w:val="ListBullet"/>
            </w:pPr>
            <w:r w:rsidRPr="00D61BDE">
              <w:t>combustion</w:t>
            </w:r>
          </w:p>
          <w:p w:rsidR="00000000" w:rsidRPr="00D61BDE" w:rsidP="00D61BDE">
            <w:pPr>
              <w:pStyle w:val="ListBullet"/>
            </w:pPr>
            <w:r w:rsidRPr="00D61BDE">
              <w:t>compactors</w:t>
            </w:r>
          </w:p>
          <w:p w:rsidR="00000000" w:rsidRPr="00D61BDE" w:rsidP="00D61BDE">
            <w:pPr>
              <w:pStyle w:val="ListBullet"/>
            </w:pPr>
            <w:r w:rsidRPr="00D61BDE">
              <w:t>composters</w:t>
            </w:r>
          </w:p>
          <w:p w:rsidR="00000000" w:rsidRPr="00D61BDE" w:rsidP="00D61BDE">
            <w:pPr>
              <w:pStyle w:val="ListBullet"/>
            </w:pPr>
            <w:r w:rsidRPr="00D61BDE">
              <w:t>computer hardware and software</w:t>
            </w:r>
          </w:p>
          <w:p w:rsidR="00000000" w:rsidRPr="00D61BDE" w:rsidP="00D61BDE">
            <w:pPr>
              <w:pStyle w:val="ListBullet"/>
            </w:pPr>
            <w:r w:rsidRPr="00D61BDE">
              <w:t>conveyors</w:t>
            </w:r>
          </w:p>
          <w:p w:rsidR="00000000" w:rsidRPr="00D61BDE" w:rsidP="00D61BDE">
            <w:pPr>
              <w:pStyle w:val="ListBullet"/>
            </w:pPr>
            <w:r w:rsidRPr="00D61BDE">
              <w:t>crushers</w:t>
            </w:r>
          </w:p>
          <w:p w:rsidR="00000000" w:rsidRPr="00D61BDE" w:rsidP="00D61BDE">
            <w:pPr>
              <w:pStyle w:val="ListBullet"/>
            </w:pPr>
            <w:r w:rsidRPr="00D61BDE">
              <w:t>hammer mills</w:t>
            </w:r>
          </w:p>
          <w:p w:rsidR="00000000" w:rsidRPr="00D61BDE" w:rsidP="00D61BDE">
            <w:pPr>
              <w:pStyle w:val="ListBullet"/>
            </w:pPr>
            <w:r w:rsidRPr="00D61BDE">
              <w:t>incinerator</w:t>
            </w:r>
          </w:p>
          <w:p w:rsidR="00000000" w:rsidRPr="00D61BDE" w:rsidP="00D61BDE">
            <w:pPr>
              <w:pStyle w:val="ListBullet"/>
            </w:pPr>
            <w:r w:rsidRPr="00D61BDE">
              <w:t>materials recovery facility</w:t>
            </w:r>
          </w:p>
          <w:p w:rsidR="00000000" w:rsidRPr="00D61BDE" w:rsidP="00D61BDE">
            <w:pPr>
              <w:pStyle w:val="ListBullet"/>
            </w:pPr>
            <w:r w:rsidRPr="00D61BDE">
              <w:t>microwave</w:t>
            </w:r>
          </w:p>
          <w:p w:rsidR="00000000" w:rsidRPr="00D61BDE" w:rsidP="00D61BDE">
            <w:pPr>
              <w:pStyle w:val="ListBullet"/>
            </w:pPr>
            <w:r w:rsidRPr="00D61BDE">
              <w:t>pipes</w:t>
            </w:r>
          </w:p>
          <w:p w:rsidR="00000000" w:rsidRPr="00D61BDE" w:rsidP="00D61BDE">
            <w:pPr>
              <w:pStyle w:val="ListBullet"/>
            </w:pPr>
            <w:r w:rsidRPr="00D61BDE">
              <w:t>processing plants, including size-reduction processing plant</w:t>
            </w:r>
          </w:p>
          <w:p w:rsidR="00000000" w:rsidRPr="00D61BDE" w:rsidP="00D61BDE">
            <w:pPr>
              <w:pStyle w:val="ListBullet"/>
            </w:pPr>
            <w:r w:rsidRPr="00D61BDE">
              <w:t>safety structures and controls</w:t>
            </w:r>
          </w:p>
          <w:p w:rsidR="00000000" w:rsidRPr="00D61BDE" w:rsidP="00D61BDE">
            <w:pPr>
              <w:pStyle w:val="ListBullet"/>
            </w:pPr>
            <w:r w:rsidRPr="00D61BDE">
              <w:t>separators</w:t>
            </w:r>
          </w:p>
          <w:p w:rsidR="00000000" w:rsidRPr="00D61BDE" w:rsidP="00D61BDE">
            <w:pPr>
              <w:pStyle w:val="ListBullet"/>
            </w:pPr>
            <w:r w:rsidRPr="00D61BDE">
              <w:t>shredders</w:t>
            </w:r>
          </w:p>
          <w:p w:rsidR="00000000" w:rsidRPr="00D61BDE" w:rsidP="00D61BDE">
            <w:pPr>
              <w:pStyle w:val="ListBullet"/>
            </w:pPr>
            <w:r w:rsidRPr="00D61BDE">
              <w:t>sorters</w:t>
            </w:r>
          </w:p>
          <w:p w:rsidR="00000000" w:rsidRPr="00D61BDE" w:rsidP="00D61BDE">
            <w:pPr>
              <w:pStyle w:val="ListBullet"/>
            </w:pPr>
            <w:r w:rsidRPr="00D61BDE">
              <w:t>storage tanks</w:t>
            </w:r>
          </w:p>
          <w:p w:rsidR="00000000" w:rsidRPr="00D61BDE" w:rsidP="00D61BDE">
            <w:pPr>
              <w:pStyle w:val="ListBullet"/>
            </w:pPr>
            <w:r w:rsidRPr="00D61BDE">
              <w:t>transfer station</w:t>
            </w:r>
          </w:p>
          <w:p w:rsidR="00000000" w:rsidRPr="00D61BDE" w:rsidP="00D61BDE">
            <w:pPr>
              <w:pStyle w:val="ListBullet"/>
            </w:pPr>
            <w:r w:rsidRPr="00D61BDE">
              <w:t>treatment plants, including:</w:t>
            </w:r>
          </w:p>
          <w:p w:rsidR="00000000" w:rsidRPr="00D61BDE" w:rsidP="00D61BDE">
            <w:pPr>
              <w:pStyle w:val="ListBullet2"/>
            </w:pPr>
            <w:r w:rsidRPr="00D61BDE">
              <w:t>biological treatment plant</w:t>
            </w:r>
          </w:p>
          <w:p w:rsidR="00000000" w:rsidRPr="00D61BDE" w:rsidP="00D61BDE">
            <w:pPr>
              <w:pStyle w:val="ListBullet2"/>
            </w:pPr>
            <w:r w:rsidRPr="00D61BDE">
              <w:t>chemical treatment plant</w:t>
            </w:r>
          </w:p>
          <w:p w:rsidR="00000000" w:rsidRPr="00D61BDE" w:rsidP="00D61BDE">
            <w:pPr>
              <w:pStyle w:val="ListBullet2"/>
            </w:pPr>
            <w:r w:rsidRPr="00D61BDE">
              <w:t>liquid waste treatment plant</w:t>
            </w:r>
          </w:p>
          <w:p w:rsidR="00000000" w:rsidRPr="00D61BDE" w:rsidP="00D61BDE">
            <w:pPr>
              <w:pStyle w:val="ListBullet2"/>
            </w:pPr>
            <w:r w:rsidRPr="00D61BDE">
              <w:t>microwave treatment plant</w:t>
            </w:r>
          </w:p>
          <w:p w:rsidR="00000000" w:rsidRPr="00D61BDE" w:rsidP="00D61BDE">
            <w:pPr>
              <w:pStyle w:val="ListBullet2"/>
            </w:pPr>
            <w:r w:rsidRPr="00D61BDE">
              <w:t>physical treatment plant</w:t>
            </w:r>
          </w:p>
          <w:p w:rsidR="00000000" w:rsidRPr="00D61BDE" w:rsidP="00D61BDE">
            <w:pPr>
              <w:pStyle w:val="ListBullet"/>
            </w:pPr>
            <w:r w:rsidRPr="00D61BDE">
              <w:t>treatment tanks</w:t>
            </w:r>
          </w:p>
          <w:p w:rsidR="00000000" w:rsidP="00D61BDE">
            <w:pPr>
              <w:pStyle w:val="ListBullet"/>
              <w:rPr>
                <w:lang w:val="en-NZ"/>
              </w:rPr>
            </w:pPr>
            <w:r w:rsidRPr="00D61BDE">
              <w:t>tub grinders.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Equipment</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barriers and warning signs</w:t>
            </w:r>
          </w:p>
          <w:p w:rsidR="00000000" w:rsidRPr="00D61BDE" w:rsidP="00D61BDE">
            <w:pPr>
              <w:pStyle w:val="ListBullet"/>
            </w:pPr>
            <w:r w:rsidRPr="00D61BDE">
              <w:t>compactors</w:t>
            </w:r>
          </w:p>
          <w:p w:rsidR="00000000" w:rsidRPr="00D61BDE" w:rsidP="00D61BDE">
            <w:pPr>
              <w:pStyle w:val="ListBullet"/>
            </w:pPr>
            <w:r w:rsidRPr="00D61BDE">
              <w:t>computer and associated hardware and software</w:t>
            </w:r>
          </w:p>
          <w:p w:rsidR="00000000" w:rsidRPr="00D61BDE" w:rsidP="00D61BDE">
            <w:pPr>
              <w:pStyle w:val="ListBullet"/>
            </w:pPr>
            <w:r w:rsidRPr="00D61BDE">
              <w:t>conveyors</w:t>
            </w:r>
          </w:p>
          <w:p w:rsidR="00000000" w:rsidRPr="00D61BDE" w:rsidP="00D61BDE">
            <w:pPr>
              <w:pStyle w:val="ListBullet"/>
            </w:pPr>
            <w:r w:rsidRPr="00D61BDE">
              <w:t>dozers</w:t>
            </w:r>
          </w:p>
          <w:p w:rsidR="00000000" w:rsidRPr="00D61BDE" w:rsidP="00D61BDE">
            <w:pPr>
              <w:pStyle w:val="ListBullet"/>
            </w:pPr>
            <w:r w:rsidRPr="00D61BDE">
              <w:t>earthmoving equipment</w:t>
            </w:r>
          </w:p>
          <w:p w:rsidR="00000000" w:rsidRPr="00D61BDE" w:rsidP="00D61BDE">
            <w:pPr>
              <w:pStyle w:val="ListBullet"/>
            </w:pPr>
            <w:r w:rsidRPr="00D61BDE">
              <w:t>forklifts</w:t>
            </w:r>
          </w:p>
          <w:p w:rsidR="00000000" w:rsidRPr="00D61BDE" w:rsidP="00D61BDE">
            <w:pPr>
              <w:pStyle w:val="ListBullet"/>
            </w:pPr>
            <w:r w:rsidRPr="00D61BDE">
              <w:t>generators</w:t>
            </w:r>
          </w:p>
          <w:p w:rsidR="00000000" w:rsidRPr="00D61BDE" w:rsidP="00D61BDE">
            <w:pPr>
              <w:pStyle w:val="ListBullet"/>
            </w:pPr>
            <w:r w:rsidRPr="00D61BDE">
              <w:t>hoses</w:t>
            </w:r>
          </w:p>
          <w:p w:rsidR="00000000" w:rsidRPr="00D61BDE" w:rsidP="00D61BDE">
            <w:pPr>
              <w:pStyle w:val="ListBullet"/>
            </w:pPr>
            <w:r w:rsidRPr="00D61BDE">
              <w:t>lawnmowers</w:t>
            </w:r>
          </w:p>
          <w:p w:rsidR="00000000" w:rsidRPr="00D61BDE" w:rsidP="00D61BDE">
            <w:pPr>
              <w:pStyle w:val="ListBullet"/>
            </w:pPr>
            <w:r w:rsidRPr="00D61BDE">
              <w:t>lifting equipment</w:t>
            </w:r>
          </w:p>
          <w:p w:rsidR="00000000" w:rsidRPr="00D61BDE" w:rsidP="00D61BDE">
            <w:pPr>
              <w:pStyle w:val="ListBullet"/>
            </w:pPr>
            <w:r w:rsidRPr="00D61BDE">
              <w:t>loadshifting equipment</w:t>
            </w:r>
          </w:p>
          <w:p w:rsidR="00000000" w:rsidRPr="00D61BDE" w:rsidP="00D61BDE">
            <w:pPr>
              <w:pStyle w:val="ListBullet"/>
            </w:pPr>
            <w:r w:rsidRPr="00D61BDE">
              <w:t>pumps</w:t>
            </w:r>
          </w:p>
          <w:p w:rsidR="00000000" w:rsidRPr="00D61BDE" w:rsidP="00D61BDE">
            <w:pPr>
              <w:pStyle w:val="ListBullet"/>
            </w:pPr>
            <w:r w:rsidRPr="00D61BDE">
              <w:t>safety barriers and signage</w:t>
            </w:r>
          </w:p>
          <w:p w:rsidR="00000000" w:rsidRPr="00D61BDE" w:rsidP="00D61BDE">
            <w:pPr>
              <w:pStyle w:val="ListBullet"/>
            </w:pPr>
            <w:r w:rsidRPr="00D61BDE">
              <w:t>sampling equipment</w:t>
            </w:r>
          </w:p>
          <w:p w:rsidR="00000000" w:rsidRPr="00D61BDE" w:rsidP="00D61BDE">
            <w:pPr>
              <w:pStyle w:val="ListBullet"/>
            </w:pPr>
            <w:r w:rsidRPr="00D61BDE">
              <w:t>scales</w:t>
            </w:r>
          </w:p>
          <w:p w:rsidR="00000000" w:rsidRPr="00D61BDE" w:rsidP="00D61BDE">
            <w:pPr>
              <w:pStyle w:val="ListBullet"/>
            </w:pPr>
            <w:r w:rsidRPr="00D61BDE">
              <w:t>scrapers</w:t>
            </w:r>
          </w:p>
          <w:p w:rsidR="00000000" w:rsidRPr="00D61BDE" w:rsidP="00D61BDE">
            <w:pPr>
              <w:pStyle w:val="ListBullet"/>
            </w:pPr>
            <w:r w:rsidRPr="00D61BDE">
              <w:t>skips</w:t>
            </w:r>
          </w:p>
          <w:p w:rsidR="00000000" w:rsidRPr="00D61BDE" w:rsidP="00D61BDE">
            <w:pPr>
              <w:pStyle w:val="ListBullet"/>
            </w:pPr>
            <w:r w:rsidRPr="00D61BDE">
              <w:t>sorting tables</w:t>
            </w:r>
          </w:p>
          <w:p w:rsidR="00000000" w:rsidRPr="00D61BDE" w:rsidP="00D61BDE">
            <w:pPr>
              <w:pStyle w:val="ListBullet"/>
            </w:pPr>
            <w:r w:rsidRPr="00D61BDE">
              <w:t>storage containers</w:t>
            </w:r>
          </w:p>
          <w:p w:rsidR="00000000" w:rsidRPr="00D61BDE" w:rsidP="00D61BDE">
            <w:pPr>
              <w:pStyle w:val="ListBullet"/>
            </w:pPr>
            <w:r w:rsidRPr="00D61BDE">
              <w:t>tractors</w:t>
            </w:r>
          </w:p>
          <w:p w:rsidR="00000000" w:rsidRPr="00D61BDE" w:rsidP="00D61BDE">
            <w:pPr>
              <w:pStyle w:val="ListBullet"/>
            </w:pPr>
            <w:r w:rsidRPr="00D61BDE">
              <w:t>trucks:</w:t>
            </w:r>
          </w:p>
          <w:p w:rsidR="00000000" w:rsidRPr="00D61BDE" w:rsidP="00D61BDE">
            <w:pPr>
              <w:pStyle w:val="ListBullet2"/>
            </w:pPr>
            <w:r w:rsidRPr="00D61BDE">
              <w:t>articulated</w:t>
            </w:r>
          </w:p>
          <w:p w:rsidR="00000000" w:rsidRPr="00D61BDE" w:rsidP="00D61BDE">
            <w:pPr>
              <w:pStyle w:val="ListBullet2"/>
            </w:pPr>
            <w:r w:rsidRPr="00D61BDE">
              <w:t>rigid</w:t>
            </w:r>
          </w:p>
          <w:p w:rsidR="00000000" w:rsidRPr="00D61BDE" w:rsidP="00D61BDE">
            <w:pPr>
              <w:pStyle w:val="ListBullet"/>
            </w:pPr>
            <w:r w:rsidRPr="00D61BDE">
              <w:t>vacuums</w:t>
            </w:r>
          </w:p>
          <w:p w:rsidR="00000000" w:rsidRPr="00D61BDE" w:rsidP="00D61BDE">
            <w:pPr>
              <w:pStyle w:val="ListBullet"/>
            </w:pPr>
            <w:r w:rsidRPr="00D61BDE">
              <w:t>waste containers</w:t>
            </w:r>
          </w:p>
          <w:p w:rsidR="00000000" w:rsidP="00D61BDE">
            <w:pPr>
              <w:pStyle w:val="ListBullet"/>
              <w:rPr>
                <w:lang w:val="en-NZ"/>
              </w:rPr>
            </w:pPr>
            <w:r w:rsidRPr="00D61BDE">
              <w:t>weighbridge.</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Materials</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cell cover materials</w:t>
            </w:r>
          </w:p>
          <w:p w:rsidR="00000000" w:rsidRPr="00D61BDE" w:rsidP="00D61BDE">
            <w:pPr>
              <w:pStyle w:val="ListBullet"/>
            </w:pPr>
            <w:r w:rsidRPr="00D61BDE">
              <w:t>cleaning fluids</w:t>
            </w:r>
          </w:p>
          <w:p w:rsidR="00000000" w:rsidRPr="00D61BDE" w:rsidP="00D61BDE">
            <w:pPr>
              <w:pStyle w:val="ListBullet"/>
            </w:pPr>
            <w:r w:rsidRPr="00D61BDE">
              <w:t>cleaning rags</w:t>
            </w:r>
          </w:p>
          <w:p w:rsidR="00000000" w:rsidRPr="00D61BDE" w:rsidP="00D61BDE">
            <w:pPr>
              <w:pStyle w:val="ListBullet"/>
            </w:pPr>
            <w:r w:rsidRPr="00D61BDE">
              <w:t>fertiliser</w:t>
            </w:r>
          </w:p>
          <w:p w:rsidR="00000000" w:rsidRPr="00D61BDE" w:rsidP="00D61BDE">
            <w:pPr>
              <w:pStyle w:val="ListBullet"/>
            </w:pPr>
            <w:r w:rsidRPr="00D61BDE">
              <w:t>fuel</w:t>
            </w:r>
          </w:p>
          <w:p w:rsidR="00000000" w:rsidRPr="00D61BDE" w:rsidP="00D61BDE">
            <w:pPr>
              <w:pStyle w:val="ListBullet"/>
            </w:pPr>
            <w:r w:rsidRPr="00D61BDE">
              <w:t>fuses</w:t>
            </w:r>
          </w:p>
          <w:p w:rsidR="00000000" w:rsidRPr="00D61BDE" w:rsidP="00D61BDE">
            <w:pPr>
              <w:pStyle w:val="ListBullet"/>
            </w:pPr>
            <w:r w:rsidRPr="00D61BDE">
              <w:t>globes</w:t>
            </w:r>
          </w:p>
          <w:p w:rsidR="00000000" w:rsidRPr="00D61BDE" w:rsidP="00D61BDE">
            <w:pPr>
              <w:pStyle w:val="ListBullet"/>
            </w:pPr>
            <w:r w:rsidRPr="00D61BDE">
              <w:t>gravel for wet weather tipping areas</w:t>
            </w:r>
          </w:p>
          <w:p w:rsidR="00000000" w:rsidRPr="00D61BDE" w:rsidP="00D61BDE">
            <w:pPr>
              <w:pStyle w:val="ListBullet"/>
            </w:pPr>
            <w:r w:rsidRPr="00D61BDE">
              <w:t>lawn seed</w:t>
            </w:r>
          </w:p>
          <w:p w:rsidR="00000000" w:rsidRPr="00D61BDE" w:rsidP="00D61BDE">
            <w:pPr>
              <w:pStyle w:val="ListBullet"/>
            </w:pPr>
            <w:r w:rsidRPr="00D61BDE">
              <w:t>lubricants</w:t>
            </w:r>
          </w:p>
          <w:p w:rsidR="00000000" w:rsidRPr="00D61BDE" w:rsidP="00D61BDE">
            <w:pPr>
              <w:pStyle w:val="ListBullet"/>
            </w:pPr>
            <w:r w:rsidRPr="00D61BDE">
              <w:t>oil</w:t>
            </w:r>
          </w:p>
          <w:p w:rsidR="00000000" w:rsidRPr="00D61BDE" w:rsidP="00D61BDE">
            <w:pPr>
              <w:pStyle w:val="ListBullet"/>
            </w:pPr>
            <w:r w:rsidRPr="00D61BDE">
              <w:t>pesticides</w:t>
            </w:r>
          </w:p>
          <w:p w:rsidR="00000000" w:rsidRPr="00D61BDE" w:rsidP="00D61BDE">
            <w:pPr>
              <w:pStyle w:val="ListBullet"/>
            </w:pPr>
            <w:r w:rsidRPr="00D61BDE">
              <w:t>plant protection covers</w:t>
            </w:r>
          </w:p>
          <w:p w:rsidR="00000000" w:rsidRPr="00D61BDE" w:rsidP="00D61BDE">
            <w:pPr>
              <w:pStyle w:val="ListBullet"/>
            </w:pPr>
            <w:r w:rsidRPr="00D61BDE">
              <w:t>plants</w:t>
            </w:r>
          </w:p>
          <w:p w:rsidR="00000000" w:rsidRPr="00D61BDE" w:rsidP="00D61BDE">
            <w:pPr>
              <w:pStyle w:val="ListBullet"/>
            </w:pPr>
            <w:r w:rsidRPr="00D61BDE">
              <w:t>road repairing materials:</w:t>
            </w:r>
          </w:p>
          <w:p w:rsidR="00000000" w:rsidRPr="00D61BDE" w:rsidP="00D61BDE">
            <w:pPr>
              <w:pStyle w:val="ListBullet2"/>
            </w:pPr>
            <w:r w:rsidRPr="00D61BDE">
              <w:t>compacted materials</w:t>
            </w:r>
          </w:p>
          <w:p w:rsidR="00000000" w:rsidRPr="00D61BDE" w:rsidP="00D61BDE">
            <w:pPr>
              <w:pStyle w:val="ListBullet2"/>
            </w:pPr>
            <w:r w:rsidRPr="00D61BDE">
              <w:t>dirt</w:t>
            </w:r>
          </w:p>
          <w:p w:rsidR="00000000" w:rsidRPr="00D61BDE" w:rsidP="00D61BDE">
            <w:pPr>
              <w:pStyle w:val="ListBullet2"/>
            </w:pPr>
            <w:r w:rsidRPr="00D61BDE">
              <w:t>gravel</w:t>
            </w:r>
          </w:p>
          <w:p w:rsidR="00000000" w:rsidRPr="00D61BDE" w:rsidP="00D61BDE">
            <w:pPr>
              <w:pStyle w:val="ListBullet2"/>
            </w:pPr>
            <w:r w:rsidRPr="00D61BDE">
              <w:t>sand</w:t>
            </w:r>
          </w:p>
          <w:p w:rsidR="00000000" w:rsidP="00D61BDE">
            <w:pPr>
              <w:pStyle w:val="ListBullet"/>
              <w:rPr>
                <w:lang w:val="en-NZ"/>
              </w:rPr>
            </w:pPr>
            <w:r w:rsidRPr="00D61BDE">
              <w:t>water.</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Service requirements</w:t>
            </w:r>
            <w:r w:rsidRPr="00D61BDE">
              <w:t xml:space="preserve"> may be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organisational requirement documentation</w:t>
            </w:r>
          </w:p>
          <w:p w:rsidR="00000000" w:rsidRPr="00D61BDE" w:rsidP="00D61BDE">
            <w:pPr>
              <w:pStyle w:val="ListBullet"/>
            </w:pPr>
            <w:r w:rsidRPr="00D61BDE">
              <w:t>contractual documentation</w:t>
            </w:r>
          </w:p>
          <w:p w:rsidR="00000000" w:rsidRPr="00D61BDE" w:rsidP="00D61BDE">
            <w:pPr>
              <w:pStyle w:val="ListBullet"/>
            </w:pPr>
            <w:r w:rsidRPr="00D61BDE">
              <w:t>legislation</w:t>
            </w:r>
          </w:p>
          <w:p w:rsidR="00000000" w:rsidRPr="00D61BDE" w:rsidP="00D61BDE">
            <w:pPr>
              <w:pStyle w:val="ListBullet"/>
            </w:pPr>
            <w:r w:rsidRPr="00D61BDE">
              <w:t>policies</w:t>
            </w:r>
          </w:p>
          <w:p w:rsidR="00000000" w:rsidRPr="00D61BDE" w:rsidP="00D61BDE">
            <w:pPr>
              <w:pStyle w:val="ListBullet"/>
            </w:pPr>
            <w:r w:rsidRPr="00D61BDE">
              <w:t>publications</w:t>
            </w:r>
          </w:p>
          <w:p w:rsidR="00000000" w:rsidP="00D61BDE">
            <w:pPr>
              <w:pStyle w:val="ListBullet"/>
              <w:rPr>
                <w:lang w:val="en-NZ"/>
              </w:rPr>
            </w:pPr>
            <w:r w:rsidRPr="00D61BDE">
              <w:t>verbal or written communications.</w:t>
            </w:r>
          </w:p>
        </w:tc>
      </w:tr>
      <w:tr w:rsidTr="00D61B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BDE">
            <w:pPr>
              <w:pStyle w:val="BodyText"/>
              <w:rPr>
                <w:lang w:val="en-NZ"/>
              </w:rPr>
            </w:pPr>
            <w:r w:rsidRPr="00D61BDE">
              <w:rPr>
                <w:rStyle w:val="BoldandItalics"/>
              </w:rPr>
              <w:t>Development and implementation</w:t>
            </w:r>
            <w:r w:rsidRPr="00D61B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BDE" w:rsidP="00D61BDE">
            <w:pPr>
              <w:pStyle w:val="ListBullet"/>
            </w:pPr>
            <w:r w:rsidRPr="00D61BDE">
              <w:t>contract negotiation</w:t>
            </w:r>
          </w:p>
          <w:p w:rsidR="00000000" w:rsidRPr="00D61BDE" w:rsidP="00D61BDE">
            <w:pPr>
              <w:pStyle w:val="ListBullet"/>
            </w:pPr>
            <w:r w:rsidRPr="00D61BDE">
              <w:t>development of resourcing requirements, including budgets</w:t>
            </w:r>
          </w:p>
          <w:p w:rsidR="00000000" w:rsidRPr="00D61BDE" w:rsidP="00D61BDE">
            <w:pPr>
              <w:pStyle w:val="ListBullet"/>
            </w:pPr>
            <w:r w:rsidRPr="00D61BDE">
              <w:t>education and training programs to upskill staff or contractors</w:t>
            </w:r>
          </w:p>
          <w:p w:rsidR="00000000" w:rsidRPr="00D61BDE" w:rsidP="00D61BDE">
            <w:pPr>
              <w:pStyle w:val="ListBullet"/>
            </w:pPr>
            <w:r w:rsidRPr="00D61BDE">
              <w:t>market development</w:t>
            </w:r>
          </w:p>
          <w:p w:rsidR="00000000" w:rsidRPr="00D61BDE" w:rsidP="00D61BDE">
            <w:pPr>
              <w:pStyle w:val="ListBullet"/>
            </w:pPr>
            <w:r w:rsidRPr="00D61BDE">
              <w:t>material segregation processes</w:t>
            </w:r>
          </w:p>
          <w:p w:rsidR="00000000" w:rsidRPr="00D61BDE" w:rsidP="00D61BDE">
            <w:pPr>
              <w:pStyle w:val="ListBullet"/>
            </w:pPr>
            <w:r w:rsidRPr="00D61BDE">
              <w:t>monitoring and rev</w:t>
            </w:r>
            <w:r w:rsidRPr="00D61BDE">
              <w:t>iew of options</w:t>
            </w:r>
          </w:p>
          <w:p w:rsidR="00000000" w:rsidRPr="00D61BDE" w:rsidP="00D61BDE">
            <w:pPr>
              <w:pStyle w:val="ListBullet"/>
            </w:pPr>
            <w:r w:rsidRPr="00D61BDE">
              <w:t>preparation of procedures and associated documents</w:t>
            </w:r>
          </w:p>
          <w:p w:rsidR="00000000" w:rsidRPr="00D61BDE" w:rsidP="00D61BDE">
            <w:pPr>
              <w:pStyle w:val="ListBullet"/>
            </w:pPr>
            <w:r w:rsidRPr="00D61BDE">
              <w:t>programs to monitor contamination levels</w:t>
            </w:r>
          </w:p>
          <w:p w:rsidR="00000000" w:rsidRPr="00D61BDE" w:rsidP="00D61BDE">
            <w:pPr>
              <w:pStyle w:val="ListBullet"/>
            </w:pPr>
            <w:r w:rsidRPr="00D61BDE">
              <w:t>promotional strategies.</w:t>
            </w:r>
          </w:p>
        </w:tc>
      </w:tr>
    </w:tbl>
    <w:p w:rsidR="00000000" w:rsidRPr="00D61BDE" w:rsidP="00D61BDE">
      <w:pPr>
        <w:pStyle w:val="BodyText"/>
      </w:pPr>
    </w:p>
    <w:p w:rsidR="00000000" w:rsidRPr="00D61BDE" w:rsidP="00D61BDE">
      <w:pPr>
        <w:pStyle w:val="AllowPageBreak"/>
      </w:pPr>
    </w:p>
    <w:p w:rsidR="00000000" w:rsidRPr="00D61BDE" w:rsidP="00D61BDE">
      <w:pPr>
        <w:pStyle w:val="Heading1"/>
      </w:pPr>
      <w:bookmarkStart w:id="12" w:name="O_382384"/>
      <w:bookmarkEnd w:id="12"/>
      <w:r w:rsidRPr="00D61BDE">
        <w:t>Unit Sector(s)</w:t>
      </w:r>
    </w:p>
    <w:p w:rsidR="00000000" w:rsidRPr="00D61BDE" w:rsidP="00D61BDE">
      <w:pPr>
        <w:pStyle w:val="BodyText"/>
      </w:pPr>
      <w:r w:rsidRPr="00D61BDE">
        <w:t>Waste management</w:t>
      </w:r>
    </w:p>
    <w:p w:rsidR="00000000" w:rsidRPr="00D61BDE" w:rsidP="00D61BDE">
      <w:pPr>
        <w:pStyle w:val="AllowPageBreak"/>
      </w:pPr>
    </w:p>
    <w:p w:rsidR="00000000" w:rsidRPr="00D61BDE" w:rsidP="00D61BDE">
      <w:pPr>
        <w:pStyle w:val="Heading1"/>
      </w:pPr>
      <w:bookmarkStart w:id="13" w:name="O_382385"/>
      <w:bookmarkEnd w:id="13"/>
      <w:r w:rsidRPr="00D61BDE">
        <w:t>Custom Content Section</w:t>
      </w:r>
    </w:p>
    <w:p w:rsidR="00000000" w:rsidRPr="00D61BDE" w:rsidP="00D61BDE">
      <w:pPr>
        <w:pStyle w:val="BodyText"/>
      </w:pPr>
      <w:r w:rsidRPr="00D61BDE">
        <w:t>Not applicable.</w:t>
      </w:r>
    </w:p>
    <w:p w:rsidR="00000000" w:rsidRPr="00D61BDE" w:rsidP="00D61BDE"/>
    <w:sectPr w:rsidSect="00D61B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FB3" w:rsidP="00A57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B3" w:rsidP="00D61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57FB3" w:rsidP="00D61B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57FB3" w:rsidP="00D61B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FB3" w:rsidP="00A57F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FB3" w:rsidP="00D61BDE">
    <w:pPr>
      <w:pStyle w:val="Header"/>
      <w:framePr w:wrap="around"/>
    </w:pPr>
    <w:r>
      <w:fldChar w:fldCharType="begin"/>
    </w:r>
    <w:r>
      <w:instrText xml:space="preserve"> TITLE   \* MERGEFORMAT </w:instrText>
    </w:r>
    <w:r>
      <w:fldChar w:fldCharType="separate"/>
    </w:r>
    <w:r>
      <w:t>CPPWMT5061A Plan resource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7FB3" w:rsidP="00D61B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8E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23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05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B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1BDE"/>
    <w:pPr>
      <w:spacing w:before="360" w:after="60"/>
      <w:outlineLvl w:val="0"/>
    </w:pPr>
    <w:rPr>
      <w:sz w:val="32"/>
    </w:rPr>
  </w:style>
  <w:style w:type="paragraph" w:styleId="Heading2">
    <w:name w:val="heading 2"/>
    <w:basedOn w:val="HeadingBase"/>
    <w:next w:val="BodyText"/>
    <w:link w:val="Heading2Char"/>
    <w:qFormat/>
    <w:rsid w:val="00D61BDE"/>
    <w:pPr>
      <w:keepLines/>
      <w:spacing w:before="240" w:after="120"/>
      <w:outlineLvl w:val="1"/>
    </w:pPr>
    <w:rPr>
      <w:sz w:val="28"/>
      <w:szCs w:val="40"/>
    </w:rPr>
  </w:style>
  <w:style w:type="paragraph" w:styleId="Heading3">
    <w:name w:val="heading 3"/>
    <w:basedOn w:val="HeadingBase"/>
    <w:next w:val="BodyText"/>
    <w:link w:val="Heading3Char"/>
    <w:qFormat/>
    <w:rsid w:val="00D61BDE"/>
    <w:pPr>
      <w:spacing w:before="180" w:after="120"/>
      <w:outlineLvl w:val="2"/>
    </w:pPr>
    <w:rPr>
      <w:spacing w:val="-10"/>
      <w:kern w:val="32"/>
    </w:rPr>
  </w:style>
  <w:style w:type="paragraph" w:styleId="Heading4">
    <w:name w:val="heading 4"/>
    <w:basedOn w:val="HeadingBase"/>
    <w:next w:val="BodyText"/>
    <w:link w:val="Heading4Char"/>
    <w:qFormat/>
    <w:rsid w:val="00D61BDE"/>
    <w:pPr>
      <w:spacing w:before="160" w:after="120"/>
      <w:outlineLvl w:val="3"/>
    </w:pPr>
    <w:rPr>
      <w:sz w:val="22"/>
    </w:rPr>
  </w:style>
  <w:style w:type="paragraph" w:styleId="Heading5">
    <w:name w:val="heading 5"/>
    <w:basedOn w:val="HeadingBase"/>
    <w:next w:val="Normal"/>
    <w:link w:val="Heading5Char"/>
    <w:qFormat/>
    <w:rsid w:val="00D61BDE"/>
    <w:pPr>
      <w:spacing w:before="80"/>
      <w:outlineLvl w:val="4"/>
    </w:pPr>
    <w:rPr>
      <w:color w:val="918585"/>
      <w:sz w:val="20"/>
    </w:rPr>
  </w:style>
  <w:style w:type="paragraph" w:styleId="Heading6">
    <w:name w:val="heading 6"/>
    <w:basedOn w:val="HeadingBase"/>
    <w:next w:val="Normal"/>
    <w:link w:val="Heading6Char"/>
    <w:qFormat/>
    <w:rsid w:val="00D61BDE"/>
    <w:pPr>
      <w:spacing w:before="60"/>
      <w:outlineLvl w:val="5"/>
    </w:pPr>
    <w:rPr>
      <w:color w:val="918585"/>
      <w:sz w:val="20"/>
    </w:rPr>
  </w:style>
  <w:style w:type="paragraph" w:styleId="Heading7">
    <w:name w:val="heading 7"/>
    <w:basedOn w:val="Normal"/>
    <w:next w:val="Normal"/>
    <w:link w:val="Heading7Char"/>
    <w:qFormat/>
    <w:rsid w:val="00D61BDE"/>
    <w:pPr>
      <w:ind w:left="720"/>
      <w:outlineLvl w:val="6"/>
    </w:pPr>
    <w:rPr>
      <w:i/>
    </w:rPr>
  </w:style>
  <w:style w:type="paragraph" w:styleId="Heading8">
    <w:name w:val="heading 8"/>
    <w:basedOn w:val="Normal"/>
    <w:next w:val="Normal"/>
    <w:link w:val="Heading8Char"/>
    <w:qFormat/>
    <w:rsid w:val="00D61BDE"/>
    <w:pPr>
      <w:ind w:left="720"/>
      <w:outlineLvl w:val="7"/>
    </w:pPr>
    <w:rPr>
      <w:i/>
    </w:rPr>
  </w:style>
  <w:style w:type="paragraph" w:styleId="Heading9">
    <w:name w:val="heading 9"/>
    <w:basedOn w:val="Normal"/>
    <w:next w:val="Normal"/>
    <w:link w:val="Heading9Char"/>
    <w:qFormat/>
    <w:rsid w:val="00D61BDE"/>
    <w:pPr>
      <w:ind w:left="720"/>
      <w:outlineLvl w:val="8"/>
    </w:pPr>
    <w:rPr>
      <w:i/>
    </w:rPr>
  </w:style>
  <w:style w:type="character" w:default="1" w:styleId="DefaultParagraphFont">
    <w:name w:val="Default Paragraph Font"/>
    <w:uiPriority w:val="1"/>
    <w:unhideWhenUsed/>
    <w:rsid w:val="00D61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BDE"/>
  </w:style>
  <w:style w:type="character" w:customStyle="1" w:styleId="Heading1Char">
    <w:name w:val="Heading 1 Char"/>
    <w:basedOn w:val="DefaultParagraphFont"/>
    <w:link w:val="Heading1"/>
    <w:rsid w:val="00D61BDE"/>
    <w:rPr>
      <w:rFonts w:ascii="Times New Roman" w:eastAsia="Times New Roman" w:hAnsi="Times New Roman" w:cs="Times New Roman"/>
      <w:b/>
      <w:sz w:val="32"/>
      <w:szCs w:val="20"/>
      <w:lang w:eastAsia="en-US"/>
    </w:rPr>
  </w:style>
  <w:style w:type="paragraph" w:styleId="BodyText">
    <w:name w:val="Body Text"/>
    <w:basedOn w:val="Normal"/>
    <w:link w:val="BodyTextChar"/>
    <w:rsid w:val="00D61B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1BDE"/>
    <w:rPr>
      <w:rFonts w:ascii="Times New Roman" w:eastAsia="Times New Roman" w:hAnsi="Times New Roman" w:cs="Times New Roman"/>
      <w:sz w:val="24"/>
      <w:lang w:val="en-US" w:eastAsia="en-US"/>
    </w:rPr>
  </w:style>
  <w:style w:type="paragraph" w:styleId="Footer">
    <w:name w:val="footer"/>
    <w:basedOn w:val="Normal"/>
    <w:link w:val="FooterChar"/>
    <w:rsid w:val="00D61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BDE"/>
    <w:rPr>
      <w:rFonts w:ascii="Times New Roman" w:eastAsia="Times New Roman" w:hAnsi="Times New Roman" w:cs="Times New Roman"/>
      <w:sz w:val="16"/>
      <w:lang w:val="en-US" w:eastAsia="en-US"/>
    </w:rPr>
  </w:style>
  <w:style w:type="paragraph" w:styleId="ListBullet">
    <w:name w:val="List Bullet"/>
    <w:basedOn w:val="List"/>
    <w:rsid w:val="00D61BDE"/>
    <w:pPr>
      <w:numPr>
        <w:numId w:val="13"/>
      </w:numPr>
      <w:tabs>
        <w:tab w:val="clear" w:pos="340"/>
      </w:tabs>
      <w:spacing w:before="40" w:after="40"/>
    </w:pPr>
  </w:style>
  <w:style w:type="character" w:customStyle="1" w:styleId="SpecialBold">
    <w:name w:val="Special Bold"/>
    <w:basedOn w:val="DefaultParagraphFont"/>
    <w:rsid w:val="00D61BDE"/>
    <w:rPr>
      <w:b/>
      <w:spacing w:val="0"/>
    </w:rPr>
  </w:style>
  <w:style w:type="paragraph" w:styleId="ListBullet2">
    <w:name w:val="List Bullet 2"/>
    <w:basedOn w:val="List2"/>
    <w:rsid w:val="00D61BDE"/>
    <w:pPr>
      <w:numPr>
        <w:numId w:val="14"/>
      </w:numPr>
      <w:tabs>
        <w:tab w:val="clear" w:pos="680"/>
      </w:tabs>
    </w:pPr>
  </w:style>
  <w:style w:type="paragraph" w:styleId="Header">
    <w:name w:val="header"/>
    <w:basedOn w:val="Normal"/>
    <w:link w:val="HeaderChar"/>
    <w:rsid w:val="00D61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B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1BDE"/>
    <w:pPr>
      <w:spacing w:before="240" w:after="120"/>
      <w:outlineLvl w:val="0"/>
    </w:pPr>
    <w:rPr>
      <w:rFonts w:ascii="Times New Roman" w:hAnsi="Times New Roman"/>
      <w:b/>
      <w:sz w:val="28"/>
    </w:rPr>
  </w:style>
  <w:style w:type="paragraph" w:customStyle="1" w:styleId="AllowPageBreak">
    <w:name w:val="AllowPageBreak"/>
    <w:rsid w:val="00D61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1BDE"/>
    <w:rPr>
      <w:b/>
      <w:i/>
      <w:u w:val="none"/>
    </w:rPr>
  </w:style>
  <w:style w:type="character" w:customStyle="1" w:styleId="Heading2Char">
    <w:name w:val="Heading 2 Char"/>
    <w:basedOn w:val="DefaultParagraphFont"/>
    <w:link w:val="Heading2"/>
    <w:rsid w:val="00D61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B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1B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1BDE"/>
    <w:rPr>
      <w:rFonts w:ascii="Courier New" w:eastAsia="Times New Roman" w:hAnsi="Courier New" w:cs="Times New Roman"/>
      <w:i/>
      <w:szCs w:val="20"/>
      <w:lang w:val="en-US" w:eastAsia="en-US"/>
    </w:rPr>
  </w:style>
  <w:style w:type="paragraph" w:customStyle="1" w:styleId="HeadingBase">
    <w:name w:val="Heading Base"/>
    <w:rsid w:val="00D61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BDE"/>
    <w:pPr>
      <w:tabs>
        <w:tab w:val="right" w:leader="dot" w:pos="9072"/>
      </w:tabs>
      <w:ind w:left="567"/>
    </w:pPr>
    <w:rPr>
      <w:szCs w:val="22"/>
    </w:rPr>
  </w:style>
  <w:style w:type="paragraph" w:customStyle="1" w:styleId="TOCBase">
    <w:name w:val="TOC Base"/>
    <w:rsid w:val="00D61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BDE"/>
    <w:pPr>
      <w:tabs>
        <w:tab w:val="right" w:leader="dot" w:pos="9072"/>
      </w:tabs>
      <w:spacing w:before="40" w:after="40"/>
      <w:ind w:left="284"/>
    </w:pPr>
    <w:rPr>
      <w:rFonts w:ascii="Times New Roman" w:hAnsi="Times New Roman"/>
    </w:rPr>
  </w:style>
  <w:style w:type="paragraph" w:styleId="TOC1">
    <w:name w:val="toc 1"/>
    <w:basedOn w:val="TOCBase"/>
    <w:next w:val="Normal"/>
    <w:rsid w:val="00D61B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1BDE"/>
    <w:pPr>
      <w:spacing w:before="5040"/>
      <w:jc w:val="center"/>
    </w:pPr>
    <w:rPr>
      <w:sz w:val="48"/>
      <w:szCs w:val="72"/>
      <w:lang w:val="en-US"/>
    </w:rPr>
  </w:style>
  <w:style w:type="character" w:customStyle="1" w:styleId="TitleChar">
    <w:name w:val="Title Char"/>
    <w:basedOn w:val="DefaultParagraphFont"/>
    <w:link w:val="Title"/>
    <w:rsid w:val="00D61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BDE"/>
    <w:pPr>
      <w:tabs>
        <w:tab w:val="left" w:pos="3600"/>
        <w:tab w:val="left" w:pos="3958"/>
      </w:tabs>
    </w:pPr>
  </w:style>
  <w:style w:type="paragraph" w:styleId="List">
    <w:name w:val="List"/>
    <w:basedOn w:val="BodyText"/>
    <w:next w:val="BodyText"/>
    <w:rsid w:val="00D61BDE"/>
    <w:pPr>
      <w:tabs>
        <w:tab w:val="left" w:pos="340"/>
      </w:tabs>
      <w:spacing w:before="60" w:after="60"/>
      <w:ind w:left="340" w:hanging="340"/>
    </w:pPr>
  </w:style>
  <w:style w:type="paragraph" w:customStyle="1" w:styleId="Note">
    <w:name w:val="Note"/>
    <w:basedOn w:val="BodyText"/>
    <w:rsid w:val="00D61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BDE"/>
    <w:pPr>
      <w:framePr w:wrap="auto" w:hAnchor="text" w:y="6049"/>
    </w:pPr>
    <w:rPr>
      <w:color w:val="000000"/>
      <w:sz w:val="40"/>
    </w:rPr>
  </w:style>
  <w:style w:type="paragraph" w:customStyle="1" w:styleId="TOCTitle">
    <w:name w:val="TOCTitle"/>
    <w:basedOn w:val="Heading1"/>
    <w:rsid w:val="00D61BDE"/>
    <w:pPr>
      <w:spacing w:after="240"/>
      <w:jc w:val="center"/>
      <w:outlineLvl w:val="9"/>
    </w:pPr>
    <w:rPr>
      <w:caps/>
    </w:rPr>
  </w:style>
  <w:style w:type="paragraph" w:customStyle="1" w:styleId="Version">
    <w:name w:val="Version"/>
    <w:rsid w:val="00D61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BDE"/>
    <w:pPr>
      <w:keepNext w:val="0"/>
      <w:tabs>
        <w:tab w:val="right" w:pos="4176"/>
      </w:tabs>
      <w:ind w:left="198" w:hanging="198"/>
    </w:pPr>
    <w:rPr>
      <w:rFonts w:ascii="Garamond" w:hAnsi="Garamond"/>
    </w:rPr>
  </w:style>
  <w:style w:type="paragraph" w:styleId="IndexHeading">
    <w:name w:val="index heading"/>
    <w:basedOn w:val="Normal"/>
    <w:next w:val="Index1"/>
    <w:semiHidden/>
    <w:rsid w:val="00D61BDE"/>
    <w:pPr>
      <w:spacing w:before="120" w:after="120"/>
    </w:pPr>
    <w:rPr>
      <w:rFonts w:ascii="Arial" w:hAnsi="Arial"/>
      <w:b/>
      <w:color w:val="918585"/>
      <w:sz w:val="24"/>
    </w:rPr>
  </w:style>
  <w:style w:type="paragraph" w:customStyle="1" w:styleId="Chapter">
    <w:name w:val="Chapter"/>
    <w:basedOn w:val="Normal"/>
    <w:rsid w:val="00D61BDE"/>
    <w:pPr>
      <w:spacing w:before="240"/>
    </w:pPr>
    <w:rPr>
      <w:rFonts w:ascii="Times New Roman" w:hAnsi="Times New Roman"/>
      <w:smallCaps/>
      <w:spacing w:val="80"/>
      <w:sz w:val="28"/>
    </w:rPr>
  </w:style>
  <w:style w:type="paragraph" w:customStyle="1" w:styleId="InChapter">
    <w:name w:val="InChapter"/>
    <w:basedOn w:val="Heading3"/>
    <w:rsid w:val="00D61BDE"/>
    <w:pPr>
      <w:spacing w:after="240"/>
      <w:outlineLvl w:val="9"/>
    </w:pPr>
    <w:rPr>
      <w:noProof/>
    </w:rPr>
  </w:style>
  <w:style w:type="paragraph" w:styleId="Index2">
    <w:name w:val="index 2"/>
    <w:basedOn w:val="Normal"/>
    <w:next w:val="Normal"/>
    <w:semiHidden/>
    <w:rsid w:val="00D61BDE"/>
    <w:pPr>
      <w:tabs>
        <w:tab w:val="right" w:pos="4176"/>
      </w:tabs>
      <w:ind w:left="568" w:hanging="284"/>
    </w:pPr>
    <w:rPr>
      <w:rFonts w:ascii="Garamond" w:hAnsi="Garamond"/>
    </w:rPr>
  </w:style>
  <w:style w:type="paragraph" w:customStyle="1" w:styleId="Byline">
    <w:name w:val="Byline"/>
    <w:rsid w:val="00D61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BDE"/>
    <w:pPr>
      <w:tabs>
        <w:tab w:val="clear" w:pos="3600"/>
        <w:tab w:val="clear" w:pos="3958"/>
      </w:tabs>
      <w:jc w:val="right"/>
    </w:pPr>
  </w:style>
  <w:style w:type="character" w:styleId="Emphasis">
    <w:name w:val="Emphasis"/>
    <w:basedOn w:val="DefaultParagraphFont"/>
    <w:qFormat/>
    <w:rsid w:val="00D61BDE"/>
    <w:rPr>
      <w:i/>
    </w:rPr>
  </w:style>
  <w:style w:type="paragraph" w:styleId="Caption">
    <w:name w:val="caption"/>
    <w:basedOn w:val="BodyText"/>
    <w:next w:val="Normal"/>
    <w:qFormat/>
    <w:rsid w:val="00D61BDE"/>
    <w:pPr>
      <w:framePr w:w="2268" w:hSpace="181" w:vSpace="181" w:wrap="around" w:vAnchor="text" w:hAnchor="page" w:x="1135" w:y="285" w:anchorLock="1"/>
    </w:pPr>
    <w:rPr>
      <w:i/>
    </w:rPr>
  </w:style>
  <w:style w:type="paragraph" w:customStyle="1" w:styleId="MiniTOCTitle">
    <w:name w:val="MiniTOCTitle"/>
    <w:basedOn w:val="Heading4"/>
    <w:rsid w:val="00D61BDE"/>
    <w:pPr>
      <w:spacing w:before="240"/>
      <w:outlineLvl w:val="9"/>
    </w:pPr>
    <w:rPr>
      <w:noProof/>
      <w:sz w:val="24"/>
    </w:rPr>
  </w:style>
  <w:style w:type="paragraph" w:customStyle="1" w:styleId="MiniTOCItem">
    <w:name w:val="MiniTOCItem"/>
    <w:basedOn w:val="ListBullet"/>
    <w:rsid w:val="00D61BDE"/>
    <w:pPr>
      <w:numPr>
        <w:numId w:val="0"/>
      </w:numPr>
      <w:tabs>
        <w:tab w:val="right" w:leader="dot" w:pos="6521"/>
      </w:tabs>
      <w:spacing w:before="0" w:after="0"/>
    </w:pPr>
  </w:style>
  <w:style w:type="paragraph" w:customStyle="1" w:styleId="TOFTitle">
    <w:name w:val="TOFTitle"/>
    <w:basedOn w:val="TOCTitle"/>
    <w:rsid w:val="00D61BDE"/>
  </w:style>
  <w:style w:type="paragraph" w:styleId="TableofFigures">
    <w:name w:val="table of figures"/>
    <w:basedOn w:val="Normal"/>
    <w:next w:val="Normal"/>
    <w:semiHidden/>
    <w:rsid w:val="00D61BDE"/>
    <w:pPr>
      <w:tabs>
        <w:tab w:val="right" w:leader="dot" w:pos="9072"/>
      </w:tabs>
      <w:ind w:left="970" w:hanging="403"/>
    </w:pPr>
    <w:rPr>
      <w:rFonts w:ascii="Times New Roman" w:hAnsi="Times New Roman"/>
      <w:b/>
    </w:rPr>
  </w:style>
  <w:style w:type="paragraph" w:styleId="ListNumber">
    <w:name w:val="List Number"/>
    <w:basedOn w:val="List"/>
    <w:rsid w:val="00D61BDE"/>
    <w:pPr>
      <w:numPr>
        <w:numId w:val="11"/>
      </w:numPr>
    </w:pPr>
  </w:style>
  <w:style w:type="character" w:customStyle="1" w:styleId="WingdingSymbols">
    <w:name w:val="Wingding Symbols"/>
    <w:rsid w:val="00D61BDE"/>
    <w:rPr>
      <w:rFonts w:ascii="Wingdings" w:hAnsi="Wingdings"/>
    </w:rPr>
  </w:style>
  <w:style w:type="paragraph" w:customStyle="1" w:styleId="TableHeading">
    <w:name w:val="Table Heading"/>
    <w:basedOn w:val="HeadingBase"/>
    <w:rsid w:val="00D61BDE"/>
    <w:pPr>
      <w:keepLines/>
      <w:pBdr>
        <w:bottom w:val="single" w:sz="6" w:space="1" w:color="918585"/>
      </w:pBdr>
      <w:spacing w:before="240"/>
    </w:pPr>
  </w:style>
  <w:style w:type="character" w:customStyle="1" w:styleId="HotSpot">
    <w:name w:val="HotSpot"/>
    <w:rsid w:val="00D61BDE"/>
    <w:rPr>
      <w:color w:val="0033CC"/>
      <w:u w:val="none"/>
    </w:rPr>
  </w:style>
  <w:style w:type="paragraph" w:customStyle="1" w:styleId="BodyTextRight">
    <w:name w:val="Body Text Right"/>
    <w:basedOn w:val="BodyText"/>
    <w:rsid w:val="00D61BDE"/>
    <w:pPr>
      <w:spacing w:before="0" w:after="0"/>
      <w:jc w:val="right"/>
    </w:pPr>
  </w:style>
  <w:style w:type="paragraph" w:styleId="Index3">
    <w:name w:val="index 3"/>
    <w:basedOn w:val="ListNumber2"/>
    <w:next w:val="Normal"/>
    <w:semiHidden/>
    <w:rsid w:val="00D61BDE"/>
    <w:pPr>
      <w:numPr>
        <w:numId w:val="0"/>
      </w:numPr>
      <w:tabs>
        <w:tab w:val="right" w:leader="dot" w:pos="4176"/>
      </w:tabs>
    </w:pPr>
  </w:style>
  <w:style w:type="paragraph" w:styleId="ListNumber2">
    <w:name w:val="List Number 2"/>
    <w:basedOn w:val="List2"/>
    <w:rsid w:val="00D61BDE"/>
    <w:pPr>
      <w:numPr>
        <w:numId w:val="10"/>
      </w:numPr>
      <w:tabs>
        <w:tab w:val="clear" w:pos="1060"/>
      </w:tabs>
    </w:pPr>
  </w:style>
  <w:style w:type="paragraph" w:customStyle="1" w:styleId="MarginNote">
    <w:name w:val="Margin Note"/>
    <w:basedOn w:val="BodyText"/>
    <w:rsid w:val="00D61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B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1BDE"/>
    <w:rPr>
      <w:sz w:val="32"/>
    </w:rPr>
  </w:style>
  <w:style w:type="paragraph" w:customStyle="1" w:styleId="HeadingProcedure">
    <w:name w:val="Heading Procedure"/>
    <w:basedOn w:val="HeadingBase"/>
    <w:next w:val="Normal"/>
    <w:rsid w:val="00D61BDE"/>
    <w:pPr>
      <w:tabs>
        <w:tab w:val="left" w:pos="0"/>
      </w:tabs>
      <w:spacing w:before="120" w:after="60"/>
    </w:pPr>
    <w:rPr>
      <w:i/>
      <w:color w:val="918585"/>
      <w:sz w:val="22"/>
    </w:rPr>
  </w:style>
  <w:style w:type="paragraph" w:customStyle="1" w:styleId="TableBodyText">
    <w:name w:val="Table Body Text"/>
    <w:basedOn w:val="BodyText"/>
    <w:rsid w:val="00D61BDE"/>
    <w:pPr>
      <w:spacing w:before="60" w:after="60"/>
    </w:pPr>
  </w:style>
  <w:style w:type="paragraph" w:styleId="ListContinue">
    <w:name w:val="List Continue"/>
    <w:basedOn w:val="List"/>
    <w:rsid w:val="00D61BDE"/>
    <w:pPr>
      <w:ind w:firstLine="0"/>
    </w:pPr>
  </w:style>
  <w:style w:type="paragraph" w:customStyle="1" w:styleId="ListNote">
    <w:name w:val="List Note"/>
    <w:basedOn w:val="List"/>
    <w:rsid w:val="00D61BDE"/>
    <w:pPr>
      <w:pBdr>
        <w:top w:val="single" w:sz="6" w:space="2" w:color="918585"/>
        <w:bottom w:val="single" w:sz="6" w:space="2" w:color="918585"/>
      </w:pBdr>
      <w:tabs>
        <w:tab w:val="left" w:pos="1021"/>
      </w:tabs>
      <w:ind w:firstLine="0"/>
    </w:pPr>
  </w:style>
  <w:style w:type="paragraph" w:customStyle="1" w:styleId="Warning">
    <w:name w:val="Warning"/>
    <w:basedOn w:val="BodyText"/>
    <w:rsid w:val="00D61BDE"/>
    <w:pPr>
      <w:shd w:val="clear" w:color="auto" w:fill="D9D9D9"/>
      <w:tabs>
        <w:tab w:val="left" w:pos="992"/>
      </w:tabs>
      <w:ind w:left="119" w:right="119"/>
    </w:pPr>
    <w:rPr>
      <w:sz w:val="20"/>
    </w:rPr>
  </w:style>
  <w:style w:type="paragraph" w:customStyle="1" w:styleId="MarginIcons">
    <w:name w:val="Margin Icons"/>
    <w:basedOn w:val="BodyText"/>
    <w:rsid w:val="00D61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BDE"/>
    <w:rPr>
      <w:rFonts w:ascii="Courier New" w:hAnsi="Courier New"/>
    </w:rPr>
  </w:style>
  <w:style w:type="paragraph" w:customStyle="1" w:styleId="NoteBullet">
    <w:name w:val="Note Bullet"/>
    <w:basedOn w:val="Note"/>
    <w:rsid w:val="00D61BDE"/>
    <w:pPr>
      <w:tabs>
        <w:tab w:val="clear" w:pos="680"/>
      </w:tabs>
      <w:spacing w:before="60" w:after="60"/>
    </w:pPr>
  </w:style>
  <w:style w:type="paragraph" w:customStyle="1" w:styleId="SubHeading2">
    <w:name w:val="SubHeading2"/>
    <w:basedOn w:val="HeadingBase"/>
    <w:rsid w:val="00D61BDE"/>
    <w:pPr>
      <w:spacing w:before="240" w:after="60"/>
    </w:pPr>
    <w:rPr>
      <w:sz w:val="20"/>
    </w:rPr>
  </w:style>
  <w:style w:type="paragraph" w:customStyle="1" w:styleId="SubHeading1">
    <w:name w:val="SubHeading1"/>
    <w:basedOn w:val="HeadingBase"/>
    <w:rsid w:val="00D61BDE"/>
    <w:pPr>
      <w:spacing w:before="240" w:after="60"/>
    </w:pPr>
    <w:rPr>
      <w:color w:val="918585"/>
      <w:sz w:val="22"/>
    </w:rPr>
  </w:style>
  <w:style w:type="paragraph" w:customStyle="1" w:styleId="SideHeading">
    <w:name w:val="Side Heading"/>
    <w:basedOn w:val="HeadingBase"/>
    <w:rsid w:val="00D61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BDE"/>
    <w:pPr>
      <w:numPr>
        <w:numId w:val="12"/>
      </w:numPr>
    </w:pPr>
  </w:style>
  <w:style w:type="paragraph" w:styleId="PlainText">
    <w:name w:val="Plain Text"/>
    <w:basedOn w:val="Normal"/>
    <w:link w:val="PlainTextChar"/>
    <w:rsid w:val="00D61BDE"/>
    <w:rPr>
      <w:sz w:val="20"/>
    </w:rPr>
  </w:style>
  <w:style w:type="character" w:customStyle="1" w:styleId="PlainTextChar">
    <w:name w:val="Plain Text Char"/>
    <w:basedOn w:val="DefaultParagraphFont"/>
    <w:link w:val="PlainText"/>
    <w:rsid w:val="00D61B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1BDE"/>
    <w:rPr>
      <w:b/>
      <w:smallCaps/>
    </w:rPr>
  </w:style>
  <w:style w:type="paragraph" w:customStyle="1" w:styleId="TableListNumber">
    <w:name w:val="Table List Number"/>
    <w:basedOn w:val="ListNumber"/>
    <w:rsid w:val="00D61BDE"/>
    <w:pPr>
      <w:numPr>
        <w:numId w:val="0"/>
      </w:numPr>
    </w:pPr>
  </w:style>
  <w:style w:type="paragraph" w:styleId="TOC4">
    <w:name w:val="toc 4"/>
    <w:basedOn w:val="TOCBase"/>
    <w:next w:val="Normal"/>
    <w:semiHidden/>
    <w:rsid w:val="00D61BDE"/>
    <w:pPr>
      <w:tabs>
        <w:tab w:val="right" w:leader="dot" w:pos="9071"/>
      </w:tabs>
      <w:ind w:left="1701"/>
    </w:pPr>
  </w:style>
  <w:style w:type="paragraph" w:customStyle="1" w:styleId="ListAlpha">
    <w:name w:val="List Alpha"/>
    <w:basedOn w:val="List"/>
    <w:rsid w:val="00D61BDE"/>
    <w:pPr>
      <w:numPr>
        <w:numId w:val="9"/>
      </w:numPr>
    </w:pPr>
  </w:style>
  <w:style w:type="paragraph" w:customStyle="1" w:styleId="ListAlpha2">
    <w:name w:val="List Alpha 2"/>
    <w:basedOn w:val="List2"/>
    <w:rsid w:val="00D61BDE"/>
    <w:pPr>
      <w:numPr>
        <w:numId w:val="8"/>
      </w:numPr>
    </w:pPr>
  </w:style>
  <w:style w:type="paragraph" w:styleId="List2">
    <w:name w:val="List 2"/>
    <w:basedOn w:val="BodyText"/>
    <w:rsid w:val="00D61BDE"/>
    <w:pPr>
      <w:tabs>
        <w:tab w:val="left" w:pos="680"/>
      </w:tabs>
      <w:spacing w:before="60" w:after="60"/>
      <w:ind w:left="680" w:hanging="340"/>
    </w:pPr>
  </w:style>
  <w:style w:type="paragraph" w:styleId="List3">
    <w:name w:val="List 3"/>
    <w:basedOn w:val="BodyText"/>
    <w:rsid w:val="00D61BDE"/>
    <w:pPr>
      <w:tabs>
        <w:tab w:val="left" w:pos="1021"/>
      </w:tabs>
      <w:spacing w:before="60" w:after="60"/>
      <w:ind w:left="1020" w:hanging="340"/>
    </w:pPr>
  </w:style>
  <w:style w:type="paragraph" w:styleId="List4">
    <w:name w:val="List 4"/>
    <w:basedOn w:val="BodyText"/>
    <w:rsid w:val="00D61BDE"/>
    <w:pPr>
      <w:tabs>
        <w:tab w:val="left" w:pos="1361"/>
      </w:tabs>
      <w:spacing w:before="60" w:after="60"/>
      <w:ind w:left="1361" w:hanging="340"/>
    </w:pPr>
  </w:style>
  <w:style w:type="paragraph" w:styleId="List5">
    <w:name w:val="List 5"/>
    <w:basedOn w:val="BodyText"/>
    <w:rsid w:val="00D61BDE"/>
    <w:pPr>
      <w:tabs>
        <w:tab w:val="left" w:pos="1701"/>
      </w:tabs>
      <w:spacing w:before="60" w:after="60"/>
      <w:ind w:left="1701" w:hanging="340"/>
    </w:pPr>
  </w:style>
  <w:style w:type="paragraph" w:styleId="ListBullet3">
    <w:name w:val="List Bullet 3"/>
    <w:basedOn w:val="List3"/>
    <w:rsid w:val="00D61BDE"/>
    <w:pPr>
      <w:numPr>
        <w:numId w:val="15"/>
      </w:numPr>
      <w:tabs>
        <w:tab w:val="clear" w:pos="1021"/>
      </w:tabs>
      <w:ind w:left="1037" w:hanging="357"/>
    </w:pPr>
  </w:style>
  <w:style w:type="paragraph" w:styleId="ListBullet4">
    <w:name w:val="List Bullet 4"/>
    <w:basedOn w:val="List4"/>
    <w:rsid w:val="00D61BDE"/>
    <w:pPr>
      <w:numPr>
        <w:numId w:val="3"/>
      </w:numPr>
    </w:pPr>
  </w:style>
  <w:style w:type="paragraph" w:styleId="ListBullet5">
    <w:name w:val="List Bullet 5"/>
    <w:basedOn w:val="List5"/>
    <w:rsid w:val="00D61BDE"/>
    <w:pPr>
      <w:numPr>
        <w:numId w:val="4"/>
      </w:numPr>
    </w:pPr>
  </w:style>
  <w:style w:type="paragraph" w:styleId="ListContinue2">
    <w:name w:val="List Continue 2"/>
    <w:basedOn w:val="List2"/>
    <w:rsid w:val="00D61BDE"/>
    <w:pPr>
      <w:ind w:firstLine="0"/>
    </w:pPr>
  </w:style>
  <w:style w:type="paragraph" w:styleId="ListContinue3">
    <w:name w:val="List Continue 3"/>
    <w:basedOn w:val="List3"/>
    <w:rsid w:val="00D61BDE"/>
    <w:pPr>
      <w:ind w:left="1021" w:firstLine="0"/>
    </w:pPr>
  </w:style>
  <w:style w:type="paragraph" w:styleId="ListContinue4">
    <w:name w:val="List Continue 4"/>
    <w:basedOn w:val="List4"/>
    <w:rsid w:val="00D61BDE"/>
    <w:pPr>
      <w:ind w:firstLine="0"/>
    </w:pPr>
  </w:style>
  <w:style w:type="paragraph" w:styleId="ListContinue5">
    <w:name w:val="List Continue 5"/>
    <w:basedOn w:val="List5"/>
    <w:rsid w:val="00D61BDE"/>
    <w:pPr>
      <w:ind w:firstLine="0"/>
    </w:pPr>
  </w:style>
  <w:style w:type="paragraph" w:styleId="ListNumber3">
    <w:name w:val="List Number 3"/>
    <w:basedOn w:val="List3"/>
    <w:rsid w:val="00D61BDE"/>
    <w:pPr>
      <w:numPr>
        <w:numId w:val="5"/>
      </w:numPr>
    </w:pPr>
  </w:style>
  <w:style w:type="paragraph" w:styleId="ListNumber4">
    <w:name w:val="List Number 4"/>
    <w:basedOn w:val="List4"/>
    <w:rsid w:val="00D61BDE"/>
    <w:pPr>
      <w:numPr>
        <w:numId w:val="6"/>
      </w:numPr>
    </w:pPr>
  </w:style>
  <w:style w:type="paragraph" w:styleId="ListNumber5">
    <w:name w:val="List Number 5"/>
    <w:basedOn w:val="List5"/>
    <w:rsid w:val="00D61BDE"/>
    <w:pPr>
      <w:numPr>
        <w:numId w:val="7"/>
      </w:numPr>
    </w:pPr>
  </w:style>
  <w:style w:type="paragraph" w:styleId="BlockText">
    <w:name w:val="Block Text"/>
    <w:basedOn w:val="Normal"/>
    <w:rsid w:val="00D61BDE"/>
    <w:pPr>
      <w:spacing w:after="120"/>
      <w:ind w:left="1440" w:right="1440"/>
    </w:pPr>
  </w:style>
  <w:style w:type="character" w:customStyle="1" w:styleId="Subscript">
    <w:name w:val="Subscript"/>
    <w:basedOn w:val="DefaultParagraphFont"/>
    <w:rsid w:val="00D61BDE"/>
    <w:rPr>
      <w:sz w:val="16"/>
      <w:vertAlign w:val="subscript"/>
    </w:rPr>
  </w:style>
  <w:style w:type="character" w:customStyle="1" w:styleId="Superscript">
    <w:name w:val="Superscript"/>
    <w:basedOn w:val="DefaultParagraphFont"/>
    <w:rsid w:val="00D61BDE"/>
    <w:rPr>
      <w:sz w:val="16"/>
      <w:vertAlign w:val="superscript"/>
    </w:rPr>
  </w:style>
  <w:style w:type="character" w:customStyle="1" w:styleId="Symbols">
    <w:name w:val="Symbols"/>
    <w:basedOn w:val="DefaultParagraphFont"/>
    <w:rsid w:val="00D61BDE"/>
    <w:rPr>
      <w:rFonts w:ascii="Symbol" w:hAnsi="Symbol"/>
    </w:rPr>
  </w:style>
  <w:style w:type="character" w:customStyle="1" w:styleId="MenuOptions">
    <w:name w:val="Menu Options"/>
    <w:basedOn w:val="DefaultParagraphFont"/>
    <w:rsid w:val="00D61BDE"/>
    <w:rPr>
      <w:rFonts w:ascii="Arial Narrow" w:hAnsi="Arial Narrow"/>
      <w:smallCaps/>
    </w:rPr>
  </w:style>
  <w:style w:type="character" w:customStyle="1" w:styleId="Buttons">
    <w:name w:val="Buttons"/>
    <w:basedOn w:val="DefaultParagraphFont"/>
    <w:rsid w:val="00D61BDE"/>
    <w:rPr>
      <w:b/>
    </w:rPr>
  </w:style>
  <w:style w:type="character" w:customStyle="1" w:styleId="Underlined">
    <w:name w:val="Underlined"/>
    <w:basedOn w:val="DefaultParagraphFont"/>
    <w:rsid w:val="00D61BDE"/>
    <w:rPr>
      <w:u w:val="single"/>
    </w:rPr>
  </w:style>
  <w:style w:type="paragraph" w:customStyle="1" w:styleId="TableBodyTextRight">
    <w:name w:val="Table Body Text Right"/>
    <w:basedOn w:val="TableBodyText"/>
    <w:rsid w:val="00D61BDE"/>
    <w:pPr>
      <w:widowControl w:val="0"/>
      <w:autoSpaceDE w:val="0"/>
      <w:autoSpaceDN w:val="0"/>
      <w:adjustRightInd w:val="0"/>
      <w:jc w:val="right"/>
    </w:pPr>
    <w:rPr>
      <w:rFonts w:cs="Arial"/>
      <w:szCs w:val="18"/>
    </w:rPr>
  </w:style>
  <w:style w:type="paragraph" w:customStyle="1" w:styleId="CopyrightText">
    <w:name w:val="Copyright Text"/>
    <w:basedOn w:val="BodyText"/>
    <w:rsid w:val="00D61BDE"/>
    <w:rPr>
      <w:sz w:val="18"/>
    </w:rPr>
  </w:style>
  <w:style w:type="paragraph" w:customStyle="1" w:styleId="BodySmallRight">
    <w:name w:val="Body Small Right"/>
    <w:basedOn w:val="BodyTextRight"/>
    <w:rsid w:val="00D61BDE"/>
    <w:rPr>
      <w:sz w:val="18"/>
      <w:szCs w:val="18"/>
    </w:rPr>
  </w:style>
  <w:style w:type="paragraph" w:customStyle="1" w:styleId="MarginEdition">
    <w:name w:val="Margin Edition"/>
    <w:basedOn w:val="MarginNote"/>
    <w:rsid w:val="00D61BDE"/>
    <w:pPr>
      <w:spacing w:before="0" w:after="0"/>
    </w:pPr>
    <w:rPr>
      <w:rFonts w:ascii="Times New Roman" w:hAnsi="Times New Roman"/>
      <w:color w:val="999999"/>
    </w:rPr>
  </w:style>
  <w:style w:type="paragraph" w:customStyle="1" w:styleId="Spacer">
    <w:name w:val="Spacer"/>
    <w:basedOn w:val="Normal"/>
    <w:rsid w:val="00D61BDE"/>
    <w:rPr>
      <w:sz w:val="2"/>
      <w:szCs w:val="2"/>
    </w:rPr>
  </w:style>
  <w:style w:type="character" w:customStyle="1" w:styleId="Small">
    <w:name w:val="Small"/>
    <w:basedOn w:val="DefaultParagraphFont"/>
    <w:rsid w:val="00D61BDE"/>
    <w:rPr>
      <w:sz w:val="16"/>
    </w:rPr>
  </w:style>
  <w:style w:type="paragraph" w:customStyle="1" w:styleId="WideTable">
    <w:name w:val="Wide Table"/>
    <w:basedOn w:val="Normal"/>
    <w:rsid w:val="00D61BDE"/>
    <w:pPr>
      <w:ind w:left="-1418"/>
    </w:pPr>
    <w:rPr>
      <w:sz w:val="2"/>
      <w:szCs w:val="2"/>
    </w:rPr>
  </w:style>
  <w:style w:type="character" w:styleId="PageNumber">
    <w:name w:val="page number"/>
    <w:basedOn w:val="DefaultParagraphFont"/>
    <w:rsid w:val="00D61BDE"/>
  </w:style>
  <w:style w:type="paragraph" w:styleId="Quote">
    <w:name w:val="Quote"/>
    <w:basedOn w:val="Heading1"/>
    <w:link w:val="QuoteChar"/>
    <w:qFormat/>
    <w:rsid w:val="00D61BDE"/>
    <w:rPr>
      <w:b w:val="0"/>
      <w:sz w:val="72"/>
      <w:szCs w:val="72"/>
      <w:lang w:val="en-NZ"/>
    </w:rPr>
  </w:style>
  <w:style w:type="character" w:customStyle="1" w:styleId="QuoteChar">
    <w:name w:val="Quote Char"/>
    <w:basedOn w:val="DefaultParagraphFont"/>
    <w:link w:val="Quote"/>
    <w:rsid w:val="00D61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BDE"/>
    <w:pPr>
      <w:pageBreakBefore/>
    </w:pPr>
  </w:style>
  <w:style w:type="paragraph" w:customStyle="1" w:styleId="Border">
    <w:name w:val="Border"/>
    <w:basedOn w:val="Normal"/>
    <w:qFormat/>
    <w:rsid w:val="00D61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BDE"/>
    <w:rPr>
      <w:b/>
      <w:bCs/>
      <w:i/>
      <w:iCs/>
      <w:color w:val="auto"/>
    </w:rPr>
  </w:style>
  <w:style w:type="paragraph" w:styleId="IntenseQuote">
    <w:name w:val="Intense Quote"/>
    <w:basedOn w:val="Normal"/>
    <w:next w:val="Normal"/>
    <w:link w:val="IntenseQuoteChar"/>
    <w:uiPriority w:val="30"/>
    <w:qFormat/>
    <w:rsid w:val="00D61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B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1BDE"/>
    <w:rPr>
      <w:smallCaps/>
      <w:color w:val="auto"/>
      <w:u w:val="single"/>
    </w:rPr>
  </w:style>
  <w:style w:type="character" w:styleId="IntenseReference">
    <w:name w:val="Intense Reference"/>
    <w:basedOn w:val="DefaultParagraphFont"/>
    <w:uiPriority w:val="32"/>
    <w:qFormat/>
    <w:rsid w:val="00D61BDE"/>
    <w:rPr>
      <w:b/>
      <w:bCs/>
      <w:smallCaps/>
      <w:color w:val="auto"/>
      <w:spacing w:val="5"/>
      <w:u w:val="single"/>
    </w:rPr>
  </w:style>
  <w:style w:type="paragraph" w:customStyle="1" w:styleId="2ColumnHeading">
    <w:name w:val="2Column Heading"/>
    <w:basedOn w:val="BodyText"/>
    <w:qFormat/>
    <w:rsid w:val="00D61BDE"/>
    <w:pPr>
      <w:spacing w:after="60"/>
      <w:ind w:left="-2268"/>
    </w:pPr>
    <w:rPr>
      <w:b/>
    </w:rPr>
  </w:style>
  <w:style w:type="paragraph" w:customStyle="1" w:styleId="Heading1TOC">
    <w:name w:val="Heading1 TOC"/>
    <w:basedOn w:val="Normal"/>
    <w:qFormat/>
    <w:rsid w:val="00D61BDE"/>
    <w:pPr>
      <w:spacing w:before="240" w:after="120"/>
    </w:pPr>
    <w:rPr>
      <w:rFonts w:ascii="Times New Roman" w:hAnsi="Times New Roman"/>
      <w:b/>
      <w:sz w:val="32"/>
    </w:rPr>
  </w:style>
  <w:style w:type="paragraph" w:customStyle="1" w:styleId="Heading2TOC">
    <w:name w:val="Heading2 TOC"/>
    <w:basedOn w:val="Normal"/>
    <w:qFormat/>
    <w:rsid w:val="00D61BDE"/>
    <w:pPr>
      <w:spacing w:before="240" w:after="60"/>
    </w:pPr>
    <w:rPr>
      <w:rFonts w:ascii="Times New Roman" w:hAnsi="Times New Roman"/>
      <w:b/>
      <w:sz w:val="28"/>
    </w:rPr>
  </w:style>
  <w:style w:type="character" w:customStyle="1" w:styleId="Underline">
    <w:name w:val="Underline"/>
    <w:basedOn w:val="DefaultParagraphFont"/>
    <w:qFormat/>
    <w:rsid w:val="00D61BDE"/>
    <w:rPr>
      <w:u w:val="single"/>
    </w:rPr>
  </w:style>
  <w:style w:type="paragraph" w:styleId="BalloonText">
    <w:name w:val="Balloon Text"/>
    <w:basedOn w:val="Normal"/>
    <w:link w:val="BalloonTextChar"/>
    <w:rsid w:val="00D61BDE"/>
    <w:rPr>
      <w:rFonts w:ascii="Tahoma" w:hAnsi="Tahoma" w:cs="Tahoma"/>
      <w:sz w:val="16"/>
      <w:szCs w:val="16"/>
    </w:rPr>
  </w:style>
  <w:style w:type="character" w:customStyle="1" w:styleId="BalloonTextChar">
    <w:name w:val="Balloon Text Char"/>
    <w:basedOn w:val="DefaultParagraphFont"/>
    <w:link w:val="BalloonText"/>
    <w:rsid w:val="00D61B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1B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1B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2053</Words>
  <Characters>14142</Characters>
  <Application>Microsoft Office Word</Application>
  <DocSecurity>0</DocSecurity>
  <Lines>605</Lines>
  <Paragraphs>443</Paragraphs>
  <ScaleCrop>false</ScaleCrop>
  <Company>Author-it Software Corporation Ltd.</Company>
  <LinksUpToDate>false</LinksUpToDate>
  <CharactersWithSpaces>16089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CPPWMT5061A Plan resource recovery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2012-05-26T06:35:00Z</dcterms:created>
  <dcterms:modified xsi:type="dcterms:W3CDTF">2012-05-26T06:35:00Z</dcterms:modified>
</cp:coreProperties>
</file>