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5EE" w:rsidP="009765EE">
      <w:pPr>
        <w:pStyle w:val="Title"/>
      </w:pPr>
      <w:r>
        <w:fldChar w:fldCharType="begin"/>
      </w:r>
      <w:r>
        <w:instrText xml:space="preserve"> TITLE   \* MERGEFORMAT </w:instrText>
      </w:r>
      <w:r>
        <w:fldChar w:fldCharType="separate"/>
      </w:r>
      <w:r>
        <w:t>CPPWMT4052A Organise waste management operations</w:t>
      </w:r>
      <w:r>
        <w:fldChar w:fldCharType="end"/>
      </w:r>
    </w:p>
    <w:p w:rsidR="009765EE" w:rsidP="009765EE">
      <w:pPr>
        <w:pStyle w:val="Version"/>
        <w:sectPr w:rsidSect="00705F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5FA0" w:rsidP="00705FA0">
      <w:pPr>
        <w:pStyle w:val="SuperHeading"/>
      </w:pPr>
      <w:r w:rsidRPr="00705FA0">
        <w:t>CPPWMT4052A Organise waste management operations</w:t>
      </w:r>
    </w:p>
    <w:p w:rsidR="00000000" w:rsidRPr="00705FA0" w:rsidP="00705FA0">
      <w:pPr>
        <w:pStyle w:val="Heading1"/>
      </w:pPr>
      <w:bookmarkStart w:id="1" w:name="O_382163"/>
      <w:bookmarkEnd w:id="1"/>
      <w:r w:rsidRPr="00705FA0">
        <w:t>Modification History</w:t>
      </w:r>
    </w:p>
    <w:p w:rsidR="00000000" w:rsidRPr="00705FA0" w:rsidP="00705FA0">
      <w:pPr>
        <w:pStyle w:val="BodyText"/>
      </w:pPr>
      <w:r w:rsidRPr="00705FA0">
        <w:t>Revised unit</w:t>
      </w:r>
    </w:p>
    <w:p w:rsidR="009765EE" w:rsidP="00705FA0">
      <w:pPr>
        <w:pStyle w:val="BodyText"/>
      </w:pPr>
      <w:r w:rsidRPr="00705FA0">
        <w:t>Unit updated and equivalent to PRMWM52A Organise waste management operation</w:t>
      </w:r>
    </w:p>
    <w:p w:rsidR="009765EE" w:rsidP="00705FA0">
      <w:pPr>
        <w:pStyle w:val="BodyText"/>
      </w:pPr>
    </w:p>
    <w:p w:rsidR="00000000" w:rsidRPr="00705FA0" w:rsidP="00705FA0">
      <w:pPr>
        <w:pStyle w:val="Heading1"/>
      </w:pPr>
      <w:bookmarkStart w:id="2" w:name="O_382164"/>
      <w:bookmarkEnd w:id="2"/>
      <w:r w:rsidRPr="00705FA0">
        <w:t>Unit Descriptor</w:t>
      </w:r>
    </w:p>
    <w:p w:rsidR="009765EE" w:rsidP="00705FA0">
      <w:pPr>
        <w:pStyle w:val="BodyText"/>
      </w:pPr>
      <w:r w:rsidRPr="00705FA0">
        <w:t>This unit of competency specifies the outco</w:t>
      </w:r>
      <w:r w:rsidRPr="00705FA0">
        <w:t>mes required to coordinate waste management operations, including the allocation of work to personnel. It requires the ability to supervise a field team and to apply safe work practices while working with potentially hazardous waste products.</w:t>
      </w:r>
    </w:p>
    <w:p w:rsidR="009765EE" w:rsidP="00705FA0">
      <w:pPr>
        <w:pStyle w:val="BodyText"/>
      </w:pPr>
    </w:p>
    <w:p w:rsidR="00000000" w:rsidRPr="00705FA0" w:rsidP="00705FA0">
      <w:pPr>
        <w:pStyle w:val="Heading1"/>
      </w:pPr>
      <w:bookmarkStart w:id="3" w:name="O_382165"/>
      <w:bookmarkEnd w:id="3"/>
      <w:r w:rsidRPr="00705FA0">
        <w:t>Application of the Unit</w:t>
      </w:r>
    </w:p>
    <w:p w:rsidR="00000000" w:rsidRPr="00705FA0" w:rsidP="00705FA0">
      <w:pPr>
        <w:pStyle w:val="BodyText"/>
      </w:pPr>
      <w:r w:rsidRPr="00705FA0">
        <w:t>This unit of competency supports individuals with responsibilities for organising waste management operations, leading a team or supervising a site. It includes contributing to the implementation of developed strategies, system</w:t>
      </w:r>
      <w:r w:rsidRPr="00705FA0">
        <w:t>s and plans, as well as recognising the need for expert advice.</w:t>
      </w:r>
    </w:p>
    <w:p w:rsidR="00000000" w:rsidRPr="00705FA0" w:rsidP="00705FA0">
      <w:pPr>
        <w:pStyle w:val="AllowPageBreak"/>
      </w:pPr>
    </w:p>
    <w:p w:rsidR="00000000" w:rsidRPr="00705FA0" w:rsidP="00705FA0">
      <w:pPr>
        <w:pStyle w:val="Heading1"/>
      </w:pPr>
      <w:bookmarkStart w:id="4" w:name="O_382166"/>
      <w:bookmarkEnd w:id="4"/>
      <w:r w:rsidRPr="00705FA0">
        <w:t>Licensing/Regulatory Information</w:t>
      </w:r>
    </w:p>
    <w:p w:rsidR="00000000" w:rsidRPr="00705FA0" w:rsidP="00705FA0">
      <w:pPr>
        <w:pStyle w:val="BodyText"/>
      </w:pPr>
      <w:r w:rsidRPr="00705FA0">
        <w:t>No licensing, legislative, regulatory or certification requirements apply to this unit at the time of endorsement.</w:t>
      </w:r>
    </w:p>
    <w:p w:rsidR="00000000" w:rsidRPr="00705FA0" w:rsidP="00705FA0">
      <w:pPr>
        <w:pStyle w:val="AllowPageBreak"/>
      </w:pPr>
    </w:p>
    <w:p w:rsidR="00000000" w:rsidRPr="00705FA0" w:rsidP="00705FA0">
      <w:pPr>
        <w:pStyle w:val="Heading1"/>
      </w:pPr>
      <w:bookmarkStart w:id="5" w:name="O_382167"/>
      <w:bookmarkEnd w:id="5"/>
      <w:r w:rsidRPr="00705FA0">
        <w:t>Pre-Requisites</w:t>
      </w:r>
    </w:p>
    <w:p w:rsidR="00000000" w:rsidRPr="00705FA0" w:rsidP="00705FA0">
      <w:pPr>
        <w:pStyle w:val="BodyText"/>
      </w:pPr>
      <w:r w:rsidRPr="00705FA0">
        <w:t>Not applicable.</w:t>
      </w:r>
    </w:p>
    <w:p w:rsidR="00000000" w:rsidRPr="00705FA0" w:rsidP="00705FA0">
      <w:pPr>
        <w:pStyle w:val="AllowPageBreak"/>
      </w:pPr>
    </w:p>
    <w:p w:rsidR="00000000" w:rsidRPr="00705FA0" w:rsidP="00705FA0">
      <w:pPr>
        <w:pStyle w:val="Heading1"/>
      </w:pPr>
      <w:bookmarkStart w:id="6" w:name="O_382168"/>
      <w:bookmarkEnd w:id="6"/>
      <w:r w:rsidRPr="00705FA0">
        <w:t>Employability Skills Information</w:t>
      </w:r>
    </w:p>
    <w:p w:rsidR="00000000" w:rsidRPr="00705FA0" w:rsidP="00705FA0">
      <w:pPr>
        <w:pStyle w:val="BodyText"/>
      </w:pPr>
      <w:r w:rsidRPr="00705FA0">
        <w:t>This unit contains employability skills.</w:t>
      </w:r>
    </w:p>
    <w:p w:rsidR="00000000" w:rsidRPr="00705FA0" w:rsidP="00705FA0">
      <w:pPr>
        <w:pStyle w:val="AllowPageBreak"/>
      </w:pPr>
    </w:p>
    <w:p w:rsidR="00000000" w:rsidRPr="00705FA0" w:rsidP="00705FA0">
      <w:pPr>
        <w:pStyle w:val="Heading1"/>
      </w:pPr>
      <w:bookmarkStart w:id="7" w:name="O_382169"/>
      <w:bookmarkEnd w:id="7"/>
      <w:r w:rsidRPr="00705FA0">
        <w:t>Elements and Performance Criteria Pre-Content</w:t>
      </w:r>
    </w:p>
    <w:tbl>
      <w:tblPr>
        <w:tblW w:w="0" w:type="auto"/>
        <w:tblLayout w:type="fixed"/>
        <w:tblCellMar>
          <w:left w:w="62" w:type="dxa"/>
          <w:right w:w="62" w:type="dxa"/>
        </w:tblCellMar>
        <w:tblLook w:val="0000"/>
      </w:tblPr>
      <w:tblGrid>
        <w:gridCol w:w="2640"/>
        <w:gridCol w:w="6380"/>
      </w:tblGrid>
      <w:tr w:rsidTr="00705FA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05FA0" w:rsidP="00705FA0">
            <w:pPr>
              <w:pStyle w:val="BodyText"/>
            </w:pPr>
            <w:r w:rsidRPr="00705FA0">
              <w:t>Performance criteria describe the performance needed to demonstrate achievement of the element. Where bold italicised text is used, further information is detailed in the required skills and knowledge section and the range statement. Assessment of performa</w:t>
            </w:r>
            <w:r w:rsidRPr="00705FA0">
              <w:t>nce is to be consistent with the evidence guide.</w:t>
            </w:r>
          </w:p>
        </w:tc>
      </w:tr>
    </w:tbl>
    <w:p w:rsidR="00000000" w:rsidRPr="00705FA0" w:rsidP="00705FA0">
      <w:pPr>
        <w:pStyle w:val="BodyText"/>
      </w:pPr>
    </w:p>
    <w:p w:rsidR="00000000" w:rsidRPr="00705FA0" w:rsidP="00705FA0">
      <w:pPr>
        <w:pStyle w:val="AllowPageBreak"/>
      </w:pPr>
    </w:p>
    <w:p w:rsidR="00000000" w:rsidRPr="00705FA0" w:rsidP="00705FA0">
      <w:pPr>
        <w:pStyle w:val="Heading1"/>
      </w:pPr>
      <w:bookmarkStart w:id="8" w:name="O_382170"/>
      <w:bookmarkEnd w:id="8"/>
      <w:r w:rsidRPr="00705FA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1</w:t>
            </w:r>
          </w:p>
        </w:tc>
        <w:tc>
          <w:tcPr>
            <w:tcW w:w="1962" w:type="dxa"/>
            <w:vMerge w:val="restart"/>
            <w:tcBorders>
              <w:top w:val="nil"/>
              <w:left w:val="nil"/>
              <w:bottom w:val="nil"/>
              <w:right w:val="nil"/>
            </w:tcBorders>
            <w:tcMar>
              <w:top w:w="0" w:type="dxa"/>
              <w:left w:w="62" w:type="dxa"/>
              <w:bottom w:w="0" w:type="dxa"/>
              <w:right w:w="62" w:type="dxa"/>
            </w:tcMar>
          </w:tcPr>
          <w:p w:rsidR="00000000" w:rsidRPr="00705FA0" w:rsidP="00705FA0">
            <w:pPr>
              <w:pStyle w:val="BodyText"/>
            </w:pPr>
            <w:r w:rsidRPr="00705FA0">
              <w:t>Identify work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05FA0" w:rsidP="00705FA0">
            <w:pPr>
              <w:pStyle w:val="BodyText"/>
            </w:pPr>
            <w:r w:rsidRPr="00705FA0">
              <w:t>1.1</w:t>
            </w:r>
          </w:p>
        </w:tc>
        <w:tc>
          <w:tcPr>
            <w:tcW w:w="561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rPr>
                <w:rStyle w:val="BoldandItalics"/>
              </w:rPr>
              <w:t>Work site specifications</w:t>
            </w:r>
            <w:r w:rsidRPr="00705FA0">
              <w:t xml:space="preserve"> or </w:t>
            </w:r>
            <w:r w:rsidRPr="00705FA0">
              <w:rPr>
                <w:rStyle w:val="BoldandItalics"/>
              </w:rPr>
              <w:t>organisational plan</w:t>
            </w:r>
            <w:r w:rsidRPr="00705FA0">
              <w:t xml:space="preserve"> are reviewed to identify requirements.</w:t>
            </w:r>
          </w:p>
        </w:tc>
      </w:tr>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1.2</w:t>
            </w:r>
          </w:p>
        </w:tc>
        <w:tc>
          <w:tcPr>
            <w:tcW w:w="561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Client needs and expectations are identified.</w:t>
            </w:r>
          </w:p>
        </w:tc>
      </w:tr>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1.3</w:t>
            </w:r>
          </w:p>
        </w:tc>
        <w:tc>
          <w:tcPr>
            <w:tcW w:w="561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Site characteristics and special requirements for waste management are identified.</w:t>
            </w:r>
          </w:p>
        </w:tc>
      </w:tr>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05FA0" w:rsidP="00705FA0">
            <w:pPr>
              <w:pStyle w:val="BodyText"/>
            </w:pPr>
            <w:r w:rsidRPr="00705FA0">
              <w:t>1.4</w:t>
            </w:r>
          </w:p>
        </w:tc>
        <w:tc>
          <w:tcPr>
            <w:tcW w:w="5610" w:type="dxa"/>
            <w:tcBorders>
              <w:top w:val="nil"/>
              <w:left w:val="nil"/>
              <w:bottom w:val="nil"/>
              <w:right w:val="nil"/>
            </w:tcBorders>
            <w:tcMar>
              <w:top w:w="0" w:type="dxa"/>
              <w:left w:w="62" w:type="dxa"/>
              <w:bottom w:w="0" w:type="dxa"/>
              <w:right w:w="62" w:type="dxa"/>
            </w:tcMar>
          </w:tcPr>
          <w:p w:rsidR="00000000" w:rsidRPr="00705FA0" w:rsidP="00705FA0">
            <w:pPr>
              <w:pStyle w:val="BodyText"/>
            </w:pPr>
            <w:r w:rsidRPr="00705FA0">
              <w:rPr>
                <w:rStyle w:val="BoldandItalics"/>
              </w:rPr>
              <w:t>Potential hazard and risk</w:t>
            </w:r>
            <w:r w:rsidRPr="00705FA0">
              <w:t xml:space="preserve"> analysis is conducted to identify occupational health and safety (OHS) and </w:t>
            </w:r>
            <w:r w:rsidRPr="00705FA0">
              <w:rPr>
                <w:rStyle w:val="BoldandItalics"/>
              </w:rPr>
              <w:t>emergency and personal protective equipment</w:t>
            </w:r>
            <w:r w:rsidRPr="00705FA0">
              <w:t xml:space="preserve"> (PPE) requirements according to </w:t>
            </w:r>
            <w:r w:rsidRPr="00705FA0">
              <w:rPr>
                <w:rStyle w:val="BoldandItalics"/>
              </w:rPr>
              <w:t>organisational requirements</w:t>
            </w:r>
            <w:r w:rsidRPr="00705FA0">
              <w:t xml:space="preserve">, OHS regulations and </w:t>
            </w:r>
            <w:r w:rsidRPr="00705FA0">
              <w:rPr>
                <w:rStyle w:val="BoldandItalics"/>
              </w:rPr>
              <w:t>legislation and codes</w:t>
            </w:r>
            <w:r w:rsidRPr="00705FA0">
              <w:t>.</w:t>
            </w:r>
          </w:p>
        </w:tc>
      </w:tr>
    </w:tbl>
    <w:p w:rsidR="00000000" w:rsidRPr="00705FA0" w:rsidP="00705FA0">
      <w:pPr>
        <w:pStyle w:val="BodyText"/>
      </w:pPr>
    </w:p>
    <w:tbl>
      <w:tblPr>
        <w:tblW w:w="0" w:type="auto"/>
        <w:tblLayout w:type="fixed"/>
        <w:tblCellMar>
          <w:left w:w="62" w:type="dxa"/>
          <w:right w:w="62" w:type="dxa"/>
        </w:tblCellMar>
        <w:tblLook w:val="0000"/>
      </w:tblPr>
      <w:tblGrid>
        <w:gridCol w:w="678"/>
        <w:gridCol w:w="1962"/>
        <w:gridCol w:w="770"/>
        <w:gridCol w:w="5610"/>
      </w:tblGrid>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2</w:t>
            </w:r>
          </w:p>
        </w:tc>
        <w:tc>
          <w:tcPr>
            <w:tcW w:w="1962" w:type="dxa"/>
            <w:vMerge w:val="restart"/>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Organise equipment and material.</w:t>
            </w:r>
          </w:p>
        </w:tc>
        <w:tc>
          <w:tcPr>
            <w:tcW w:w="770" w:type="dxa"/>
            <w:tcBorders>
              <w:top w:val="nil"/>
              <w:left w:val="nil"/>
              <w:bottom w:val="nil"/>
              <w:right w:val="nil"/>
            </w:tcBorders>
            <w:tcMar>
              <w:top w:w="0" w:type="dxa"/>
              <w:left w:w="62" w:type="dxa"/>
              <w:bottom w:w="0" w:type="dxa"/>
              <w:right w:w="62" w:type="dxa"/>
            </w:tcMar>
          </w:tcPr>
          <w:p w:rsidR="00000000" w:rsidRPr="00705FA0" w:rsidP="00705FA0">
            <w:pPr>
              <w:pStyle w:val="BodyText"/>
            </w:pPr>
            <w:r w:rsidRPr="00705FA0">
              <w:t>2.1</w:t>
            </w:r>
          </w:p>
        </w:tc>
        <w:tc>
          <w:tcPr>
            <w:tcW w:w="561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rPr>
                <w:rStyle w:val="BoldandItalics"/>
              </w:rPr>
              <w:t>Estimation</w:t>
            </w:r>
            <w:r w:rsidRPr="00705FA0">
              <w:t xml:space="preserve"> of </w:t>
            </w:r>
            <w:r w:rsidRPr="00705FA0">
              <w:rPr>
                <w:rStyle w:val="BoldandItalics"/>
              </w:rPr>
              <w:t>plant</w:t>
            </w:r>
            <w:r w:rsidRPr="00705FA0">
              <w:t xml:space="preserve">, </w:t>
            </w:r>
            <w:r w:rsidRPr="00705FA0">
              <w:rPr>
                <w:rStyle w:val="BoldandItalics"/>
              </w:rPr>
              <w:t>equipment</w:t>
            </w:r>
            <w:r w:rsidRPr="00705FA0">
              <w:t xml:space="preserve"> and </w:t>
            </w:r>
            <w:r w:rsidRPr="00705FA0">
              <w:rPr>
                <w:rStyle w:val="BoldandItalics"/>
              </w:rPr>
              <w:t>material</w:t>
            </w:r>
            <w:r w:rsidRPr="00705FA0">
              <w:t xml:space="preserve"> requirements is conduct</w:t>
            </w:r>
            <w:r w:rsidRPr="00705FA0">
              <w:t>ed in line with past usage and present needs.</w:t>
            </w:r>
          </w:p>
        </w:tc>
      </w:tr>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2.2</w:t>
            </w:r>
          </w:p>
        </w:tc>
        <w:tc>
          <w:tcPr>
            <w:tcW w:w="561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Availability of required equipment and material is determined.</w:t>
            </w:r>
          </w:p>
        </w:tc>
      </w:tr>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2.3</w:t>
            </w:r>
          </w:p>
        </w:tc>
        <w:tc>
          <w:tcPr>
            <w:tcW w:w="5610" w:type="dxa"/>
            <w:tcBorders>
              <w:top w:val="nil"/>
              <w:left w:val="nil"/>
              <w:bottom w:val="nil"/>
              <w:right w:val="nil"/>
            </w:tcBorders>
            <w:tcMar>
              <w:top w:w="0" w:type="dxa"/>
              <w:left w:w="62" w:type="dxa"/>
              <w:bottom w:w="0" w:type="dxa"/>
              <w:right w:w="62" w:type="dxa"/>
            </w:tcMar>
          </w:tcPr>
          <w:p w:rsidR="00000000" w:rsidRPr="00705FA0" w:rsidP="00705FA0">
            <w:pPr>
              <w:pStyle w:val="BodyText"/>
            </w:pPr>
            <w:r w:rsidRPr="00705FA0">
              <w:t xml:space="preserve">Plant and equipment are checked to ensure they are in good working order, according to </w:t>
            </w:r>
            <w:r w:rsidRPr="00705FA0">
              <w:rPr>
                <w:rStyle w:val="BoldandItalics"/>
              </w:rPr>
              <w:t>manufacturer specifications</w:t>
            </w:r>
            <w:r w:rsidRPr="00705FA0">
              <w:t>, legislation and codes, and organisational requirements.</w:t>
            </w:r>
          </w:p>
        </w:tc>
      </w:tr>
    </w:tbl>
    <w:p w:rsidR="00000000" w:rsidRPr="00705FA0" w:rsidP="00705FA0">
      <w:pPr>
        <w:pStyle w:val="BodyText"/>
      </w:pPr>
    </w:p>
    <w:tbl>
      <w:tblPr>
        <w:tblW w:w="0" w:type="auto"/>
        <w:tblLayout w:type="fixed"/>
        <w:tblCellMar>
          <w:left w:w="62" w:type="dxa"/>
          <w:right w:w="62" w:type="dxa"/>
        </w:tblCellMar>
        <w:tblLook w:val="0000"/>
      </w:tblPr>
      <w:tblGrid>
        <w:gridCol w:w="678"/>
        <w:gridCol w:w="1962"/>
        <w:gridCol w:w="770"/>
        <w:gridCol w:w="5610"/>
      </w:tblGrid>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3</w:t>
            </w:r>
          </w:p>
        </w:tc>
        <w:tc>
          <w:tcPr>
            <w:tcW w:w="1962" w:type="dxa"/>
            <w:vMerge w:val="restart"/>
            <w:tcBorders>
              <w:top w:val="nil"/>
              <w:left w:val="nil"/>
              <w:bottom w:val="nil"/>
              <w:right w:val="nil"/>
            </w:tcBorders>
            <w:tcMar>
              <w:top w:w="0" w:type="dxa"/>
              <w:left w:w="62" w:type="dxa"/>
              <w:bottom w:w="0" w:type="dxa"/>
              <w:right w:w="62" w:type="dxa"/>
            </w:tcMar>
          </w:tcPr>
          <w:p w:rsidR="00000000" w:rsidRPr="00705FA0" w:rsidP="00705FA0">
            <w:pPr>
              <w:pStyle w:val="BodyText"/>
            </w:pPr>
            <w:r w:rsidRPr="00705FA0">
              <w:t>Allocate work areas and activities.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3.1</w:t>
            </w:r>
          </w:p>
        </w:tc>
        <w:tc>
          <w:tcPr>
            <w:tcW w:w="561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 xml:space="preserve">Work is scheduled to be completed within </w:t>
            </w:r>
            <w:r w:rsidRPr="00705FA0">
              <w:rPr>
                <w:rStyle w:val="BoldandItalics"/>
              </w:rPr>
              <w:t>time available</w:t>
            </w:r>
            <w:r w:rsidRPr="00705FA0">
              <w:t>.</w:t>
            </w:r>
          </w:p>
        </w:tc>
      </w:tr>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3.2</w:t>
            </w:r>
          </w:p>
        </w:tc>
        <w:tc>
          <w:tcPr>
            <w:tcW w:w="561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 xml:space="preserve">Work is allocated according to </w:t>
            </w:r>
            <w:r w:rsidRPr="00705FA0">
              <w:rPr>
                <w:rStyle w:val="BoldandItalics"/>
              </w:rPr>
              <w:t>range of factors</w:t>
            </w:r>
            <w:r w:rsidRPr="00705FA0">
              <w:t>.</w:t>
            </w:r>
          </w:p>
        </w:tc>
      </w:tr>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3.3</w:t>
            </w:r>
          </w:p>
        </w:tc>
        <w:tc>
          <w:tcPr>
            <w:tcW w:w="561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Personnel’</w:t>
            </w:r>
            <w:r w:rsidRPr="00705FA0">
              <w:t>s licences are checked according to legislation and organisational requirements to ensure that they are appropriate to work being performed.</w:t>
            </w:r>
          </w:p>
        </w:tc>
      </w:tr>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05FA0" w:rsidP="00705FA0">
            <w:pPr>
              <w:pStyle w:val="BodyText"/>
            </w:pPr>
            <w:r w:rsidRPr="00705FA0">
              <w:t>3.4</w:t>
            </w:r>
          </w:p>
        </w:tc>
        <w:tc>
          <w:tcPr>
            <w:tcW w:w="561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rPr>
                <w:rStyle w:val="BoldandItalics"/>
              </w:rPr>
              <w:t>Site safety plan</w:t>
            </w:r>
            <w:r w:rsidRPr="00705FA0">
              <w:t xml:space="preserve"> is developed according to organisational and OHS requirements, identifying site safety feat</w:t>
            </w:r>
            <w:r w:rsidRPr="00705FA0">
              <w:t xml:space="preserve">ures and </w:t>
            </w:r>
            <w:r w:rsidRPr="00705FA0">
              <w:rPr>
                <w:rStyle w:val="BoldandItalics"/>
              </w:rPr>
              <w:t>emergency response actions or procedures</w:t>
            </w:r>
            <w:r w:rsidRPr="00705FA0">
              <w:t>.</w:t>
            </w:r>
          </w:p>
        </w:tc>
      </w:tr>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05FA0" w:rsidP="00705FA0">
            <w:pPr>
              <w:pStyle w:val="BodyText"/>
            </w:pPr>
            <w:r w:rsidRPr="00705FA0">
              <w:t>3.5</w:t>
            </w:r>
          </w:p>
        </w:tc>
        <w:tc>
          <w:tcPr>
            <w:tcW w:w="561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rPr>
                <w:rStyle w:val="BoldandItalics"/>
              </w:rPr>
              <w:t>Work requirements are communicated</w:t>
            </w:r>
            <w:r w:rsidRPr="00705FA0">
              <w:t xml:space="preserve"> to personnel in a manner suitable to the situation to ensure instructions are understood, verified and confirmed.</w:t>
            </w:r>
          </w:p>
        </w:tc>
      </w:tr>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3.6</w:t>
            </w:r>
          </w:p>
        </w:tc>
        <w:tc>
          <w:tcPr>
            <w:tcW w:w="5610" w:type="dxa"/>
            <w:tcBorders>
              <w:top w:val="nil"/>
              <w:left w:val="nil"/>
              <w:bottom w:val="nil"/>
              <w:right w:val="nil"/>
            </w:tcBorders>
            <w:tcMar>
              <w:top w:w="0" w:type="dxa"/>
              <w:left w:w="62" w:type="dxa"/>
              <w:bottom w:w="0" w:type="dxa"/>
              <w:right w:w="62" w:type="dxa"/>
            </w:tcMar>
          </w:tcPr>
          <w:p w:rsidR="00000000" w:rsidRPr="00705FA0" w:rsidP="00705FA0">
            <w:pPr>
              <w:pStyle w:val="BodyText"/>
            </w:pPr>
            <w:r w:rsidRPr="00705FA0">
              <w:t>Documentation of organisational waste mana</w:t>
            </w:r>
            <w:r w:rsidRPr="00705FA0">
              <w:t>gement plan is completed promptly and according to organisational requirements and legislation and codes.</w:t>
            </w:r>
          </w:p>
        </w:tc>
      </w:tr>
    </w:tbl>
    <w:p w:rsidR="00000000" w:rsidRPr="00705FA0" w:rsidP="00705FA0">
      <w:pPr>
        <w:pStyle w:val="BodyText"/>
      </w:pPr>
    </w:p>
    <w:tbl>
      <w:tblPr>
        <w:tblW w:w="0" w:type="auto"/>
        <w:tblLayout w:type="fixed"/>
        <w:tblCellMar>
          <w:left w:w="62" w:type="dxa"/>
          <w:right w:w="62" w:type="dxa"/>
        </w:tblCellMar>
        <w:tblLook w:val="0000"/>
      </w:tblPr>
      <w:tblGrid>
        <w:gridCol w:w="678"/>
        <w:gridCol w:w="1962"/>
        <w:gridCol w:w="770"/>
        <w:gridCol w:w="5610"/>
      </w:tblGrid>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4</w:t>
            </w:r>
          </w:p>
        </w:tc>
        <w:tc>
          <w:tcPr>
            <w:tcW w:w="1962" w:type="dxa"/>
            <w:vMerge w:val="restart"/>
            <w:tcBorders>
              <w:top w:val="nil"/>
              <w:left w:val="nil"/>
              <w:bottom w:val="nil"/>
              <w:right w:val="nil"/>
            </w:tcBorders>
            <w:tcMar>
              <w:top w:w="0" w:type="dxa"/>
              <w:left w:w="62" w:type="dxa"/>
              <w:bottom w:w="0" w:type="dxa"/>
              <w:right w:w="62" w:type="dxa"/>
            </w:tcMar>
          </w:tcPr>
          <w:p w:rsidR="00000000" w:rsidRPr="00705FA0" w:rsidP="00705FA0">
            <w:pPr>
              <w:pStyle w:val="BodyText"/>
            </w:pPr>
            <w:r w:rsidRPr="00705FA0">
              <w:t>Provide suitable training and assessment opportunities.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05FA0" w:rsidP="00705FA0">
            <w:pPr>
              <w:pStyle w:val="BodyText"/>
            </w:pPr>
            <w:r w:rsidRPr="00705FA0">
              <w:t>4.1</w:t>
            </w:r>
          </w:p>
        </w:tc>
        <w:tc>
          <w:tcPr>
            <w:tcW w:w="561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rPr>
                <w:rStyle w:val="BoldandItalics"/>
              </w:rPr>
              <w:t>Personnel</w:t>
            </w:r>
            <w:r w:rsidRPr="00705FA0">
              <w:t xml:space="preserve"> skill gaps are identified.</w:t>
            </w:r>
          </w:p>
        </w:tc>
      </w:tr>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4.2</w:t>
            </w:r>
          </w:p>
        </w:tc>
        <w:tc>
          <w:tcPr>
            <w:tcW w:w="561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 xml:space="preserve">On-the-job </w:t>
            </w:r>
            <w:r w:rsidRPr="00705FA0">
              <w:rPr>
                <w:rStyle w:val="BoldandItalics"/>
              </w:rPr>
              <w:t xml:space="preserve">training </w:t>
            </w:r>
            <w:r w:rsidRPr="00705FA0">
              <w:t>opportunities are provided to fill identified personnel skill gaps and improve work performance.</w:t>
            </w:r>
          </w:p>
        </w:tc>
      </w:tr>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4.3</w:t>
            </w:r>
          </w:p>
        </w:tc>
        <w:tc>
          <w:tcPr>
            <w:tcW w:w="561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Opportunities for personnel to ask questions and seek clarification on training and work performance matters are provided.</w:t>
            </w:r>
          </w:p>
        </w:tc>
      </w:tr>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4.4</w:t>
            </w:r>
          </w:p>
        </w:tc>
        <w:tc>
          <w:tcPr>
            <w:tcW w:w="561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 xml:space="preserve">Assistance is provided to personnel to ensure compliance with </w:t>
            </w:r>
            <w:r w:rsidRPr="00705FA0">
              <w:rPr>
                <w:rStyle w:val="BoldandItalics"/>
              </w:rPr>
              <w:t>work site requirements</w:t>
            </w:r>
            <w:r w:rsidRPr="00705FA0">
              <w:t>.</w:t>
            </w:r>
          </w:p>
        </w:tc>
      </w:tr>
      <w:tr w:rsidTr="00705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4.5</w:t>
            </w:r>
          </w:p>
        </w:tc>
        <w:tc>
          <w:tcPr>
            <w:tcW w:w="5610" w:type="dxa"/>
            <w:tcBorders>
              <w:top w:val="nil"/>
              <w:left w:val="nil"/>
              <w:bottom w:val="nil"/>
              <w:right w:val="nil"/>
            </w:tcBorders>
            <w:tcMar>
              <w:top w:w="0" w:type="dxa"/>
              <w:left w:w="62" w:type="dxa"/>
              <w:bottom w:w="0" w:type="dxa"/>
              <w:right w:w="62" w:type="dxa"/>
            </w:tcMar>
          </w:tcPr>
          <w:p w:rsidR="00000000" w:rsidRPr="00705FA0" w:rsidP="00705FA0">
            <w:pPr>
              <w:pStyle w:val="BodyText"/>
            </w:pPr>
            <w:r w:rsidRPr="00705FA0">
              <w:t xml:space="preserve">Assessment is conducted according to industry, regulatory and organisational requirements. </w:t>
            </w:r>
          </w:p>
        </w:tc>
      </w:tr>
    </w:tbl>
    <w:p w:rsidR="009765EE" w:rsidP="00705FA0">
      <w:pPr>
        <w:pStyle w:val="BodyText"/>
      </w:pPr>
    </w:p>
    <w:p w:rsidR="009765EE" w:rsidP="00705FA0">
      <w:pPr>
        <w:pStyle w:val="BodyText"/>
      </w:pPr>
    </w:p>
    <w:p w:rsidR="00000000" w:rsidRPr="00705FA0" w:rsidP="00705FA0">
      <w:pPr>
        <w:pStyle w:val="Heading1"/>
      </w:pPr>
      <w:bookmarkStart w:id="9" w:name="O_382171"/>
      <w:bookmarkEnd w:id="9"/>
      <w:r w:rsidRPr="00705FA0">
        <w:t>Required Skills and Knowledge</w:t>
      </w:r>
    </w:p>
    <w:tbl>
      <w:tblPr>
        <w:tblW w:w="9354" w:type="dxa"/>
        <w:tblLayout w:type="fixed"/>
        <w:tblCellMar>
          <w:left w:w="62" w:type="dxa"/>
          <w:right w:w="62" w:type="dxa"/>
        </w:tblCellMar>
        <w:tblLook w:val="0000"/>
      </w:tblPr>
      <w:tblGrid>
        <w:gridCol w:w="9354"/>
      </w:tblGrid>
      <w:tr w:rsidTr="00705FA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t>This section describe</w:t>
            </w:r>
            <w:r w:rsidRPr="00705FA0">
              <w:t>s the skills and knowledge required for this unit.</w:t>
            </w:r>
          </w:p>
        </w:tc>
      </w:tr>
      <w:tr w:rsidTr="00705FA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rPr>
                <w:rStyle w:val="SpecialBold"/>
              </w:rPr>
              <w:t>Required skills</w:t>
            </w:r>
          </w:p>
        </w:tc>
      </w:tr>
      <w:tr w:rsidTr="00705FA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05FA0" w:rsidP="00705FA0">
            <w:pPr>
              <w:pStyle w:val="ListBullet"/>
            </w:pPr>
            <w:r w:rsidRPr="00705FA0">
              <w:t>analytical skills to:</w:t>
            </w:r>
          </w:p>
          <w:p w:rsidR="00000000" w:rsidRPr="00705FA0" w:rsidP="00705FA0">
            <w:pPr>
              <w:pStyle w:val="ListBullet2"/>
            </w:pPr>
            <w:r w:rsidRPr="00705FA0">
              <w:t>determine appropriate waste management service</w:t>
            </w:r>
          </w:p>
          <w:p w:rsidR="00000000" w:rsidRPr="00705FA0" w:rsidP="00705FA0">
            <w:pPr>
              <w:pStyle w:val="ListBullet2"/>
            </w:pPr>
            <w:r w:rsidRPr="00705FA0">
              <w:t>observe review operations</w:t>
            </w:r>
          </w:p>
          <w:p w:rsidR="00000000" w:rsidRPr="00705FA0" w:rsidP="00705FA0">
            <w:pPr>
              <w:pStyle w:val="ListBullet"/>
            </w:pPr>
            <w:r w:rsidRPr="00705FA0">
              <w:t>interpersonal skills to:</w:t>
            </w:r>
          </w:p>
          <w:p w:rsidR="00000000" w:rsidRPr="00705FA0" w:rsidP="00705FA0">
            <w:pPr>
              <w:pStyle w:val="ListBullet2"/>
            </w:pPr>
            <w:r w:rsidRPr="00705FA0">
              <w:t>provide guidance</w:t>
            </w:r>
          </w:p>
          <w:p w:rsidR="00000000" w:rsidRPr="00705FA0" w:rsidP="00705FA0">
            <w:pPr>
              <w:pStyle w:val="ListBullet2"/>
            </w:pPr>
            <w:r w:rsidRPr="00705FA0">
              <w:t>work in a team environment</w:t>
            </w:r>
          </w:p>
          <w:p w:rsidR="00000000" w:rsidRPr="00705FA0" w:rsidP="00705FA0">
            <w:pPr>
              <w:pStyle w:val="ListBullet"/>
            </w:pPr>
            <w:r w:rsidRPr="00705FA0">
              <w:t>reading skills to interpret:</w:t>
            </w:r>
          </w:p>
          <w:p w:rsidR="00000000" w:rsidRPr="00705FA0" w:rsidP="00705FA0">
            <w:pPr>
              <w:pStyle w:val="ListBullet2"/>
            </w:pPr>
            <w:r w:rsidRPr="00705FA0">
              <w:t>technical plans</w:t>
            </w:r>
          </w:p>
          <w:p w:rsidR="00000000" w:rsidRPr="00705FA0" w:rsidP="00705FA0">
            <w:pPr>
              <w:pStyle w:val="ListBullet2"/>
            </w:pPr>
            <w:r w:rsidRPr="00705FA0">
              <w:t>drawings</w:t>
            </w:r>
          </w:p>
          <w:p w:rsidR="00000000" w:rsidRPr="00705FA0" w:rsidP="00705FA0">
            <w:pPr>
              <w:pStyle w:val="ListBullet2"/>
            </w:pPr>
            <w:r w:rsidRPr="00705FA0">
              <w:t>documents</w:t>
            </w:r>
          </w:p>
          <w:p w:rsidR="00000000" w:rsidRPr="00705FA0" w:rsidP="00705FA0">
            <w:pPr>
              <w:pStyle w:val="ListBullet2"/>
            </w:pPr>
            <w:r w:rsidRPr="00705FA0">
              <w:t>work requirements and material safety data sheets (MSDS)</w:t>
            </w:r>
          </w:p>
          <w:p w:rsidR="00000000" w:rsidRPr="00705FA0" w:rsidP="00705FA0">
            <w:pPr>
              <w:pStyle w:val="ListBullet"/>
            </w:pPr>
            <w:r w:rsidRPr="00705FA0">
              <w:t>self-management skills to:</w:t>
            </w:r>
          </w:p>
          <w:p w:rsidR="00000000" w:rsidRPr="00705FA0" w:rsidP="00705FA0">
            <w:pPr>
              <w:pStyle w:val="ListBullet2"/>
            </w:pPr>
            <w:r w:rsidRPr="00705FA0">
              <w:t>conduct work practices safely and efficiently</w:t>
            </w:r>
          </w:p>
          <w:p w:rsidR="00000000" w:rsidRPr="00705FA0" w:rsidP="00705FA0">
            <w:pPr>
              <w:pStyle w:val="ListBullet2"/>
            </w:pPr>
            <w:r w:rsidRPr="00705FA0">
              <w:t>apply accuracy and attention to detail</w:t>
            </w:r>
          </w:p>
          <w:p w:rsidR="00000000" w:rsidRPr="00705FA0" w:rsidP="00705FA0">
            <w:pPr>
              <w:pStyle w:val="ListBullet2"/>
            </w:pPr>
            <w:r w:rsidRPr="00705FA0">
              <w:t>identify hazards and</w:t>
            </w:r>
            <w:r w:rsidRPr="00705FA0">
              <w:t xml:space="preserve"> risks</w:t>
            </w:r>
          </w:p>
          <w:p w:rsidR="00000000" w:rsidRPr="00705FA0" w:rsidP="00705FA0">
            <w:pPr>
              <w:pStyle w:val="ListBullet2"/>
            </w:pPr>
            <w:r w:rsidRPr="00705FA0">
              <w:t>organise work methodically</w:t>
            </w:r>
          </w:p>
          <w:p w:rsidR="00000000" w:rsidRPr="00705FA0" w:rsidP="00705FA0">
            <w:pPr>
              <w:pStyle w:val="ListBullet2"/>
            </w:pPr>
            <w:r w:rsidRPr="00705FA0">
              <w:t xml:space="preserve">use applicable information technology </w:t>
            </w:r>
          </w:p>
          <w:p w:rsidR="00000000" w:rsidRPr="00705FA0" w:rsidP="00705FA0">
            <w:pPr>
              <w:pStyle w:val="ListBullet2"/>
            </w:pPr>
            <w:r w:rsidRPr="00705FA0">
              <w:t>use emergency and PPE</w:t>
            </w:r>
          </w:p>
          <w:p w:rsidR="00000000" w:rsidRPr="00705FA0" w:rsidP="00705FA0">
            <w:pPr>
              <w:pStyle w:val="ListBullet2"/>
            </w:pPr>
            <w:r w:rsidRPr="00705FA0">
              <w:t xml:space="preserve">work in confined spaces </w:t>
            </w:r>
          </w:p>
          <w:p w:rsidR="00000000" w:rsidRPr="00705FA0" w:rsidP="00705FA0">
            <w:pPr>
              <w:pStyle w:val="ListBullet"/>
            </w:pPr>
            <w:r w:rsidRPr="00705FA0">
              <w:t>oral communication skills to:</w:t>
            </w:r>
          </w:p>
          <w:p w:rsidR="00000000" w:rsidRPr="00705FA0" w:rsidP="00705FA0">
            <w:pPr>
              <w:pStyle w:val="ListBullet2"/>
            </w:pPr>
            <w:r w:rsidRPr="00705FA0">
              <w:t>ask questions</w:t>
            </w:r>
          </w:p>
          <w:p w:rsidR="00000000" w:rsidRPr="00705FA0" w:rsidP="00705FA0">
            <w:pPr>
              <w:pStyle w:val="ListBullet2"/>
            </w:pPr>
            <w:r w:rsidRPr="00705FA0">
              <w:t>listen actively</w:t>
            </w:r>
          </w:p>
          <w:p w:rsidR="00000000" w:rsidRPr="00705FA0" w:rsidP="00705FA0">
            <w:pPr>
              <w:pStyle w:val="ListBullet2"/>
            </w:pPr>
            <w:r w:rsidRPr="00705FA0">
              <w:t>undertake consultation</w:t>
            </w:r>
          </w:p>
          <w:p w:rsidR="00000000" w:rsidRPr="00705FA0" w:rsidP="00705FA0">
            <w:pPr>
              <w:pStyle w:val="ListBullet2"/>
            </w:pPr>
            <w:r w:rsidRPr="00705FA0">
              <w:t>follow instructions</w:t>
            </w:r>
          </w:p>
          <w:p w:rsidR="00000000" w:rsidRPr="00705FA0" w:rsidP="00705FA0">
            <w:pPr>
              <w:pStyle w:val="ListBullet2"/>
            </w:pPr>
            <w:r w:rsidRPr="00705FA0">
              <w:t>negotiate waste management operational options</w:t>
            </w:r>
          </w:p>
          <w:p w:rsidR="00000000" w:rsidRPr="00705FA0" w:rsidP="00705FA0">
            <w:pPr>
              <w:pStyle w:val="ListBullet2"/>
            </w:pPr>
            <w:r w:rsidRPr="00705FA0">
              <w:t>provide information</w:t>
            </w:r>
          </w:p>
          <w:p w:rsidR="00000000" w:rsidRPr="00705FA0" w:rsidP="00705FA0">
            <w:pPr>
              <w:pStyle w:val="ListBullet"/>
            </w:pPr>
            <w:r w:rsidRPr="00705FA0">
              <w:t xml:space="preserve">written communication skills for: </w:t>
            </w:r>
          </w:p>
          <w:p w:rsidR="00000000" w:rsidRPr="00705FA0" w:rsidP="00705FA0">
            <w:pPr>
              <w:pStyle w:val="ListBullet2"/>
            </w:pPr>
            <w:r w:rsidRPr="00705FA0">
              <w:t xml:space="preserve">report writing </w:t>
            </w:r>
          </w:p>
          <w:p w:rsidR="00000000" w:rsidRPr="00705FA0" w:rsidP="00705FA0">
            <w:pPr>
              <w:pStyle w:val="ListBullet2"/>
            </w:pPr>
            <w:r w:rsidRPr="00705FA0">
              <w:t>documentation</w:t>
            </w:r>
          </w:p>
          <w:p w:rsidR="00000000" w:rsidRPr="00705FA0" w:rsidP="00705FA0">
            <w:pPr>
              <w:pStyle w:val="ListBullet"/>
            </w:pPr>
            <w:r w:rsidRPr="00705FA0">
              <w:t>planning and initiative skills to supervise teams, including:</w:t>
            </w:r>
          </w:p>
          <w:p w:rsidR="00000000" w:rsidRPr="00705FA0" w:rsidP="00705FA0">
            <w:pPr>
              <w:pStyle w:val="ListBullet2"/>
            </w:pPr>
            <w:r w:rsidRPr="00705FA0">
              <w:t>determining and allocating work requirements</w:t>
            </w:r>
          </w:p>
          <w:p w:rsidR="00000000" w:rsidRPr="00705FA0" w:rsidP="00705FA0">
            <w:pPr>
              <w:pStyle w:val="ListBullet2"/>
            </w:pPr>
            <w:r w:rsidRPr="00705FA0">
              <w:t>providing guidance</w:t>
            </w:r>
          </w:p>
          <w:p w:rsidR="00000000" w:rsidRPr="00705FA0" w:rsidP="00705FA0">
            <w:pPr>
              <w:pStyle w:val="ListBullet2"/>
            </w:pPr>
            <w:r w:rsidRPr="00705FA0">
              <w:t>demonstrating functions associated with equipment processes</w:t>
            </w:r>
          </w:p>
          <w:p w:rsidR="00000000" w:rsidP="00705FA0">
            <w:pPr>
              <w:pStyle w:val="ListBullet2"/>
              <w:rPr>
                <w:lang w:val="en-NZ"/>
              </w:rPr>
            </w:pPr>
            <w:r w:rsidRPr="00705FA0">
              <w:t>planning and problem solving in tasks</w:t>
            </w:r>
          </w:p>
        </w:tc>
      </w:tr>
      <w:tr w:rsidTr="00705FA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05FA0">
            <w:pPr>
              <w:pStyle w:val="BodyText"/>
              <w:rPr>
                <w:lang w:val="en-NZ"/>
              </w:rPr>
            </w:pPr>
            <w:r w:rsidRPr="00705FA0">
              <w:rPr>
                <w:rStyle w:val="SpecialBold"/>
              </w:rPr>
              <w:t>Required knowledge</w:t>
            </w:r>
          </w:p>
        </w:tc>
      </w:tr>
      <w:tr w:rsidTr="00705FA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05FA0" w:rsidP="00705FA0">
            <w:pPr>
              <w:pStyle w:val="ListBullet"/>
            </w:pPr>
            <w:r w:rsidRPr="00705FA0">
              <w:t>environmental management relating to:</w:t>
            </w:r>
          </w:p>
          <w:p w:rsidR="00000000" w:rsidRPr="00705FA0" w:rsidP="00705FA0">
            <w:pPr>
              <w:pStyle w:val="ListBullet2"/>
            </w:pPr>
            <w:r w:rsidRPr="00705FA0">
              <w:t>techniques to minimise erosion</w:t>
            </w:r>
          </w:p>
          <w:p w:rsidR="00000000" w:rsidRPr="00705FA0" w:rsidP="00705FA0">
            <w:pPr>
              <w:pStyle w:val="ListBullet2"/>
            </w:pPr>
            <w:r w:rsidRPr="00705FA0">
              <w:t>waste types, streams and characteristics</w:t>
            </w:r>
          </w:p>
          <w:p w:rsidR="00000000" w:rsidRPr="00705FA0" w:rsidP="00705FA0">
            <w:pPr>
              <w:pStyle w:val="ListBullet2"/>
            </w:pPr>
            <w:r w:rsidRPr="00705FA0">
              <w:t xml:space="preserve">waste covering requirements and considerations </w:t>
            </w:r>
          </w:p>
          <w:p w:rsidR="00000000" w:rsidRPr="00705FA0" w:rsidP="00705FA0">
            <w:pPr>
              <w:pStyle w:val="ListBullet2"/>
            </w:pPr>
            <w:r w:rsidRPr="00705FA0">
              <w:t>resource recovery options</w:t>
            </w:r>
          </w:p>
          <w:p w:rsidR="00000000" w:rsidRPr="00705FA0" w:rsidP="00705FA0">
            <w:pPr>
              <w:pStyle w:val="ListBullet2"/>
            </w:pPr>
            <w:r w:rsidRPr="00705FA0">
              <w:t>industry standards</w:t>
            </w:r>
          </w:p>
          <w:p w:rsidR="00000000" w:rsidRPr="00705FA0" w:rsidP="00705FA0">
            <w:pPr>
              <w:pStyle w:val="ListBullet"/>
            </w:pPr>
            <w:r w:rsidRPr="00705FA0">
              <w:t xml:space="preserve">operational features of waste management industry: </w:t>
            </w:r>
          </w:p>
          <w:p w:rsidR="00000000" w:rsidRPr="00705FA0" w:rsidP="00705FA0">
            <w:pPr>
              <w:pStyle w:val="ListBullet2"/>
            </w:pPr>
            <w:r w:rsidRPr="00705FA0">
              <w:t>waste processing techniques</w:t>
            </w:r>
          </w:p>
          <w:p w:rsidR="00000000" w:rsidRPr="00705FA0" w:rsidP="00705FA0">
            <w:pPr>
              <w:pStyle w:val="ListBullet2"/>
            </w:pPr>
            <w:r w:rsidRPr="00705FA0">
              <w:t>waste contaminants</w:t>
            </w:r>
          </w:p>
          <w:p w:rsidR="00000000" w:rsidRPr="00705FA0" w:rsidP="00705FA0">
            <w:pPr>
              <w:pStyle w:val="ListBullet2"/>
            </w:pPr>
            <w:r w:rsidRPr="00705FA0">
              <w:t>waste non-conformances</w:t>
            </w:r>
          </w:p>
          <w:p w:rsidR="00000000" w:rsidRPr="00705FA0" w:rsidP="00705FA0">
            <w:pPr>
              <w:pStyle w:val="ListBullet2"/>
            </w:pPr>
            <w:r w:rsidRPr="00705FA0">
              <w:t>waste disposal and recovery routes</w:t>
            </w:r>
          </w:p>
          <w:p w:rsidR="00000000" w:rsidRPr="00705FA0" w:rsidP="00705FA0">
            <w:pPr>
              <w:pStyle w:val="ListBullet2"/>
            </w:pPr>
            <w:r w:rsidRPr="00705FA0">
              <w:t>wast</w:t>
            </w:r>
            <w:r w:rsidRPr="00705FA0">
              <w:t>e processing plant types</w:t>
            </w:r>
          </w:p>
          <w:p w:rsidR="00000000" w:rsidRPr="00705FA0" w:rsidP="00705FA0">
            <w:pPr>
              <w:pStyle w:val="ListBullet2"/>
            </w:pPr>
            <w:r w:rsidRPr="00705FA0">
              <w:t>basic biology and chemistry</w:t>
            </w:r>
          </w:p>
          <w:p w:rsidR="00000000" w:rsidRPr="00705FA0" w:rsidP="00705FA0">
            <w:pPr>
              <w:pStyle w:val="ListBullet2"/>
            </w:pPr>
            <w:r w:rsidRPr="00705FA0">
              <w:t>standard maintenance requirements</w:t>
            </w:r>
          </w:p>
          <w:p w:rsidR="00000000" w:rsidRPr="00705FA0" w:rsidP="00705FA0">
            <w:pPr>
              <w:pStyle w:val="ListBullet"/>
            </w:pPr>
            <w:r w:rsidRPr="00705FA0">
              <w:t>OHS requirements relating to:</w:t>
            </w:r>
          </w:p>
          <w:p w:rsidR="00000000" w:rsidRPr="00705FA0" w:rsidP="00705FA0">
            <w:pPr>
              <w:pStyle w:val="ListBullet2"/>
            </w:pPr>
            <w:r w:rsidRPr="00705FA0">
              <w:t>dangerous goods and hazardous substances</w:t>
            </w:r>
          </w:p>
          <w:p w:rsidR="00000000" w:rsidRPr="00705FA0" w:rsidP="00705FA0">
            <w:pPr>
              <w:pStyle w:val="ListBullet2"/>
            </w:pPr>
            <w:r w:rsidRPr="00705FA0">
              <w:t>OHS hierarchy of control</w:t>
            </w:r>
          </w:p>
          <w:p w:rsidR="00000000" w:rsidRPr="00705FA0" w:rsidP="00705FA0">
            <w:pPr>
              <w:pStyle w:val="ListBullet2"/>
            </w:pPr>
            <w:r w:rsidRPr="00705FA0">
              <w:t>potential hazards and risks to waste management operation</w:t>
            </w:r>
          </w:p>
          <w:p w:rsidR="00000000" w:rsidRPr="00705FA0" w:rsidP="00705FA0">
            <w:pPr>
              <w:pStyle w:val="ListBullet2"/>
            </w:pPr>
            <w:r w:rsidRPr="00705FA0">
              <w:t>emergency response procedures</w:t>
            </w:r>
          </w:p>
          <w:p w:rsidR="00000000" w:rsidRPr="00705FA0" w:rsidP="00705FA0">
            <w:pPr>
              <w:pStyle w:val="ListBullet2"/>
            </w:pPr>
            <w:r w:rsidRPr="00705FA0">
              <w:t>HAZAN and HAZOPS requirements</w:t>
            </w:r>
          </w:p>
          <w:p w:rsidR="00000000" w:rsidRPr="00705FA0" w:rsidP="00705FA0">
            <w:pPr>
              <w:pStyle w:val="ListBullet"/>
            </w:pPr>
            <w:r w:rsidRPr="00705FA0">
              <w:t xml:space="preserve">plant, equipment and materials to facilitate: </w:t>
            </w:r>
          </w:p>
          <w:p w:rsidR="00000000" w:rsidRPr="00705FA0" w:rsidP="00705FA0">
            <w:pPr>
              <w:pStyle w:val="ListBullet2"/>
            </w:pPr>
            <w:r w:rsidRPr="00705FA0">
              <w:t>operation of tools, plant and equipment</w:t>
            </w:r>
          </w:p>
          <w:p w:rsidR="00000000" w:rsidRPr="00705FA0" w:rsidP="00705FA0">
            <w:pPr>
              <w:pStyle w:val="ListBullet2"/>
            </w:pPr>
            <w:r w:rsidRPr="00705FA0">
              <w:t>plant shut-down, lock-out and isolation procedures</w:t>
            </w:r>
          </w:p>
          <w:p w:rsidR="00000000" w:rsidRPr="00705FA0" w:rsidP="00705FA0">
            <w:pPr>
              <w:pStyle w:val="ListBullet"/>
            </w:pPr>
            <w:r w:rsidRPr="00705FA0">
              <w:t>potential hazards and risks relating to:</w:t>
            </w:r>
          </w:p>
          <w:p w:rsidR="00000000" w:rsidRPr="00705FA0" w:rsidP="00705FA0">
            <w:pPr>
              <w:pStyle w:val="ListBullet2"/>
            </w:pPr>
            <w:r w:rsidRPr="00705FA0">
              <w:t>plant and equ</w:t>
            </w:r>
            <w:r w:rsidRPr="00705FA0">
              <w:t>ipment</w:t>
            </w:r>
          </w:p>
          <w:p w:rsidR="00000000" w:rsidRPr="00705FA0" w:rsidP="00705FA0">
            <w:pPr>
              <w:pStyle w:val="ListBullet2"/>
            </w:pPr>
            <w:r w:rsidRPr="00705FA0">
              <w:t>emergency response procedures</w:t>
            </w:r>
          </w:p>
          <w:p w:rsidR="00000000" w:rsidRPr="00705FA0" w:rsidP="00705FA0">
            <w:pPr>
              <w:pStyle w:val="ListBullet"/>
            </w:pPr>
            <w:r w:rsidRPr="00705FA0">
              <w:t>principles of supervision, including:</w:t>
            </w:r>
          </w:p>
          <w:p w:rsidR="00000000" w:rsidRPr="00705FA0" w:rsidP="00705FA0">
            <w:pPr>
              <w:pStyle w:val="ListBullet2"/>
            </w:pPr>
            <w:r w:rsidRPr="00705FA0">
              <w:t>leading by example</w:t>
            </w:r>
          </w:p>
          <w:p w:rsidR="00000000" w:rsidRPr="00705FA0" w:rsidP="00705FA0">
            <w:pPr>
              <w:pStyle w:val="ListBullet2"/>
            </w:pPr>
            <w:r w:rsidRPr="00705FA0">
              <w:t>providing or organising training</w:t>
            </w:r>
          </w:p>
          <w:p w:rsidR="00000000" w:rsidRPr="00705FA0" w:rsidP="00705FA0">
            <w:pPr>
              <w:pStyle w:val="ListBullet2"/>
            </w:pPr>
            <w:r w:rsidRPr="00705FA0">
              <w:t xml:space="preserve">establishing work plans </w:t>
            </w:r>
          </w:p>
          <w:p w:rsidR="00000000" w:rsidRPr="00705FA0" w:rsidP="00705FA0">
            <w:pPr>
              <w:pStyle w:val="ListBullet2"/>
            </w:pPr>
            <w:r w:rsidRPr="00705FA0">
              <w:t>monitoring work activity and team outputs</w:t>
            </w:r>
          </w:p>
          <w:p w:rsidR="00000000" w:rsidRPr="00705FA0" w:rsidP="00705FA0">
            <w:pPr>
              <w:pStyle w:val="ListBullet2"/>
            </w:pPr>
            <w:r w:rsidRPr="00705FA0">
              <w:t>establishing effective communication channels</w:t>
            </w:r>
          </w:p>
          <w:p w:rsidR="00000000" w:rsidRPr="00705FA0" w:rsidP="00705FA0">
            <w:pPr>
              <w:pStyle w:val="ListBullet"/>
            </w:pPr>
            <w:r w:rsidRPr="00705FA0">
              <w:t>resource recovery relating to potential resources to be recovered</w:t>
            </w:r>
          </w:p>
          <w:p w:rsidR="00000000" w:rsidRPr="00705FA0" w:rsidP="00705FA0">
            <w:pPr>
              <w:pStyle w:val="ListBullet"/>
            </w:pPr>
            <w:r w:rsidRPr="00705FA0">
              <w:t>regulations and standards affecting:</w:t>
            </w:r>
          </w:p>
          <w:p w:rsidR="00000000" w:rsidRPr="00705FA0" w:rsidP="00705FA0">
            <w:pPr>
              <w:pStyle w:val="ListBullet2"/>
            </w:pPr>
            <w:r w:rsidRPr="00705FA0">
              <w:t>establishing plant</w:t>
            </w:r>
          </w:p>
          <w:p w:rsidR="00000000" w:rsidRPr="00705FA0" w:rsidP="00705FA0">
            <w:pPr>
              <w:pStyle w:val="ListBullet2"/>
            </w:pPr>
            <w:r w:rsidRPr="00705FA0">
              <w:t>equipment and materials used in the waste management industry</w:t>
            </w:r>
          </w:p>
          <w:p w:rsidR="00000000" w:rsidRPr="00705FA0" w:rsidP="00705FA0">
            <w:pPr>
              <w:pStyle w:val="ListBullet2"/>
            </w:pPr>
            <w:r w:rsidRPr="00705FA0">
              <w:t xml:space="preserve">plant equipment </w:t>
            </w:r>
          </w:p>
          <w:p w:rsidR="00000000" w:rsidRPr="00705FA0" w:rsidP="00705FA0">
            <w:pPr>
              <w:pStyle w:val="ListBullet2"/>
            </w:pPr>
            <w:r w:rsidRPr="00705FA0">
              <w:t>providing or organising training</w:t>
            </w:r>
          </w:p>
          <w:p w:rsidR="00000000" w:rsidRPr="00705FA0" w:rsidP="00705FA0">
            <w:pPr>
              <w:pStyle w:val="ListBullet"/>
            </w:pPr>
            <w:r w:rsidRPr="00705FA0">
              <w:t>range of waste manag</w:t>
            </w:r>
            <w:r w:rsidRPr="00705FA0">
              <w:t>ement services, including:</w:t>
            </w:r>
          </w:p>
          <w:p w:rsidR="00000000" w:rsidRPr="00705FA0" w:rsidP="00705FA0">
            <w:pPr>
              <w:pStyle w:val="ListBullet2"/>
            </w:pPr>
            <w:r w:rsidRPr="00705FA0">
              <w:t>organisational requirements, including confidentiality requirements</w:t>
            </w:r>
          </w:p>
          <w:p w:rsidR="00000000" w:rsidRPr="00705FA0" w:rsidP="00705FA0">
            <w:pPr>
              <w:pStyle w:val="ListBullet2"/>
            </w:pPr>
            <w:r w:rsidRPr="00705FA0">
              <w:t>client requirements, including confidentiality requirements</w:t>
            </w:r>
          </w:p>
          <w:p w:rsidR="00000000" w:rsidRPr="00705FA0" w:rsidP="00705FA0">
            <w:pPr>
              <w:pStyle w:val="ListBullet2"/>
            </w:pPr>
            <w:r w:rsidRPr="00705FA0">
              <w:t>reporting requirements</w:t>
            </w:r>
          </w:p>
          <w:p w:rsidR="00000000" w:rsidRPr="00705FA0" w:rsidP="00705FA0">
            <w:pPr>
              <w:pStyle w:val="ListBullet2"/>
            </w:pPr>
            <w:r w:rsidRPr="00705FA0">
              <w:t>business methods and operations</w:t>
            </w:r>
          </w:p>
          <w:p w:rsidR="00000000" w:rsidRPr="00705FA0" w:rsidP="00705FA0">
            <w:pPr>
              <w:pStyle w:val="ListBullet2"/>
            </w:pPr>
            <w:r w:rsidRPr="00705FA0">
              <w:t>industry standards</w:t>
            </w:r>
          </w:p>
          <w:p w:rsidR="00000000" w:rsidRPr="00705FA0" w:rsidP="00705FA0">
            <w:pPr>
              <w:pStyle w:val="ListBullet2"/>
            </w:pPr>
            <w:r w:rsidRPr="00705FA0">
              <w:t>daily operations at a waste site</w:t>
            </w:r>
          </w:p>
          <w:p w:rsidR="00000000" w:rsidRPr="00705FA0" w:rsidP="00705FA0">
            <w:pPr>
              <w:pStyle w:val="ListBullet2"/>
            </w:pPr>
            <w:r w:rsidRPr="00705FA0">
              <w:t>proprietary issues</w:t>
            </w:r>
          </w:p>
          <w:p w:rsidR="00000000" w:rsidRPr="00705FA0" w:rsidP="00705FA0">
            <w:pPr>
              <w:pStyle w:val="ListBullet2"/>
            </w:pPr>
            <w:r w:rsidRPr="00705FA0">
              <w:t>waste management options</w:t>
            </w:r>
          </w:p>
          <w:p w:rsidR="00000000" w:rsidRPr="00705FA0" w:rsidP="00705FA0">
            <w:pPr>
              <w:pStyle w:val="ListBullet2"/>
            </w:pPr>
            <w:r w:rsidRPr="00705FA0">
              <w:t>waste management hierarchy</w:t>
            </w:r>
          </w:p>
          <w:p w:rsidR="00000000" w:rsidRPr="00705FA0" w:rsidP="00705FA0">
            <w:pPr>
              <w:pStyle w:val="ListBullet2"/>
            </w:pPr>
            <w:r w:rsidRPr="00705FA0">
              <w:t>landfill site development plan</w:t>
            </w:r>
          </w:p>
          <w:p w:rsidR="00000000" w:rsidRPr="00705FA0" w:rsidP="00705FA0">
            <w:pPr>
              <w:pStyle w:val="ListBullet2"/>
            </w:pPr>
            <w:r w:rsidRPr="00705FA0">
              <w:t>duty of care</w:t>
            </w:r>
          </w:p>
        </w:tc>
      </w:tr>
    </w:tbl>
    <w:p w:rsidR="00000000" w:rsidRPr="00705FA0" w:rsidP="00705FA0">
      <w:pPr>
        <w:pStyle w:val="BodyText"/>
      </w:pPr>
    </w:p>
    <w:p w:rsidR="00000000" w:rsidRPr="00705FA0" w:rsidP="00705FA0">
      <w:pPr>
        <w:pStyle w:val="AllowPageBreak"/>
      </w:pPr>
    </w:p>
    <w:p w:rsidR="00000000" w:rsidRPr="00705FA0" w:rsidP="00705FA0">
      <w:pPr>
        <w:pStyle w:val="Heading1"/>
      </w:pPr>
      <w:bookmarkStart w:id="10" w:name="O_382172"/>
      <w:bookmarkEnd w:id="10"/>
      <w:r w:rsidRPr="00705FA0">
        <w:t>Evidence Guide</w:t>
      </w:r>
    </w:p>
    <w:tbl>
      <w:tblPr>
        <w:tblW w:w="9462" w:type="dxa"/>
        <w:tblLayout w:type="fixed"/>
        <w:tblCellMar>
          <w:left w:w="62" w:type="dxa"/>
          <w:right w:w="62" w:type="dxa"/>
        </w:tblCellMar>
        <w:tblLook w:val="0000"/>
      </w:tblPr>
      <w:tblGrid>
        <w:gridCol w:w="2700"/>
        <w:gridCol w:w="6762"/>
      </w:tblGrid>
      <w:tr w:rsidTr="00705FA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05FA0">
            <w:pPr>
              <w:pStyle w:val="BodyText"/>
              <w:rPr>
                <w:lang w:val="en-NZ"/>
              </w:rPr>
            </w:pPr>
            <w:r w:rsidRPr="00705FA0">
              <w:t>The evidence guide provides advice on assessment and must be read in conju</w:t>
            </w:r>
            <w:r w:rsidRPr="00705FA0">
              <w:t>nction with the performance criteria, required skills and knowledge, range statement and the Assessment Guidelines for the Training Package.</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t>This unit of competency could be assessed by observation of practical demonstration in the workplace or in discussion, relaying appropriate waste management operations.</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t>Critical aspects for assessment and evidence required to demonstrate competency in thi</w:t>
            </w:r>
            <w:r w:rsidRPr="00705FA0">
              <w:t>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BodyText"/>
            </w:pPr>
            <w:r w:rsidRPr="00705FA0">
              <w:t>A person who demonstrates competency in this unit must be able to provide evidence of the required skills and knowledge specified in this unit.</w:t>
            </w:r>
          </w:p>
          <w:p w:rsidR="00000000" w:rsidRPr="00705FA0" w:rsidP="00705FA0">
            <w:pPr>
              <w:pStyle w:val="BodyText"/>
            </w:pPr>
            <w:r w:rsidRPr="00705FA0">
              <w:t>In particular the person should demonstrate the ability to:</w:t>
            </w:r>
          </w:p>
          <w:p w:rsidR="00000000" w:rsidRPr="00705FA0" w:rsidP="00705FA0">
            <w:pPr>
              <w:pStyle w:val="ListBullet"/>
            </w:pPr>
            <w:r w:rsidRPr="00705FA0">
              <w:t>lead a team or work operation, including all</w:t>
            </w:r>
            <w:r w:rsidRPr="00705FA0">
              <w:t xml:space="preserve">ocating work and activities to personnel and complying with OHS requirements </w:t>
            </w:r>
          </w:p>
          <w:p w:rsidR="00000000" w:rsidRPr="00705FA0" w:rsidP="00705FA0">
            <w:pPr>
              <w:pStyle w:val="ListBullet"/>
            </w:pPr>
            <w:r w:rsidRPr="00705FA0">
              <w:t>organise equipment and personnel requirements</w:t>
            </w:r>
          </w:p>
          <w:p w:rsidR="00000000" w:rsidRPr="00705FA0" w:rsidP="00705FA0">
            <w:pPr>
              <w:pStyle w:val="ListBullet"/>
            </w:pPr>
            <w:r w:rsidRPr="00705FA0">
              <w:t>coordinate waste management activity</w:t>
            </w:r>
          </w:p>
          <w:p w:rsidR="00000000" w:rsidP="00705FA0">
            <w:pPr>
              <w:pStyle w:val="ListBullet"/>
              <w:rPr>
                <w:lang w:val="en-NZ"/>
              </w:rPr>
            </w:pPr>
            <w:r w:rsidRPr="00705FA0">
              <w:t>provide suitable training and assessment opportunities.</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BodyText"/>
            </w:pPr>
            <w:r w:rsidRPr="00705FA0">
              <w:t>Assessment of essential underpinning knowledge may be conducted in an off-site context. It is to comply with relevant regulatory or Australian standards’ requirements.</w:t>
            </w:r>
          </w:p>
          <w:p w:rsidR="00000000" w:rsidRPr="00705FA0" w:rsidP="00705FA0">
            <w:pPr>
              <w:pStyle w:val="BodyText"/>
            </w:pPr>
            <w:r w:rsidRPr="00705FA0">
              <w:t>Resource implications for assessment in</w:t>
            </w:r>
            <w:r w:rsidRPr="00705FA0">
              <w:t>clude:</w:t>
            </w:r>
          </w:p>
          <w:p w:rsidR="00000000" w:rsidRPr="00705FA0" w:rsidP="00705FA0">
            <w:pPr>
              <w:pStyle w:val="ListBullet"/>
            </w:pPr>
            <w:r w:rsidRPr="00705FA0">
              <w:t>work plans and approved specifications</w:t>
            </w:r>
          </w:p>
          <w:p w:rsidR="00000000" w:rsidP="00705FA0">
            <w:pPr>
              <w:pStyle w:val="ListBullet"/>
              <w:rPr>
                <w:lang w:val="en-NZ"/>
              </w:rPr>
            </w:pPr>
            <w:r w:rsidRPr="00705FA0">
              <w:t>forms and procedures manuals.</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BodyText"/>
            </w:pPr>
            <w:r w:rsidRPr="00705FA0">
              <w:t>Waste management operations must be organised in line with industry expectations in the particular client environment. If the environment is narrowly defined</w:t>
            </w:r>
            <w:r w:rsidRPr="00705FA0">
              <w:t xml:space="preserve"> or is not representative of industry needs, it may be necessary to refer to portfolio case studies to assess competency in organising waste management operations.</w:t>
            </w:r>
          </w:p>
          <w:p w:rsidR="00000000" w:rsidRPr="00705FA0" w:rsidP="00705FA0">
            <w:pPr>
              <w:pStyle w:val="BodyText"/>
            </w:pPr>
            <w:r w:rsidRPr="00705FA0">
              <w:t>Assessment methods must:</w:t>
            </w:r>
          </w:p>
          <w:p w:rsidR="00000000" w:rsidRPr="00705FA0" w:rsidP="00705FA0">
            <w:pPr>
              <w:pStyle w:val="ListBullet"/>
            </w:pPr>
            <w:r w:rsidRPr="00705FA0">
              <w:t>satisfy the endorsed Assessment Guidelines of the Property Service</w:t>
            </w:r>
            <w:r w:rsidRPr="00705FA0">
              <w:t>s Training Package</w:t>
            </w:r>
          </w:p>
          <w:p w:rsidR="00000000" w:rsidRPr="00705FA0" w:rsidP="00705FA0">
            <w:pPr>
              <w:pStyle w:val="ListBullet"/>
            </w:pPr>
            <w:r w:rsidRPr="00705FA0">
              <w:t>include direct observation of tasks in real or simulated work conditions, with questioning to confirm the ability to consistently identify and correctly interpret the essential underpinning knowledge required for practical application</w:t>
            </w:r>
          </w:p>
          <w:p w:rsidR="00000000" w:rsidRPr="00705FA0" w:rsidP="00705FA0">
            <w:pPr>
              <w:pStyle w:val="ListBullet"/>
            </w:pPr>
            <w:r w:rsidRPr="00705FA0">
              <w:t>reinforce the integration of employability skills with workplace tasks and job roles</w:t>
            </w:r>
          </w:p>
          <w:p w:rsidR="00000000" w:rsidP="00705FA0">
            <w:pPr>
              <w:pStyle w:val="ListBullet"/>
              <w:rPr>
                <w:lang w:val="en-NZ"/>
              </w:rPr>
            </w:pPr>
            <w:r w:rsidRPr="00705FA0">
              <w:t>confirm that competency is verified and able to be transferred to other circumstances and environments.</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BodyText"/>
            </w:pPr>
            <w:r w:rsidRPr="00705FA0">
              <w:t>Reasonable adjustments for peo</w:t>
            </w:r>
            <w:r w:rsidRPr="00705FA0">
              <w:t>ple with disabilities must be made to assessment processes where required. This could include access to modified equipment and other physical resources, and the provision of appropriate assessment support.</w:t>
            </w:r>
          </w:p>
          <w:p w:rsidR="00000000" w:rsidRPr="00705FA0" w:rsidP="00705FA0">
            <w:pPr>
              <w:pStyle w:val="BodyText"/>
            </w:pPr>
            <w:r w:rsidRPr="00705FA0">
              <w:t xml:space="preserve">Assessment processes and techniques should as far </w:t>
            </w:r>
            <w:r w:rsidRPr="00705FA0">
              <w:t>as is practical take into account the language, literacy and numeracy capacity of the candidate in relation to the competency being assessed.</w:t>
            </w:r>
          </w:p>
          <w:p w:rsidR="00000000" w:rsidRPr="00705FA0" w:rsidP="00705FA0">
            <w:pPr>
              <w:pStyle w:val="BodyText"/>
            </w:pPr>
            <w:r w:rsidRPr="00705FA0">
              <w:t>This unit could be assessed on its own or in combination with other units of competency relevant to the job functi</w:t>
            </w:r>
            <w:r w:rsidRPr="00705FA0">
              <w:t>on, for example:</w:t>
            </w:r>
          </w:p>
          <w:p w:rsidR="00000000" w:rsidRPr="00705FA0" w:rsidP="00705FA0">
            <w:pPr>
              <w:pStyle w:val="ListBullet"/>
            </w:pPr>
            <w:r w:rsidRPr="00705FA0">
              <w:t>CPPCMN4002B Implement and monitor environmentally sustainable work practices</w:t>
            </w:r>
          </w:p>
          <w:p w:rsidR="00000000" w:rsidRPr="00705FA0" w:rsidP="00705FA0">
            <w:pPr>
              <w:pStyle w:val="ListBullet"/>
            </w:pPr>
            <w:r w:rsidRPr="00705FA0">
              <w:t>CPPWMT4030A Determine waste management services</w:t>
            </w:r>
          </w:p>
          <w:p w:rsidR="00000000" w:rsidRPr="00705FA0" w:rsidP="00705FA0">
            <w:pPr>
              <w:pStyle w:val="ListBullet"/>
            </w:pPr>
            <w:r w:rsidRPr="00705FA0">
              <w:t>CPPWMT4053A Conduct and monitor waste management operations</w:t>
            </w:r>
          </w:p>
          <w:p w:rsidR="00000000" w:rsidRPr="00705FA0" w:rsidP="00705FA0">
            <w:pPr>
              <w:pStyle w:val="ListBullet"/>
            </w:pPr>
            <w:r w:rsidRPr="00705FA0">
              <w:t>CPPWMT5004A Develop waste management strategies</w:t>
            </w:r>
          </w:p>
          <w:p w:rsidR="00000000" w:rsidRPr="00705FA0" w:rsidP="00705FA0">
            <w:pPr>
              <w:pStyle w:val="ListBullet"/>
            </w:pPr>
            <w:r w:rsidRPr="00705FA0">
              <w:t>CPPWM</w:t>
            </w:r>
            <w:r w:rsidRPr="00705FA0">
              <w:t>T5058A Develop emergency response plans.</w:t>
            </w:r>
          </w:p>
        </w:tc>
      </w:tr>
    </w:tbl>
    <w:p w:rsidR="00000000" w:rsidRPr="00705FA0" w:rsidP="00705FA0">
      <w:pPr>
        <w:pStyle w:val="BodyText"/>
      </w:pPr>
    </w:p>
    <w:p w:rsidR="00000000" w:rsidRPr="00705FA0" w:rsidP="00705FA0">
      <w:pPr>
        <w:pStyle w:val="AllowPageBreak"/>
      </w:pPr>
    </w:p>
    <w:p w:rsidR="00000000" w:rsidRPr="00705FA0" w:rsidP="00705FA0">
      <w:pPr>
        <w:pStyle w:val="Heading1"/>
      </w:pPr>
      <w:bookmarkStart w:id="11" w:name="O_382173"/>
      <w:bookmarkEnd w:id="11"/>
      <w:r w:rsidRPr="00705FA0">
        <w:t>Range Statement</w:t>
      </w:r>
    </w:p>
    <w:tbl>
      <w:tblPr>
        <w:tblW w:w="9462" w:type="dxa"/>
        <w:tblLayout w:type="fixed"/>
        <w:tblCellMar>
          <w:left w:w="62" w:type="dxa"/>
          <w:right w:w="62" w:type="dxa"/>
        </w:tblCellMar>
        <w:tblLook w:val="0000"/>
      </w:tblPr>
      <w:tblGrid>
        <w:gridCol w:w="2700"/>
        <w:gridCol w:w="6762"/>
      </w:tblGrid>
      <w:tr w:rsidTr="00705FA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05FA0">
            <w:pPr>
              <w:pStyle w:val="BodyText"/>
              <w:rPr>
                <w:lang w:val="en-NZ"/>
              </w:rPr>
            </w:pPr>
            <w:r w:rsidRPr="00705FA0">
              <w:t xml:space="preserve">The range statement relates to the unit of competency as a whole. It allows for different work environments and situations that may affect </w:t>
            </w:r>
            <w:r w:rsidRPr="00705FA0">
              <w:t>performance. Bold italicised wording, if used in the performance criteria, is detailed below. Essential operating conditions that may be present with training and assessment (depending on the work situation, needs of the candidate, accessibility of the ite</w:t>
            </w:r>
            <w:r w:rsidRPr="00705FA0">
              <w:t>m, and local industry and regional contexts) may also be included.</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Work site specification</w:t>
            </w:r>
            <w:r w:rsidRPr="00705FA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covering batters</w:t>
            </w:r>
          </w:p>
          <w:p w:rsidR="00000000" w:rsidRPr="00705FA0" w:rsidP="00705FA0">
            <w:pPr>
              <w:pStyle w:val="ListBullet"/>
            </w:pPr>
            <w:r w:rsidRPr="00705FA0">
              <w:t>landfill site placement and compaction requirements</w:t>
            </w:r>
          </w:p>
          <w:p w:rsidR="00000000" w:rsidRPr="00705FA0" w:rsidP="00705FA0">
            <w:pPr>
              <w:pStyle w:val="ListBullet"/>
            </w:pPr>
            <w:r w:rsidRPr="00705FA0">
              <w:t>maintenance of work site</w:t>
            </w:r>
          </w:p>
          <w:p w:rsidR="00000000" w:rsidRPr="00705FA0" w:rsidP="00705FA0">
            <w:pPr>
              <w:pStyle w:val="ListBullet"/>
            </w:pPr>
            <w:r w:rsidRPr="00705FA0">
              <w:t>production estimates and schedules</w:t>
            </w:r>
          </w:p>
          <w:p w:rsidR="00000000" w:rsidRPr="00705FA0" w:rsidP="00705FA0">
            <w:pPr>
              <w:pStyle w:val="ListBullet"/>
            </w:pPr>
            <w:r w:rsidRPr="00705FA0">
              <w:t>sampling and testing</w:t>
            </w:r>
          </w:p>
          <w:p w:rsidR="00000000" w:rsidRPr="00705FA0" w:rsidP="00705FA0">
            <w:pPr>
              <w:pStyle w:val="ListBullet"/>
            </w:pPr>
            <w:r w:rsidRPr="00705FA0">
              <w:t>support function requirements</w:t>
            </w:r>
          </w:p>
          <w:p w:rsidR="00000000" w:rsidRPr="00705FA0" w:rsidP="00705FA0">
            <w:pPr>
              <w:pStyle w:val="ListBullet"/>
            </w:pPr>
            <w:r w:rsidRPr="00705FA0">
              <w:t>waste receival schedule</w:t>
            </w:r>
          </w:p>
          <w:p w:rsidR="00000000" w:rsidP="00705FA0">
            <w:pPr>
              <w:pStyle w:val="ListBullet"/>
              <w:rPr>
                <w:lang w:val="en-NZ"/>
              </w:rPr>
            </w:pPr>
            <w:r w:rsidRPr="00705FA0">
              <w:t>waste transportation requirements.</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Organisational plan</w:t>
            </w:r>
            <w:r w:rsidRPr="00705FA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implementation strategies, including:</w:t>
            </w:r>
          </w:p>
          <w:p w:rsidR="00000000" w:rsidRPr="00705FA0" w:rsidP="00705FA0">
            <w:pPr>
              <w:pStyle w:val="ListBullet2"/>
            </w:pPr>
            <w:r w:rsidRPr="00705FA0">
              <w:t>MSDS</w:t>
            </w:r>
          </w:p>
          <w:p w:rsidR="00000000" w:rsidRPr="00705FA0" w:rsidP="00705FA0">
            <w:pPr>
              <w:pStyle w:val="ListBullet2"/>
            </w:pPr>
            <w:r w:rsidRPr="00705FA0">
              <w:t>measurement and recording</w:t>
            </w:r>
          </w:p>
          <w:p w:rsidR="00000000" w:rsidRPr="00705FA0" w:rsidP="00705FA0">
            <w:pPr>
              <w:pStyle w:val="ListBullet2"/>
            </w:pPr>
            <w:r w:rsidRPr="00705FA0">
              <w:t>OHS procedures</w:t>
            </w:r>
          </w:p>
          <w:p w:rsidR="00000000" w:rsidRPr="00705FA0" w:rsidP="00705FA0">
            <w:pPr>
              <w:pStyle w:val="ListBullet2"/>
            </w:pPr>
            <w:r w:rsidRPr="00705FA0">
              <w:t>PPE</w:t>
            </w:r>
          </w:p>
          <w:p w:rsidR="00000000" w:rsidRPr="00705FA0" w:rsidP="00705FA0">
            <w:pPr>
              <w:pStyle w:val="ListBullet2"/>
            </w:pPr>
            <w:r w:rsidRPr="00705FA0">
              <w:t>legislation and codes</w:t>
            </w:r>
          </w:p>
          <w:p w:rsidR="00000000" w:rsidRPr="00705FA0" w:rsidP="00705FA0">
            <w:pPr>
              <w:pStyle w:val="ListBullet2"/>
            </w:pPr>
            <w:r w:rsidRPr="00705FA0">
              <w:t>site contract requirements</w:t>
            </w:r>
          </w:p>
          <w:p w:rsidR="00000000" w:rsidRPr="00705FA0" w:rsidP="00705FA0">
            <w:pPr>
              <w:pStyle w:val="ListBullet2"/>
            </w:pPr>
            <w:r w:rsidRPr="00705FA0">
              <w:t>work procedures</w:t>
            </w:r>
          </w:p>
          <w:p w:rsidR="00000000" w:rsidRPr="00705FA0" w:rsidP="00705FA0">
            <w:pPr>
              <w:pStyle w:val="ListBullet"/>
            </w:pPr>
            <w:r w:rsidRPr="00705FA0">
              <w:t>objectives pertaining to:</w:t>
            </w:r>
          </w:p>
          <w:p w:rsidR="00000000" w:rsidRPr="00705FA0" w:rsidP="00705FA0">
            <w:pPr>
              <w:pStyle w:val="ListBullet2"/>
            </w:pPr>
            <w:r w:rsidRPr="00705FA0">
              <w:t>changes to processes and procedures</w:t>
            </w:r>
          </w:p>
          <w:p w:rsidR="00000000" w:rsidRPr="00705FA0" w:rsidP="00705FA0">
            <w:pPr>
              <w:pStyle w:val="ListBullet2"/>
            </w:pPr>
            <w:r w:rsidRPr="00705FA0">
              <w:t>environmental issues</w:t>
            </w:r>
          </w:p>
          <w:p w:rsidR="00000000" w:rsidRPr="00705FA0" w:rsidP="00705FA0">
            <w:pPr>
              <w:pStyle w:val="ListBullet2"/>
            </w:pPr>
            <w:r w:rsidRPr="00705FA0">
              <w:t>education and training</w:t>
            </w:r>
          </w:p>
          <w:p w:rsidR="00000000" w:rsidRPr="00705FA0" w:rsidP="00705FA0">
            <w:pPr>
              <w:pStyle w:val="ListBullet2"/>
            </w:pPr>
            <w:r w:rsidRPr="00705FA0">
              <w:t>past and future reviews and audits</w:t>
            </w:r>
          </w:p>
          <w:p w:rsidR="00000000" w:rsidRPr="00705FA0" w:rsidP="00705FA0">
            <w:pPr>
              <w:pStyle w:val="ListBullet2"/>
            </w:pPr>
            <w:r w:rsidRPr="00705FA0">
              <w:t>recycling requirements</w:t>
            </w:r>
          </w:p>
          <w:p w:rsidR="00000000" w:rsidRPr="00705FA0" w:rsidP="00705FA0">
            <w:pPr>
              <w:pStyle w:val="ListBullet2"/>
            </w:pPr>
            <w:r w:rsidRPr="00705FA0">
              <w:t>reduction of waste</w:t>
            </w:r>
          </w:p>
          <w:p w:rsidR="00000000" w:rsidRPr="00705FA0" w:rsidP="00705FA0">
            <w:pPr>
              <w:pStyle w:val="ListBullet"/>
            </w:pPr>
            <w:r w:rsidRPr="00705FA0">
              <w:t>review strategies, includin</w:t>
            </w:r>
            <w:r w:rsidRPr="00705FA0">
              <w:t>g:</w:t>
            </w:r>
          </w:p>
          <w:p w:rsidR="00000000" w:rsidRPr="00705FA0" w:rsidP="00705FA0">
            <w:pPr>
              <w:pStyle w:val="ListBullet2"/>
            </w:pPr>
            <w:r w:rsidRPr="00705FA0">
              <w:t>internal and external audits</w:t>
            </w:r>
          </w:p>
          <w:p w:rsidR="00000000" w:rsidRPr="00705FA0" w:rsidP="00705FA0">
            <w:pPr>
              <w:pStyle w:val="ListBullet2"/>
            </w:pPr>
            <w:r w:rsidRPr="00705FA0">
              <w:t>monitoring statistics</w:t>
            </w:r>
          </w:p>
          <w:p w:rsidR="00000000" w:rsidRPr="00705FA0" w:rsidP="00705FA0">
            <w:pPr>
              <w:pStyle w:val="ListBullet2"/>
            </w:pPr>
            <w:r w:rsidRPr="00705FA0">
              <w:t>monitoring personnel performance following training</w:t>
            </w:r>
          </w:p>
          <w:p w:rsidR="00000000" w:rsidRPr="00705FA0" w:rsidP="00705FA0">
            <w:pPr>
              <w:pStyle w:val="ListBullet2"/>
            </w:pPr>
            <w:r w:rsidRPr="00705FA0">
              <w:t>undertaking quality control checks</w:t>
            </w:r>
          </w:p>
          <w:p w:rsidR="00000000" w:rsidRPr="00705FA0" w:rsidP="00705FA0">
            <w:pPr>
              <w:pStyle w:val="ListBullet2"/>
            </w:pPr>
            <w:r w:rsidRPr="00705FA0">
              <w:t>reviewing effectiveness of new procedures and processes</w:t>
            </w:r>
          </w:p>
          <w:p w:rsidR="00000000" w:rsidRPr="00705FA0" w:rsidP="00705FA0">
            <w:pPr>
              <w:pStyle w:val="ListBullet2"/>
            </w:pPr>
            <w:r w:rsidRPr="00705FA0">
              <w:t>formalising review strategies via re-planning</w:t>
            </w:r>
          </w:p>
          <w:p w:rsidR="00000000" w:rsidRPr="00705FA0" w:rsidP="00705FA0">
            <w:pPr>
              <w:pStyle w:val="ListBullet2"/>
            </w:pPr>
            <w:r w:rsidRPr="00705FA0">
              <w:t>sampling</w:t>
            </w:r>
          </w:p>
          <w:p w:rsidR="00000000" w:rsidRPr="00705FA0" w:rsidP="00705FA0">
            <w:pPr>
              <w:pStyle w:val="ListBullet2"/>
            </w:pPr>
            <w:r w:rsidRPr="00705FA0">
              <w:t>counting waste</w:t>
            </w:r>
          </w:p>
          <w:p w:rsidR="00000000" w:rsidRPr="00705FA0" w:rsidP="00705FA0">
            <w:pPr>
              <w:pStyle w:val="ListBullet"/>
            </w:pPr>
            <w:r w:rsidRPr="00705FA0">
              <w:t>targets, such as:</w:t>
            </w:r>
          </w:p>
          <w:p w:rsidR="00000000" w:rsidRPr="00705FA0" w:rsidP="00705FA0">
            <w:pPr>
              <w:pStyle w:val="ListBullet2"/>
            </w:pPr>
            <w:r w:rsidRPr="00705FA0">
              <w:t>carbon emissions reduction</w:t>
            </w:r>
          </w:p>
          <w:p w:rsidR="00000000" w:rsidRPr="00705FA0" w:rsidP="00705FA0">
            <w:pPr>
              <w:pStyle w:val="ListBullet2"/>
            </w:pPr>
            <w:r w:rsidRPr="00705FA0">
              <w:t>lean management</w:t>
            </w:r>
          </w:p>
          <w:p w:rsidR="00000000" w:rsidRPr="00705FA0" w:rsidP="00705FA0">
            <w:pPr>
              <w:pStyle w:val="ListBullet2"/>
            </w:pPr>
            <w:r w:rsidRPr="00705FA0">
              <w:t>recycling rates</w:t>
            </w:r>
          </w:p>
          <w:p w:rsidR="00000000" w:rsidP="00705FA0">
            <w:pPr>
              <w:pStyle w:val="ListBullet2"/>
              <w:rPr>
                <w:lang w:val="en-NZ"/>
              </w:rPr>
            </w:pPr>
            <w:r w:rsidRPr="00705FA0">
              <w:t>waste minimisation.</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Potential hazards and risks</w:t>
            </w:r>
            <w:r w:rsidRPr="00705FA0">
              <w:t xml:space="preserve"> 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damage to plant, vehicle or property</w:t>
            </w:r>
          </w:p>
          <w:p w:rsidR="00000000" w:rsidRPr="00705FA0" w:rsidP="00705FA0">
            <w:pPr>
              <w:pStyle w:val="ListBullet"/>
            </w:pPr>
            <w:r w:rsidRPr="00705FA0">
              <w:t>harm to the environment</w:t>
            </w:r>
          </w:p>
          <w:p w:rsidR="00000000" w:rsidRPr="00705FA0" w:rsidP="00705FA0">
            <w:pPr>
              <w:pStyle w:val="ListBullet"/>
            </w:pPr>
            <w:r w:rsidRPr="00705FA0">
              <w:t>illness or injury to employees, contractors or the public</w:t>
            </w:r>
          </w:p>
          <w:p w:rsidR="00000000" w:rsidP="00705FA0">
            <w:pPr>
              <w:pStyle w:val="ListBullet"/>
              <w:rPr>
                <w:lang w:val="en-NZ"/>
              </w:rPr>
            </w:pPr>
            <w:r w:rsidRPr="00705FA0">
              <w:t>injuries resulting from manual handling and repetitive work.</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Hazards and risks</w:t>
            </w:r>
            <w:r w:rsidRPr="00705FA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broken glass</w:t>
            </w:r>
          </w:p>
          <w:p w:rsidR="00000000" w:rsidRPr="00705FA0" w:rsidP="00705FA0">
            <w:pPr>
              <w:pStyle w:val="ListBullet"/>
            </w:pPr>
            <w:r w:rsidRPr="00705FA0">
              <w:t>broken metal</w:t>
            </w:r>
          </w:p>
          <w:p w:rsidR="00000000" w:rsidRPr="00705FA0" w:rsidP="00705FA0">
            <w:pPr>
              <w:pStyle w:val="ListBullet"/>
            </w:pPr>
            <w:r w:rsidRPr="00705FA0">
              <w:t>compaction equipment</w:t>
            </w:r>
          </w:p>
          <w:p w:rsidR="00000000" w:rsidRPr="00705FA0" w:rsidP="00705FA0">
            <w:pPr>
              <w:pStyle w:val="ListBullet"/>
            </w:pPr>
            <w:r w:rsidRPr="00705FA0">
              <w:t>contamination</w:t>
            </w:r>
          </w:p>
          <w:p w:rsidR="00000000" w:rsidRPr="00705FA0" w:rsidP="00705FA0">
            <w:pPr>
              <w:pStyle w:val="ListBullet"/>
            </w:pPr>
            <w:r w:rsidRPr="00705FA0">
              <w:t>dust</w:t>
            </w:r>
          </w:p>
          <w:p w:rsidR="00000000" w:rsidRPr="00705FA0" w:rsidP="00705FA0">
            <w:pPr>
              <w:pStyle w:val="ListBullet"/>
            </w:pPr>
            <w:r w:rsidRPr="00705FA0">
              <w:t>fire</w:t>
            </w:r>
          </w:p>
          <w:p w:rsidR="00000000" w:rsidRPr="00705FA0" w:rsidP="00705FA0">
            <w:pPr>
              <w:pStyle w:val="ListBullet"/>
            </w:pPr>
            <w:r w:rsidRPr="00705FA0">
              <w:t>gases and fumes</w:t>
            </w:r>
          </w:p>
          <w:p w:rsidR="00000000" w:rsidRPr="00705FA0" w:rsidP="00705FA0">
            <w:pPr>
              <w:pStyle w:val="ListBullet"/>
            </w:pPr>
            <w:r w:rsidRPr="00705FA0">
              <w:t>hazardous waste (e.g. sharps)</w:t>
            </w:r>
          </w:p>
          <w:p w:rsidR="00000000" w:rsidRPr="00705FA0" w:rsidP="00705FA0">
            <w:pPr>
              <w:pStyle w:val="ListBullet"/>
            </w:pPr>
            <w:r w:rsidRPr="00705FA0">
              <w:t>narrow driveways</w:t>
            </w:r>
          </w:p>
          <w:p w:rsidR="00000000" w:rsidRPr="00705FA0" w:rsidP="00705FA0">
            <w:pPr>
              <w:pStyle w:val="ListBullet"/>
            </w:pPr>
            <w:r w:rsidRPr="00705FA0">
              <w:t>other vehicles and equipment</w:t>
            </w:r>
          </w:p>
          <w:p w:rsidR="00000000" w:rsidRPr="00705FA0" w:rsidP="00705FA0">
            <w:pPr>
              <w:pStyle w:val="ListBullet"/>
            </w:pPr>
            <w:r w:rsidRPr="00705FA0">
              <w:t>overhanging signs</w:t>
            </w:r>
          </w:p>
          <w:p w:rsidR="00000000" w:rsidRPr="00705FA0" w:rsidP="00705FA0">
            <w:pPr>
              <w:pStyle w:val="ListBullet"/>
            </w:pPr>
            <w:r w:rsidRPr="00705FA0">
              <w:t>projectiles</w:t>
            </w:r>
          </w:p>
          <w:p w:rsidR="00000000" w:rsidRPr="00705FA0" w:rsidP="00705FA0">
            <w:pPr>
              <w:pStyle w:val="ListBullet"/>
            </w:pPr>
            <w:r w:rsidRPr="00705FA0">
              <w:t>spark-producing equipment</w:t>
            </w:r>
          </w:p>
          <w:p w:rsidR="00000000" w:rsidRPr="00705FA0" w:rsidP="00705FA0">
            <w:pPr>
              <w:pStyle w:val="ListBullet"/>
            </w:pPr>
            <w:r w:rsidRPr="00705FA0">
              <w:t>unguarded conveyor belts</w:t>
            </w:r>
          </w:p>
          <w:p w:rsidR="00000000" w:rsidP="00705FA0">
            <w:pPr>
              <w:pStyle w:val="ListBullet"/>
              <w:rPr>
                <w:lang w:val="en-NZ"/>
              </w:rPr>
            </w:pPr>
            <w:r w:rsidRPr="00705FA0">
              <w:t>weather.</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Emergency and personal protective equipment</w:t>
            </w:r>
            <w:r w:rsidRPr="00705FA0">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communications equipment</w:t>
            </w:r>
          </w:p>
          <w:p w:rsidR="00000000" w:rsidRPr="00705FA0" w:rsidP="00705FA0">
            <w:pPr>
              <w:pStyle w:val="ListBullet"/>
            </w:pPr>
            <w:r w:rsidRPr="00705FA0">
              <w:t>eye protection, such as goggles and protective glasses</w:t>
            </w:r>
          </w:p>
          <w:p w:rsidR="00000000" w:rsidRPr="00705FA0" w:rsidP="00705FA0">
            <w:pPr>
              <w:pStyle w:val="ListBullet"/>
            </w:pPr>
            <w:r w:rsidRPr="00705FA0">
              <w:t>eyewash kit</w:t>
            </w:r>
          </w:p>
          <w:p w:rsidR="00000000" w:rsidRPr="00705FA0" w:rsidP="00705FA0">
            <w:pPr>
              <w:pStyle w:val="ListBullet"/>
            </w:pPr>
            <w:r w:rsidRPr="00705FA0">
              <w:t>fire extinguishers</w:t>
            </w:r>
          </w:p>
          <w:p w:rsidR="00000000" w:rsidRPr="00705FA0" w:rsidP="00705FA0">
            <w:pPr>
              <w:pStyle w:val="ListBullet"/>
            </w:pPr>
            <w:r w:rsidRPr="00705FA0">
              <w:t>first aid kit</w:t>
            </w:r>
          </w:p>
          <w:p w:rsidR="00000000" w:rsidRPr="00705FA0" w:rsidP="00705FA0">
            <w:pPr>
              <w:pStyle w:val="ListBullet"/>
            </w:pPr>
            <w:r w:rsidRPr="00705FA0">
              <w:t>footwear</w:t>
            </w:r>
          </w:p>
          <w:p w:rsidR="00000000" w:rsidRPr="00705FA0" w:rsidP="00705FA0">
            <w:pPr>
              <w:pStyle w:val="ListBullet"/>
            </w:pPr>
            <w:r w:rsidRPr="00705FA0">
              <w:t>gloves</w:t>
            </w:r>
          </w:p>
          <w:p w:rsidR="00000000" w:rsidP="00705FA0">
            <w:pPr>
              <w:pStyle w:val="ListBullet"/>
              <w:rPr>
                <w:lang w:val="en-NZ"/>
              </w:rPr>
            </w:pPr>
            <w:r w:rsidRPr="00705FA0">
              <w:t>overalls and protective clothing.</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Emergency and personal protective equipment</w:t>
            </w:r>
            <w:r w:rsidRPr="00705FA0">
              <w:rPr>
                <w:rStyle w:val="SpecialBold"/>
              </w:rPr>
              <w:t xml:space="preserve"> </w:t>
            </w:r>
            <w:r w:rsidRPr="00705FA0">
              <w:t>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breathing appar</w:t>
            </w:r>
            <w:r w:rsidRPr="00705FA0">
              <w:t>atus</w:t>
            </w:r>
          </w:p>
          <w:p w:rsidR="00000000" w:rsidRPr="00705FA0" w:rsidP="00705FA0">
            <w:pPr>
              <w:pStyle w:val="ListBullet"/>
            </w:pPr>
            <w:r w:rsidRPr="00705FA0">
              <w:t>emergency procedure guides</w:t>
            </w:r>
          </w:p>
          <w:p w:rsidR="00000000" w:rsidRPr="00705FA0" w:rsidP="00705FA0">
            <w:pPr>
              <w:pStyle w:val="ListBullet"/>
            </w:pPr>
            <w:r w:rsidRPr="00705FA0">
              <w:t>face shields or masks</w:t>
            </w:r>
          </w:p>
          <w:p w:rsidR="00000000" w:rsidRPr="00705FA0" w:rsidP="00705FA0">
            <w:pPr>
              <w:pStyle w:val="ListBullet"/>
            </w:pPr>
            <w:r w:rsidRPr="00705FA0">
              <w:t>hard hats</w:t>
            </w:r>
          </w:p>
          <w:p w:rsidR="00000000" w:rsidRPr="00705FA0" w:rsidP="00705FA0">
            <w:pPr>
              <w:pStyle w:val="ListBullet"/>
            </w:pPr>
            <w:r w:rsidRPr="00705FA0">
              <w:t>hearing protection</w:t>
            </w:r>
          </w:p>
          <w:p w:rsidR="00000000" w:rsidRPr="00705FA0" w:rsidP="00705FA0">
            <w:pPr>
              <w:pStyle w:val="ListBullet"/>
            </w:pPr>
            <w:r w:rsidRPr="00705FA0">
              <w:t>MSDS</w:t>
            </w:r>
          </w:p>
          <w:p w:rsidR="00000000" w:rsidP="00705FA0">
            <w:pPr>
              <w:pStyle w:val="ListBullet"/>
              <w:rPr>
                <w:lang w:val="en-NZ"/>
              </w:rPr>
            </w:pPr>
            <w:r w:rsidRPr="00705FA0">
              <w:t>spill kit.</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Personal protective equipment</w:t>
            </w:r>
            <w:r w:rsidRPr="00705FA0">
              <w:rPr>
                <w:rStyle w:val="SpecialBold"/>
              </w:rPr>
              <w:t xml:space="preserve"> </w:t>
            </w:r>
            <w:r w:rsidRPr="00705FA0">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cleaned and fitted according to organisational requirements, manufacturer specifications and OHS requirements</w:t>
            </w:r>
          </w:p>
          <w:p w:rsidR="00000000" w:rsidRPr="00705FA0" w:rsidP="00705FA0">
            <w:pPr>
              <w:pStyle w:val="ListBullet"/>
            </w:pPr>
            <w:r w:rsidRPr="00705FA0">
              <w:t>worn when required according to organisational requirements</w:t>
            </w:r>
          </w:p>
          <w:p w:rsidR="00000000" w:rsidP="00705FA0">
            <w:pPr>
              <w:pStyle w:val="ListBullet"/>
              <w:rPr>
                <w:lang w:val="en-NZ"/>
              </w:rPr>
            </w:pPr>
            <w:r w:rsidRPr="00705FA0">
              <w:t>stored according to organisational requirements.</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 xml:space="preserve">Organisational requirements </w:t>
            </w:r>
            <w:r w:rsidRPr="00705FA0">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briefing papers</w:t>
            </w:r>
          </w:p>
          <w:p w:rsidR="00000000" w:rsidRPr="00705FA0" w:rsidP="00705FA0">
            <w:pPr>
              <w:pStyle w:val="ListBullet"/>
            </w:pPr>
            <w:r w:rsidRPr="00705FA0">
              <w:t>job sheets</w:t>
            </w:r>
          </w:p>
          <w:p w:rsidR="00000000" w:rsidRPr="00705FA0" w:rsidP="00705FA0">
            <w:pPr>
              <w:pStyle w:val="ListBullet"/>
            </w:pPr>
            <w:r w:rsidRPr="00705FA0">
              <w:t>letters</w:t>
            </w:r>
          </w:p>
          <w:p w:rsidR="00000000" w:rsidRPr="00705FA0" w:rsidP="00705FA0">
            <w:pPr>
              <w:pStyle w:val="ListBullet"/>
            </w:pPr>
            <w:r w:rsidRPr="00705FA0">
              <w:t>memos</w:t>
            </w:r>
          </w:p>
          <w:p w:rsidR="00000000" w:rsidRPr="00705FA0" w:rsidP="00705FA0">
            <w:pPr>
              <w:pStyle w:val="ListBullet"/>
            </w:pPr>
            <w:r w:rsidRPr="00705FA0">
              <w:t>operations manuals</w:t>
            </w:r>
          </w:p>
          <w:p w:rsidR="00000000" w:rsidRPr="00705FA0" w:rsidP="00705FA0">
            <w:pPr>
              <w:pStyle w:val="ListBullet"/>
            </w:pPr>
            <w:r w:rsidRPr="00705FA0">
              <w:t>policy and procedures documents</w:t>
            </w:r>
          </w:p>
          <w:p w:rsidR="00000000" w:rsidRPr="00705FA0" w:rsidP="00705FA0">
            <w:pPr>
              <w:pStyle w:val="ListBullet"/>
            </w:pPr>
            <w:r w:rsidRPr="00705FA0">
              <w:t>quality assurance documents</w:t>
            </w:r>
          </w:p>
          <w:p w:rsidR="00000000" w:rsidRPr="00705FA0" w:rsidP="00705FA0">
            <w:pPr>
              <w:pStyle w:val="ListBullet"/>
            </w:pPr>
            <w:r w:rsidRPr="00705FA0">
              <w:t>site development plans</w:t>
            </w:r>
          </w:p>
          <w:p w:rsidR="00000000" w:rsidRPr="00705FA0" w:rsidP="00705FA0">
            <w:pPr>
              <w:pStyle w:val="ListBullet"/>
            </w:pPr>
            <w:r w:rsidRPr="00705FA0">
              <w:t>tender and contract documents</w:t>
            </w:r>
          </w:p>
          <w:p w:rsidR="00000000" w:rsidRPr="00705FA0" w:rsidP="00705FA0">
            <w:pPr>
              <w:pStyle w:val="ListBullet"/>
            </w:pPr>
            <w:r w:rsidRPr="00705FA0">
              <w:t>training materials</w:t>
            </w:r>
          </w:p>
          <w:p w:rsidR="00000000" w:rsidRPr="00705FA0" w:rsidP="00705FA0">
            <w:pPr>
              <w:pStyle w:val="ListBullet"/>
            </w:pPr>
            <w:r w:rsidRPr="00705FA0">
              <w:t>verbal or written instructions</w:t>
            </w:r>
          </w:p>
          <w:p w:rsidR="00000000" w:rsidP="00705FA0">
            <w:pPr>
              <w:pStyle w:val="ListBullet"/>
              <w:rPr>
                <w:lang w:val="en-NZ"/>
              </w:rPr>
            </w:pPr>
            <w:r w:rsidRPr="00705FA0">
              <w:t>work procedures.</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Legislation and codes</w:t>
            </w:r>
            <w:r w:rsidRPr="00705FA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codes, including:</w:t>
            </w:r>
          </w:p>
          <w:p w:rsidR="00000000" w:rsidRPr="00705FA0" w:rsidP="00705FA0">
            <w:pPr>
              <w:pStyle w:val="ListBullet2"/>
            </w:pPr>
            <w:r w:rsidRPr="00705FA0">
              <w:t xml:space="preserve">Australian Code for </w:t>
            </w:r>
            <w:r w:rsidRPr="00705FA0">
              <w:t>the Transport of Dangerous Goods by Road and Rail</w:t>
            </w:r>
          </w:p>
          <w:p w:rsidR="00000000" w:rsidRPr="00705FA0" w:rsidP="00705FA0">
            <w:pPr>
              <w:pStyle w:val="ListBullet2"/>
            </w:pPr>
            <w:r w:rsidRPr="00705FA0">
              <w:t>industry</w:t>
            </w:r>
          </w:p>
          <w:p w:rsidR="00000000" w:rsidRPr="00705FA0" w:rsidP="00705FA0">
            <w:pPr>
              <w:pStyle w:val="ListBullet"/>
            </w:pPr>
            <w:r w:rsidRPr="00705FA0">
              <w:t>commonwealth, state and territory legislation, including:</w:t>
            </w:r>
          </w:p>
          <w:p w:rsidR="00000000" w:rsidRPr="00705FA0" w:rsidP="00705FA0">
            <w:pPr>
              <w:pStyle w:val="ListBullet2"/>
            </w:pPr>
            <w:r w:rsidRPr="00705FA0">
              <w:t>anti-discrimination</w:t>
            </w:r>
          </w:p>
          <w:p w:rsidR="00000000" w:rsidRPr="00705FA0" w:rsidP="00705FA0">
            <w:pPr>
              <w:pStyle w:val="ListBullet2"/>
            </w:pPr>
            <w:r w:rsidRPr="00705FA0">
              <w:t>environmental protection</w:t>
            </w:r>
          </w:p>
          <w:p w:rsidR="00000000" w:rsidRPr="00705FA0" w:rsidP="00705FA0">
            <w:pPr>
              <w:pStyle w:val="ListBullet2"/>
            </w:pPr>
            <w:r w:rsidRPr="00705FA0">
              <w:t>equal employment opportunity</w:t>
            </w:r>
          </w:p>
          <w:p w:rsidR="00000000" w:rsidRPr="00705FA0" w:rsidP="00705FA0">
            <w:pPr>
              <w:pStyle w:val="ListBullet2"/>
            </w:pPr>
            <w:r w:rsidRPr="00705FA0">
              <w:t>freedom of information</w:t>
            </w:r>
          </w:p>
          <w:p w:rsidR="00000000" w:rsidRPr="00705FA0" w:rsidP="00705FA0">
            <w:pPr>
              <w:pStyle w:val="ListBullet2"/>
            </w:pPr>
            <w:r w:rsidRPr="00705FA0">
              <w:t>industrial</w:t>
            </w:r>
          </w:p>
          <w:p w:rsidR="00000000" w:rsidRPr="00705FA0" w:rsidP="00705FA0">
            <w:pPr>
              <w:pStyle w:val="ListBullet2"/>
            </w:pPr>
            <w:r w:rsidRPr="00705FA0">
              <w:t>OHS</w:t>
            </w:r>
          </w:p>
          <w:p w:rsidR="00000000" w:rsidRPr="00705FA0" w:rsidP="00705FA0">
            <w:pPr>
              <w:pStyle w:val="ListBullet2"/>
            </w:pPr>
            <w:r w:rsidRPr="00705FA0">
              <w:t>trade practices</w:t>
            </w:r>
          </w:p>
          <w:p w:rsidR="00000000" w:rsidP="00705FA0">
            <w:pPr>
              <w:pStyle w:val="ListBullet"/>
              <w:rPr>
                <w:lang w:val="en-NZ"/>
              </w:rPr>
            </w:pPr>
            <w:r w:rsidRPr="00705FA0">
              <w:t>road laws.</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Estimation</w:t>
            </w:r>
            <w:r w:rsidRPr="00705FA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assessment of conditions:</w:t>
            </w:r>
          </w:p>
          <w:p w:rsidR="00000000" w:rsidRPr="00705FA0" w:rsidP="00705FA0">
            <w:pPr>
              <w:pStyle w:val="ListBullet2"/>
            </w:pPr>
            <w:r w:rsidRPr="00705FA0">
              <w:t>site</w:t>
            </w:r>
          </w:p>
          <w:p w:rsidR="00000000" w:rsidRPr="00705FA0" w:rsidP="00705FA0">
            <w:pPr>
              <w:pStyle w:val="ListBullet2"/>
            </w:pPr>
            <w:r w:rsidRPr="00705FA0">
              <w:t>weather</w:t>
            </w:r>
          </w:p>
          <w:p w:rsidR="00000000" w:rsidRPr="00705FA0" w:rsidP="00705FA0">
            <w:pPr>
              <w:pStyle w:val="ListBullet"/>
            </w:pPr>
            <w:r w:rsidRPr="00705FA0">
              <w:t>past experience</w:t>
            </w:r>
          </w:p>
          <w:p w:rsidR="00000000" w:rsidP="00705FA0">
            <w:pPr>
              <w:pStyle w:val="ListBullet"/>
              <w:rPr>
                <w:lang w:val="en-NZ"/>
              </w:rPr>
            </w:pPr>
            <w:r w:rsidRPr="00705FA0">
              <w:t>similar services or operations.</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Plant</w:t>
            </w:r>
            <w:r w:rsidRPr="00705FA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autoclave</w:t>
            </w:r>
          </w:p>
          <w:p w:rsidR="00000000" w:rsidRPr="00705FA0" w:rsidP="00705FA0">
            <w:pPr>
              <w:pStyle w:val="ListBullet"/>
            </w:pPr>
            <w:r w:rsidRPr="00705FA0">
              <w:t>balers</w:t>
            </w:r>
          </w:p>
          <w:p w:rsidR="00000000" w:rsidRPr="00705FA0" w:rsidP="00705FA0">
            <w:pPr>
              <w:pStyle w:val="ListBullet"/>
            </w:pPr>
            <w:r w:rsidRPr="00705FA0">
              <w:t>boilers</w:t>
            </w:r>
          </w:p>
          <w:p w:rsidR="00000000" w:rsidRPr="00705FA0" w:rsidP="00705FA0">
            <w:pPr>
              <w:pStyle w:val="ListBullet"/>
            </w:pPr>
            <w:r w:rsidRPr="00705FA0">
              <w:t>bunded areas</w:t>
            </w:r>
          </w:p>
          <w:p w:rsidR="00000000" w:rsidRPr="00705FA0" w:rsidP="00705FA0">
            <w:pPr>
              <w:pStyle w:val="ListBullet"/>
            </w:pPr>
            <w:r w:rsidRPr="00705FA0">
              <w:t>centrifuge</w:t>
            </w:r>
          </w:p>
          <w:p w:rsidR="00000000" w:rsidRPr="00705FA0" w:rsidP="00705FA0">
            <w:pPr>
              <w:pStyle w:val="ListBullet"/>
            </w:pPr>
            <w:r w:rsidRPr="00705FA0">
              <w:t>chippers</w:t>
            </w:r>
          </w:p>
          <w:p w:rsidR="00000000" w:rsidRPr="00705FA0" w:rsidP="00705FA0">
            <w:pPr>
              <w:pStyle w:val="ListBullet"/>
            </w:pPr>
            <w:r w:rsidRPr="00705FA0">
              <w:t>combustion</w:t>
            </w:r>
          </w:p>
          <w:p w:rsidR="00000000" w:rsidRPr="00705FA0" w:rsidP="00705FA0">
            <w:pPr>
              <w:pStyle w:val="ListBullet"/>
            </w:pPr>
            <w:r w:rsidRPr="00705FA0">
              <w:t>compactors</w:t>
            </w:r>
          </w:p>
          <w:p w:rsidR="00000000" w:rsidRPr="00705FA0" w:rsidP="00705FA0">
            <w:pPr>
              <w:pStyle w:val="ListBullet"/>
            </w:pPr>
            <w:r w:rsidRPr="00705FA0">
              <w:t>composters</w:t>
            </w:r>
          </w:p>
          <w:p w:rsidR="00000000" w:rsidRPr="00705FA0" w:rsidP="00705FA0">
            <w:pPr>
              <w:pStyle w:val="ListBullet"/>
            </w:pPr>
            <w:r w:rsidRPr="00705FA0">
              <w:t>computer hardware and software</w:t>
            </w:r>
          </w:p>
          <w:p w:rsidR="00000000" w:rsidRPr="00705FA0" w:rsidP="00705FA0">
            <w:pPr>
              <w:pStyle w:val="ListBullet"/>
            </w:pPr>
            <w:r w:rsidRPr="00705FA0">
              <w:t>conveyors</w:t>
            </w:r>
          </w:p>
          <w:p w:rsidR="00000000" w:rsidRPr="00705FA0" w:rsidP="00705FA0">
            <w:pPr>
              <w:pStyle w:val="ListBullet"/>
            </w:pPr>
            <w:r w:rsidRPr="00705FA0">
              <w:t>crushers</w:t>
            </w:r>
          </w:p>
          <w:p w:rsidR="00000000" w:rsidRPr="00705FA0" w:rsidP="00705FA0">
            <w:pPr>
              <w:pStyle w:val="ListBullet"/>
            </w:pPr>
            <w:r w:rsidRPr="00705FA0">
              <w:t>hammer mills</w:t>
            </w:r>
          </w:p>
          <w:p w:rsidR="00000000" w:rsidRPr="00705FA0" w:rsidP="00705FA0">
            <w:pPr>
              <w:pStyle w:val="ListBullet"/>
            </w:pPr>
            <w:r w:rsidRPr="00705FA0">
              <w:t>incinerator</w:t>
            </w:r>
          </w:p>
          <w:p w:rsidR="00000000" w:rsidRPr="00705FA0" w:rsidP="00705FA0">
            <w:pPr>
              <w:pStyle w:val="ListBullet"/>
            </w:pPr>
            <w:r w:rsidRPr="00705FA0">
              <w:t>materials recovery facility</w:t>
            </w:r>
          </w:p>
          <w:p w:rsidR="00000000" w:rsidRPr="00705FA0" w:rsidP="00705FA0">
            <w:pPr>
              <w:pStyle w:val="ListBullet"/>
            </w:pPr>
            <w:r w:rsidRPr="00705FA0">
              <w:t>microwave</w:t>
            </w:r>
          </w:p>
          <w:p w:rsidR="00000000" w:rsidRPr="00705FA0" w:rsidP="00705FA0">
            <w:pPr>
              <w:pStyle w:val="ListBullet"/>
            </w:pPr>
            <w:r w:rsidRPr="00705FA0">
              <w:t>pipes</w:t>
            </w:r>
          </w:p>
          <w:p w:rsidR="00000000" w:rsidRPr="00705FA0" w:rsidP="00705FA0">
            <w:pPr>
              <w:pStyle w:val="ListBullet"/>
            </w:pPr>
            <w:r w:rsidRPr="00705FA0">
              <w:t>processing plants, including size-reduction processing plant</w:t>
            </w:r>
          </w:p>
          <w:p w:rsidR="00000000" w:rsidRPr="00705FA0" w:rsidP="00705FA0">
            <w:pPr>
              <w:pStyle w:val="ListBullet"/>
            </w:pPr>
            <w:r w:rsidRPr="00705FA0">
              <w:t>safety structures and controls</w:t>
            </w:r>
          </w:p>
          <w:p w:rsidR="00000000" w:rsidRPr="00705FA0" w:rsidP="00705FA0">
            <w:pPr>
              <w:pStyle w:val="ListBullet"/>
            </w:pPr>
            <w:r w:rsidRPr="00705FA0">
              <w:t>separators</w:t>
            </w:r>
          </w:p>
          <w:p w:rsidR="00000000" w:rsidRPr="00705FA0" w:rsidP="00705FA0">
            <w:pPr>
              <w:pStyle w:val="ListBullet"/>
            </w:pPr>
            <w:r w:rsidRPr="00705FA0">
              <w:t>shredders</w:t>
            </w:r>
          </w:p>
          <w:p w:rsidR="00000000" w:rsidRPr="00705FA0" w:rsidP="00705FA0">
            <w:pPr>
              <w:pStyle w:val="ListBullet"/>
            </w:pPr>
            <w:r w:rsidRPr="00705FA0">
              <w:t>sorters</w:t>
            </w:r>
          </w:p>
          <w:p w:rsidR="00000000" w:rsidRPr="00705FA0" w:rsidP="00705FA0">
            <w:pPr>
              <w:pStyle w:val="ListBullet"/>
            </w:pPr>
            <w:r w:rsidRPr="00705FA0">
              <w:t>storage tanks</w:t>
            </w:r>
          </w:p>
          <w:p w:rsidR="00000000" w:rsidRPr="00705FA0" w:rsidP="00705FA0">
            <w:pPr>
              <w:pStyle w:val="ListBullet"/>
            </w:pPr>
            <w:r w:rsidRPr="00705FA0">
              <w:t>transfer station</w:t>
            </w:r>
          </w:p>
          <w:p w:rsidR="00000000" w:rsidRPr="00705FA0" w:rsidP="00705FA0">
            <w:pPr>
              <w:pStyle w:val="ListBullet"/>
            </w:pPr>
            <w:r w:rsidRPr="00705FA0">
              <w:t>treatment plants, including:</w:t>
            </w:r>
          </w:p>
          <w:p w:rsidR="00000000" w:rsidRPr="00705FA0" w:rsidP="00705FA0">
            <w:pPr>
              <w:pStyle w:val="ListBullet2"/>
            </w:pPr>
            <w:r w:rsidRPr="00705FA0">
              <w:t>biological treatment plant</w:t>
            </w:r>
          </w:p>
          <w:p w:rsidR="00000000" w:rsidRPr="00705FA0" w:rsidP="00705FA0">
            <w:pPr>
              <w:pStyle w:val="ListBullet2"/>
            </w:pPr>
            <w:r w:rsidRPr="00705FA0">
              <w:t>chemical treatment plant</w:t>
            </w:r>
          </w:p>
          <w:p w:rsidR="00000000" w:rsidRPr="00705FA0" w:rsidP="00705FA0">
            <w:pPr>
              <w:pStyle w:val="ListBullet2"/>
            </w:pPr>
            <w:r w:rsidRPr="00705FA0">
              <w:t>liquid waste treatment plant</w:t>
            </w:r>
          </w:p>
          <w:p w:rsidR="00000000" w:rsidRPr="00705FA0" w:rsidP="00705FA0">
            <w:pPr>
              <w:pStyle w:val="ListBullet2"/>
            </w:pPr>
            <w:r w:rsidRPr="00705FA0">
              <w:t>microwave treatment plant</w:t>
            </w:r>
          </w:p>
          <w:p w:rsidR="00000000" w:rsidRPr="00705FA0" w:rsidP="00705FA0">
            <w:pPr>
              <w:pStyle w:val="ListBullet2"/>
            </w:pPr>
            <w:r w:rsidRPr="00705FA0">
              <w:t>physical treatment plant</w:t>
            </w:r>
          </w:p>
          <w:p w:rsidR="00000000" w:rsidRPr="00705FA0" w:rsidP="00705FA0">
            <w:pPr>
              <w:pStyle w:val="ListBullet"/>
            </w:pPr>
            <w:r w:rsidRPr="00705FA0">
              <w:t>treatment tanks</w:t>
            </w:r>
          </w:p>
          <w:p w:rsidR="00000000" w:rsidP="00705FA0">
            <w:pPr>
              <w:pStyle w:val="ListBullet"/>
              <w:rPr>
                <w:lang w:val="en-NZ"/>
              </w:rPr>
            </w:pPr>
            <w:r w:rsidRPr="00705FA0">
              <w:t>tub grinders.</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Equipment</w:t>
            </w:r>
            <w:r w:rsidRPr="00705FA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barriers and warning signs</w:t>
            </w:r>
          </w:p>
          <w:p w:rsidR="00000000" w:rsidRPr="00705FA0" w:rsidP="00705FA0">
            <w:pPr>
              <w:pStyle w:val="ListBullet"/>
            </w:pPr>
            <w:r w:rsidRPr="00705FA0">
              <w:t>compactors</w:t>
            </w:r>
          </w:p>
          <w:p w:rsidR="00000000" w:rsidRPr="00705FA0" w:rsidP="00705FA0">
            <w:pPr>
              <w:pStyle w:val="ListBullet"/>
            </w:pPr>
            <w:r w:rsidRPr="00705FA0">
              <w:t>computer and associated hardware and software</w:t>
            </w:r>
          </w:p>
          <w:p w:rsidR="00000000" w:rsidRPr="00705FA0" w:rsidP="00705FA0">
            <w:pPr>
              <w:pStyle w:val="ListBullet"/>
            </w:pPr>
            <w:r w:rsidRPr="00705FA0">
              <w:t>conveyors</w:t>
            </w:r>
          </w:p>
          <w:p w:rsidR="00000000" w:rsidRPr="00705FA0" w:rsidP="00705FA0">
            <w:pPr>
              <w:pStyle w:val="ListBullet"/>
            </w:pPr>
            <w:r w:rsidRPr="00705FA0">
              <w:t>dozers</w:t>
            </w:r>
          </w:p>
          <w:p w:rsidR="00000000" w:rsidRPr="00705FA0" w:rsidP="00705FA0">
            <w:pPr>
              <w:pStyle w:val="ListBullet"/>
            </w:pPr>
            <w:r w:rsidRPr="00705FA0">
              <w:t>earthmoving equipment</w:t>
            </w:r>
          </w:p>
          <w:p w:rsidR="00000000" w:rsidRPr="00705FA0" w:rsidP="00705FA0">
            <w:pPr>
              <w:pStyle w:val="ListBullet"/>
            </w:pPr>
            <w:r w:rsidRPr="00705FA0">
              <w:t>forklifts</w:t>
            </w:r>
          </w:p>
          <w:p w:rsidR="00000000" w:rsidRPr="00705FA0" w:rsidP="00705FA0">
            <w:pPr>
              <w:pStyle w:val="ListBullet"/>
            </w:pPr>
            <w:r w:rsidRPr="00705FA0">
              <w:t>generators</w:t>
            </w:r>
          </w:p>
          <w:p w:rsidR="00000000" w:rsidRPr="00705FA0" w:rsidP="00705FA0">
            <w:pPr>
              <w:pStyle w:val="ListBullet"/>
            </w:pPr>
            <w:r w:rsidRPr="00705FA0">
              <w:t>hoses</w:t>
            </w:r>
          </w:p>
          <w:p w:rsidR="00000000" w:rsidRPr="00705FA0" w:rsidP="00705FA0">
            <w:pPr>
              <w:pStyle w:val="ListBullet"/>
            </w:pPr>
            <w:r w:rsidRPr="00705FA0">
              <w:t>lawnmowers</w:t>
            </w:r>
          </w:p>
          <w:p w:rsidR="00000000" w:rsidRPr="00705FA0" w:rsidP="00705FA0">
            <w:pPr>
              <w:pStyle w:val="ListBullet"/>
            </w:pPr>
            <w:r w:rsidRPr="00705FA0">
              <w:t>lifting equipment</w:t>
            </w:r>
          </w:p>
          <w:p w:rsidR="00000000" w:rsidRPr="00705FA0" w:rsidP="00705FA0">
            <w:pPr>
              <w:pStyle w:val="ListBullet"/>
            </w:pPr>
            <w:r w:rsidRPr="00705FA0">
              <w:t>loadshifting equipment</w:t>
            </w:r>
          </w:p>
          <w:p w:rsidR="00000000" w:rsidRPr="00705FA0" w:rsidP="00705FA0">
            <w:pPr>
              <w:pStyle w:val="ListBullet"/>
            </w:pPr>
            <w:r w:rsidRPr="00705FA0">
              <w:t>pumps</w:t>
            </w:r>
          </w:p>
          <w:p w:rsidR="00000000" w:rsidRPr="00705FA0" w:rsidP="00705FA0">
            <w:pPr>
              <w:pStyle w:val="ListBullet"/>
            </w:pPr>
            <w:r w:rsidRPr="00705FA0">
              <w:t>safety barriers and signage</w:t>
            </w:r>
          </w:p>
          <w:p w:rsidR="00000000" w:rsidRPr="00705FA0" w:rsidP="00705FA0">
            <w:pPr>
              <w:pStyle w:val="ListBullet"/>
            </w:pPr>
            <w:r w:rsidRPr="00705FA0">
              <w:t>sampling equipment</w:t>
            </w:r>
          </w:p>
          <w:p w:rsidR="00000000" w:rsidRPr="00705FA0" w:rsidP="00705FA0">
            <w:pPr>
              <w:pStyle w:val="ListBullet"/>
            </w:pPr>
            <w:r w:rsidRPr="00705FA0">
              <w:t>s</w:t>
            </w:r>
            <w:r w:rsidRPr="00705FA0">
              <w:t>cales</w:t>
            </w:r>
          </w:p>
          <w:p w:rsidR="00000000" w:rsidRPr="00705FA0" w:rsidP="00705FA0">
            <w:pPr>
              <w:pStyle w:val="ListBullet"/>
            </w:pPr>
            <w:r w:rsidRPr="00705FA0">
              <w:t>scrapers</w:t>
            </w:r>
          </w:p>
          <w:p w:rsidR="00000000" w:rsidRPr="00705FA0" w:rsidP="00705FA0">
            <w:pPr>
              <w:pStyle w:val="ListBullet"/>
            </w:pPr>
            <w:r w:rsidRPr="00705FA0">
              <w:t>skips</w:t>
            </w:r>
          </w:p>
          <w:p w:rsidR="00000000" w:rsidRPr="00705FA0" w:rsidP="00705FA0">
            <w:pPr>
              <w:pStyle w:val="ListBullet"/>
            </w:pPr>
            <w:r w:rsidRPr="00705FA0">
              <w:t>sorting tables</w:t>
            </w:r>
          </w:p>
          <w:p w:rsidR="00000000" w:rsidRPr="00705FA0" w:rsidP="00705FA0">
            <w:pPr>
              <w:pStyle w:val="ListBullet"/>
            </w:pPr>
            <w:r w:rsidRPr="00705FA0">
              <w:t>storage containers</w:t>
            </w:r>
          </w:p>
          <w:p w:rsidR="00000000" w:rsidRPr="00705FA0" w:rsidP="00705FA0">
            <w:pPr>
              <w:pStyle w:val="ListBullet"/>
            </w:pPr>
            <w:r w:rsidRPr="00705FA0">
              <w:t>tractors</w:t>
            </w:r>
          </w:p>
          <w:p w:rsidR="00000000" w:rsidRPr="00705FA0" w:rsidP="00705FA0">
            <w:pPr>
              <w:pStyle w:val="ListBullet"/>
            </w:pPr>
            <w:r w:rsidRPr="00705FA0">
              <w:t>trucks:</w:t>
            </w:r>
          </w:p>
          <w:p w:rsidR="00000000" w:rsidRPr="00705FA0" w:rsidP="00705FA0">
            <w:pPr>
              <w:pStyle w:val="ListBullet2"/>
            </w:pPr>
            <w:r w:rsidRPr="00705FA0">
              <w:t>articulated</w:t>
            </w:r>
          </w:p>
          <w:p w:rsidR="00000000" w:rsidRPr="00705FA0" w:rsidP="00705FA0">
            <w:pPr>
              <w:pStyle w:val="ListBullet2"/>
            </w:pPr>
            <w:r w:rsidRPr="00705FA0">
              <w:t>rigid</w:t>
            </w:r>
          </w:p>
          <w:p w:rsidR="00000000" w:rsidRPr="00705FA0" w:rsidP="00705FA0">
            <w:pPr>
              <w:pStyle w:val="ListBullet"/>
            </w:pPr>
            <w:r w:rsidRPr="00705FA0">
              <w:t>vacuums</w:t>
            </w:r>
          </w:p>
          <w:p w:rsidR="00000000" w:rsidRPr="00705FA0" w:rsidP="00705FA0">
            <w:pPr>
              <w:pStyle w:val="ListBullet"/>
            </w:pPr>
            <w:r w:rsidRPr="00705FA0">
              <w:t>waste containers</w:t>
            </w:r>
          </w:p>
          <w:p w:rsidR="00000000" w:rsidP="00705FA0">
            <w:pPr>
              <w:pStyle w:val="ListBullet"/>
              <w:rPr>
                <w:lang w:val="en-NZ"/>
              </w:rPr>
            </w:pPr>
            <w:r w:rsidRPr="00705FA0">
              <w:t>weighbridge.</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Materials</w:t>
            </w:r>
            <w:r w:rsidRPr="00705FA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cell cover materials</w:t>
            </w:r>
          </w:p>
          <w:p w:rsidR="00000000" w:rsidRPr="00705FA0" w:rsidP="00705FA0">
            <w:pPr>
              <w:pStyle w:val="ListBullet"/>
            </w:pPr>
            <w:r w:rsidRPr="00705FA0">
              <w:t>cleaning fluids</w:t>
            </w:r>
          </w:p>
          <w:p w:rsidR="00000000" w:rsidRPr="00705FA0" w:rsidP="00705FA0">
            <w:pPr>
              <w:pStyle w:val="ListBullet"/>
            </w:pPr>
            <w:r w:rsidRPr="00705FA0">
              <w:t>cleaning rags</w:t>
            </w:r>
          </w:p>
          <w:p w:rsidR="00000000" w:rsidRPr="00705FA0" w:rsidP="00705FA0">
            <w:pPr>
              <w:pStyle w:val="ListBullet"/>
            </w:pPr>
            <w:r w:rsidRPr="00705FA0">
              <w:t>fertiliser</w:t>
            </w:r>
          </w:p>
          <w:p w:rsidR="00000000" w:rsidRPr="00705FA0" w:rsidP="00705FA0">
            <w:pPr>
              <w:pStyle w:val="ListBullet"/>
            </w:pPr>
            <w:r w:rsidRPr="00705FA0">
              <w:t>fuel</w:t>
            </w:r>
          </w:p>
          <w:p w:rsidR="00000000" w:rsidRPr="00705FA0" w:rsidP="00705FA0">
            <w:pPr>
              <w:pStyle w:val="ListBullet"/>
            </w:pPr>
            <w:r w:rsidRPr="00705FA0">
              <w:t>fuses</w:t>
            </w:r>
          </w:p>
          <w:p w:rsidR="00000000" w:rsidRPr="00705FA0" w:rsidP="00705FA0">
            <w:pPr>
              <w:pStyle w:val="ListBullet"/>
            </w:pPr>
            <w:r w:rsidRPr="00705FA0">
              <w:t>globes</w:t>
            </w:r>
          </w:p>
          <w:p w:rsidR="00000000" w:rsidRPr="00705FA0" w:rsidP="00705FA0">
            <w:pPr>
              <w:pStyle w:val="ListBullet"/>
            </w:pPr>
            <w:r w:rsidRPr="00705FA0">
              <w:t>gravel for wet weather tipping areas</w:t>
            </w:r>
          </w:p>
          <w:p w:rsidR="00000000" w:rsidRPr="00705FA0" w:rsidP="00705FA0">
            <w:pPr>
              <w:pStyle w:val="ListBullet"/>
            </w:pPr>
            <w:r w:rsidRPr="00705FA0">
              <w:t>lawn seed</w:t>
            </w:r>
          </w:p>
          <w:p w:rsidR="00000000" w:rsidRPr="00705FA0" w:rsidP="00705FA0">
            <w:pPr>
              <w:pStyle w:val="ListBullet"/>
            </w:pPr>
            <w:r w:rsidRPr="00705FA0">
              <w:t>lubricants</w:t>
            </w:r>
          </w:p>
          <w:p w:rsidR="00000000" w:rsidRPr="00705FA0" w:rsidP="00705FA0">
            <w:pPr>
              <w:pStyle w:val="ListBullet"/>
            </w:pPr>
            <w:r w:rsidRPr="00705FA0">
              <w:t>oil</w:t>
            </w:r>
          </w:p>
          <w:p w:rsidR="00000000" w:rsidRPr="00705FA0" w:rsidP="00705FA0">
            <w:pPr>
              <w:pStyle w:val="ListBullet"/>
            </w:pPr>
            <w:r w:rsidRPr="00705FA0">
              <w:t>pesticides</w:t>
            </w:r>
          </w:p>
          <w:p w:rsidR="00000000" w:rsidRPr="00705FA0" w:rsidP="00705FA0">
            <w:pPr>
              <w:pStyle w:val="ListBullet"/>
            </w:pPr>
            <w:r w:rsidRPr="00705FA0">
              <w:t>plant protection covers</w:t>
            </w:r>
          </w:p>
          <w:p w:rsidR="00000000" w:rsidRPr="00705FA0" w:rsidP="00705FA0">
            <w:pPr>
              <w:pStyle w:val="ListBullet"/>
            </w:pPr>
            <w:r w:rsidRPr="00705FA0">
              <w:t>plants</w:t>
            </w:r>
          </w:p>
          <w:p w:rsidR="00000000" w:rsidRPr="00705FA0" w:rsidP="00705FA0">
            <w:pPr>
              <w:pStyle w:val="ListBullet"/>
            </w:pPr>
            <w:r w:rsidRPr="00705FA0">
              <w:t>road repairing materials:</w:t>
            </w:r>
          </w:p>
          <w:p w:rsidR="00000000" w:rsidRPr="00705FA0" w:rsidP="00705FA0">
            <w:pPr>
              <w:pStyle w:val="ListBullet2"/>
            </w:pPr>
            <w:r w:rsidRPr="00705FA0">
              <w:t>compacted materials</w:t>
            </w:r>
          </w:p>
          <w:p w:rsidR="00000000" w:rsidRPr="00705FA0" w:rsidP="00705FA0">
            <w:pPr>
              <w:pStyle w:val="ListBullet2"/>
            </w:pPr>
            <w:r w:rsidRPr="00705FA0">
              <w:t>dirt</w:t>
            </w:r>
          </w:p>
          <w:p w:rsidR="00000000" w:rsidRPr="00705FA0" w:rsidP="00705FA0">
            <w:pPr>
              <w:pStyle w:val="ListBullet2"/>
            </w:pPr>
            <w:r w:rsidRPr="00705FA0">
              <w:t>gravel</w:t>
            </w:r>
          </w:p>
          <w:p w:rsidR="00000000" w:rsidRPr="00705FA0" w:rsidP="00705FA0">
            <w:pPr>
              <w:pStyle w:val="ListBullet2"/>
            </w:pPr>
            <w:r w:rsidRPr="00705FA0">
              <w:t>sand</w:t>
            </w:r>
          </w:p>
          <w:p w:rsidR="00000000" w:rsidP="00705FA0">
            <w:pPr>
              <w:pStyle w:val="ListBullet"/>
              <w:rPr>
                <w:lang w:val="en-NZ"/>
              </w:rPr>
            </w:pPr>
            <w:r w:rsidRPr="00705FA0">
              <w:t>water.</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Manufacturer specifications</w:t>
            </w:r>
            <w:r w:rsidRPr="00705FA0">
              <w:t xml:space="preserve"> are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databases</w:t>
            </w:r>
          </w:p>
          <w:p w:rsidR="00000000" w:rsidRPr="00705FA0" w:rsidP="00705FA0">
            <w:pPr>
              <w:pStyle w:val="ListBullet"/>
            </w:pPr>
            <w:r w:rsidRPr="00705FA0">
              <w:t>equipment specifications</w:t>
            </w:r>
          </w:p>
          <w:p w:rsidR="00000000" w:rsidRPr="00705FA0" w:rsidP="00705FA0">
            <w:pPr>
              <w:pStyle w:val="ListBullet"/>
            </w:pPr>
            <w:r w:rsidRPr="00705FA0">
              <w:t>MSDS</w:t>
            </w:r>
          </w:p>
          <w:p w:rsidR="00000000" w:rsidRPr="00705FA0" w:rsidP="00705FA0">
            <w:pPr>
              <w:pStyle w:val="ListBullet"/>
            </w:pPr>
            <w:r w:rsidRPr="00705FA0">
              <w:t>operator manuals</w:t>
            </w:r>
          </w:p>
          <w:p w:rsidR="00000000" w:rsidRPr="00705FA0" w:rsidP="00705FA0">
            <w:pPr>
              <w:pStyle w:val="ListBullet"/>
            </w:pPr>
            <w:r w:rsidRPr="00705FA0">
              <w:t>printed instruction leaflets</w:t>
            </w:r>
          </w:p>
          <w:p w:rsidR="00000000" w:rsidP="00705FA0">
            <w:pPr>
              <w:pStyle w:val="ListBullet"/>
              <w:rPr>
                <w:lang w:val="en-NZ"/>
              </w:rPr>
            </w:pPr>
            <w:r w:rsidRPr="00705FA0">
              <w:t>warranty documents.</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Time available</w:t>
            </w:r>
            <w:r w:rsidRPr="00705FA0">
              <w:t xml:space="preserve"> may include considering: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client instructions</w:t>
            </w:r>
          </w:p>
          <w:p w:rsidR="00000000" w:rsidRPr="00705FA0" w:rsidP="00705FA0">
            <w:pPr>
              <w:pStyle w:val="ListBullet"/>
            </w:pPr>
            <w:r w:rsidRPr="00705FA0">
              <w:t>contingencies</w:t>
            </w:r>
          </w:p>
          <w:p w:rsidR="00000000" w:rsidRPr="00705FA0" w:rsidP="00705FA0">
            <w:pPr>
              <w:pStyle w:val="ListBullet"/>
            </w:pPr>
            <w:r w:rsidRPr="00705FA0">
              <w:t>past experiences</w:t>
            </w:r>
          </w:p>
          <w:p w:rsidR="00000000" w:rsidRPr="00705FA0" w:rsidP="00705FA0">
            <w:pPr>
              <w:pStyle w:val="ListBullet"/>
            </w:pPr>
            <w:r w:rsidRPr="00705FA0">
              <w:t>skills and experience of operatives</w:t>
            </w:r>
          </w:p>
          <w:p w:rsidR="00000000" w:rsidRPr="00705FA0" w:rsidP="00705FA0">
            <w:pPr>
              <w:pStyle w:val="ListBullet"/>
            </w:pPr>
            <w:r w:rsidRPr="00705FA0">
              <w:t>location of project</w:t>
            </w:r>
          </w:p>
          <w:p w:rsidR="00000000" w:rsidRPr="00705FA0" w:rsidP="00705FA0">
            <w:pPr>
              <w:pStyle w:val="ListBullet"/>
            </w:pPr>
            <w:r w:rsidRPr="00705FA0">
              <w:t>methods to be employed</w:t>
            </w:r>
          </w:p>
          <w:p w:rsidR="00000000" w:rsidP="00705FA0">
            <w:pPr>
              <w:pStyle w:val="ListBullet"/>
              <w:rPr>
                <w:lang w:val="en-NZ"/>
              </w:rPr>
            </w:pPr>
            <w:r w:rsidRPr="00705FA0">
              <w:t>resources and</w:t>
            </w:r>
            <w:r w:rsidRPr="00705FA0">
              <w:t xml:space="preserve"> equipment to be used.</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Range of factors</w:t>
            </w:r>
            <w:r w:rsidRPr="00705FA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individuals’ competency level, which may be determined from:</w:t>
            </w:r>
          </w:p>
          <w:p w:rsidR="00000000" w:rsidRPr="00705FA0" w:rsidP="00705FA0">
            <w:pPr>
              <w:pStyle w:val="ListBullet2"/>
            </w:pPr>
            <w:r w:rsidRPr="00705FA0">
              <w:t>demonstration of work skill</w:t>
            </w:r>
          </w:p>
          <w:p w:rsidR="00000000" w:rsidRPr="00705FA0" w:rsidP="00705FA0">
            <w:pPr>
              <w:pStyle w:val="ListBullet2"/>
            </w:pPr>
            <w:r w:rsidRPr="00705FA0">
              <w:t>discussion</w:t>
            </w:r>
          </w:p>
          <w:p w:rsidR="00000000" w:rsidRPr="00705FA0" w:rsidP="00705FA0">
            <w:pPr>
              <w:pStyle w:val="ListBullet2"/>
            </w:pPr>
            <w:r w:rsidRPr="00705FA0">
              <w:t>observation</w:t>
            </w:r>
          </w:p>
          <w:p w:rsidR="00000000" w:rsidRPr="00705FA0" w:rsidP="00705FA0">
            <w:pPr>
              <w:pStyle w:val="ListBullet2"/>
            </w:pPr>
            <w:r w:rsidRPr="00705FA0">
              <w:t>procedural guides to determine skill gaps</w:t>
            </w:r>
          </w:p>
          <w:p w:rsidR="00000000" w:rsidRPr="00705FA0" w:rsidP="00705FA0">
            <w:pPr>
              <w:pStyle w:val="ListBullet"/>
            </w:pPr>
            <w:r w:rsidRPr="00705FA0">
              <w:t>training records</w:t>
            </w:r>
          </w:p>
          <w:p w:rsidR="00000000" w:rsidP="00705FA0">
            <w:pPr>
              <w:pStyle w:val="ListBullet"/>
              <w:rPr>
                <w:lang w:val="en-NZ"/>
              </w:rPr>
            </w:pPr>
            <w:r w:rsidRPr="00705FA0">
              <w:t>individuals’ capacity</w:t>
            </w:r>
            <w:r w:rsidRPr="00705FA0">
              <w:rPr>
                <w:rStyle w:val="SpecialBold"/>
              </w:rPr>
              <w:t xml:space="preserve"> </w:t>
            </w:r>
            <w:r w:rsidRPr="00705FA0">
              <w:t>to complete work requirements.</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Site safety plan</w:t>
            </w:r>
            <w:r w:rsidRPr="00705FA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dangerous and prohibited areas</w:t>
            </w:r>
          </w:p>
          <w:p w:rsidR="00000000" w:rsidRPr="00705FA0" w:rsidP="00705FA0">
            <w:pPr>
              <w:pStyle w:val="ListBullet"/>
            </w:pPr>
            <w:r w:rsidRPr="00705FA0">
              <w:t>evacuation areas</w:t>
            </w:r>
          </w:p>
          <w:p w:rsidR="00000000" w:rsidRPr="00705FA0" w:rsidP="00705FA0">
            <w:pPr>
              <w:pStyle w:val="ListBullet"/>
            </w:pPr>
            <w:r w:rsidRPr="00705FA0">
              <w:t>firefighting equipment</w:t>
            </w:r>
          </w:p>
          <w:p w:rsidR="00000000" w:rsidRPr="00705FA0" w:rsidP="00705FA0">
            <w:pPr>
              <w:pStyle w:val="ListBullet"/>
            </w:pPr>
            <w:r w:rsidRPr="00705FA0">
              <w:t>first aid</w:t>
            </w:r>
          </w:p>
          <w:p w:rsidR="00000000" w:rsidRPr="00705FA0" w:rsidP="00705FA0">
            <w:pPr>
              <w:pStyle w:val="ListBullet"/>
            </w:pPr>
            <w:r w:rsidRPr="00705FA0">
              <w:t>emergency and PPE</w:t>
            </w:r>
          </w:p>
          <w:p w:rsidR="00000000" w:rsidP="00705FA0">
            <w:pPr>
              <w:pStyle w:val="ListBullet"/>
              <w:rPr>
                <w:lang w:val="en-NZ"/>
              </w:rPr>
            </w:pPr>
            <w:r w:rsidRPr="00705FA0">
              <w:t>shelter.</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Emergency response action or procedures</w:t>
            </w:r>
            <w:r w:rsidRPr="00705FA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cleaning up</w:t>
            </w:r>
          </w:p>
          <w:p w:rsidR="00000000" w:rsidRPr="00705FA0" w:rsidP="00705FA0">
            <w:pPr>
              <w:pStyle w:val="ListBullet"/>
            </w:pPr>
            <w:r w:rsidRPr="00705FA0">
              <w:t>containing emergency</w:t>
            </w:r>
          </w:p>
          <w:p w:rsidR="00000000" w:rsidRPr="00705FA0" w:rsidP="00705FA0">
            <w:pPr>
              <w:pStyle w:val="ListBullet"/>
            </w:pPr>
            <w:r w:rsidRPr="00705FA0">
              <w:t>isolating or shutting down equipment or plant</w:t>
            </w:r>
          </w:p>
          <w:p w:rsidR="00000000" w:rsidRPr="00705FA0" w:rsidP="00705FA0">
            <w:pPr>
              <w:pStyle w:val="ListBullet"/>
            </w:pPr>
            <w:r w:rsidRPr="00705FA0">
              <w:t>evacuation</w:t>
            </w:r>
          </w:p>
          <w:p w:rsidR="00000000" w:rsidRPr="00705FA0" w:rsidP="00705FA0">
            <w:pPr>
              <w:pStyle w:val="ListBullet"/>
            </w:pPr>
            <w:r w:rsidRPr="00705FA0">
              <w:t>first aid</w:t>
            </w:r>
          </w:p>
          <w:p w:rsidR="00000000" w:rsidRPr="00705FA0" w:rsidP="00705FA0">
            <w:pPr>
              <w:pStyle w:val="ListBullet"/>
            </w:pPr>
            <w:r w:rsidRPr="00705FA0">
              <w:t>identifying emergency</w:t>
            </w:r>
          </w:p>
          <w:p w:rsidR="00000000" w:rsidRPr="00705FA0" w:rsidP="00705FA0">
            <w:pPr>
              <w:pStyle w:val="ListBullet"/>
            </w:pPr>
            <w:r w:rsidRPr="00705FA0">
              <w:t>making site safe</w:t>
            </w:r>
          </w:p>
          <w:p w:rsidR="00000000" w:rsidRPr="00705FA0" w:rsidP="00705FA0">
            <w:pPr>
              <w:pStyle w:val="ListBullet"/>
            </w:pPr>
            <w:r w:rsidRPr="00705FA0">
              <w:t>notifying authorities</w:t>
            </w:r>
          </w:p>
          <w:p w:rsidR="00000000" w:rsidP="00705FA0">
            <w:pPr>
              <w:pStyle w:val="ListBullet"/>
              <w:rPr>
                <w:lang w:val="en-NZ"/>
              </w:rPr>
            </w:pPr>
            <w:r w:rsidRPr="00705FA0">
              <w:t>using PPE.</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Communication of work requirements</w:t>
            </w:r>
            <w:r w:rsidRPr="00705FA0">
              <w:t xml:space="preserve"> may be conducted via: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mobile phones</w:t>
            </w:r>
          </w:p>
          <w:p w:rsidR="00000000" w:rsidRPr="00705FA0" w:rsidP="00705FA0">
            <w:pPr>
              <w:pStyle w:val="ListBullet"/>
            </w:pPr>
            <w:r w:rsidRPr="00705FA0">
              <w:t>other telecommunication</w:t>
            </w:r>
          </w:p>
          <w:p w:rsidR="00000000" w:rsidRPr="00705FA0" w:rsidP="00705FA0">
            <w:pPr>
              <w:pStyle w:val="ListBullet"/>
            </w:pPr>
            <w:r w:rsidRPr="00705FA0">
              <w:t>two-way radios</w:t>
            </w:r>
          </w:p>
          <w:p w:rsidR="00000000" w:rsidRPr="00705FA0" w:rsidP="00705FA0">
            <w:pPr>
              <w:pStyle w:val="ListBullet"/>
            </w:pPr>
            <w:r w:rsidRPr="00705FA0">
              <w:t>verbal or written instructions</w:t>
            </w:r>
          </w:p>
          <w:p w:rsidR="00000000" w:rsidP="00705FA0">
            <w:pPr>
              <w:pStyle w:val="ListBullet"/>
              <w:rPr>
                <w:lang w:val="en-NZ"/>
              </w:rPr>
            </w:pPr>
            <w:r w:rsidRPr="00705FA0">
              <w:t>written job sheets.</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Personnel</w:t>
            </w:r>
            <w:r w:rsidRPr="00705FA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foreperson</w:t>
            </w:r>
          </w:p>
          <w:p w:rsidR="00000000" w:rsidRPr="00705FA0" w:rsidP="00705FA0">
            <w:pPr>
              <w:pStyle w:val="ListBullet"/>
            </w:pPr>
            <w:r w:rsidRPr="00705FA0">
              <w:t>maintenance technician</w:t>
            </w:r>
          </w:p>
          <w:p w:rsidR="00000000" w:rsidRPr="00705FA0" w:rsidP="00705FA0">
            <w:pPr>
              <w:pStyle w:val="ListBullet"/>
            </w:pPr>
            <w:r w:rsidRPr="00705FA0">
              <w:t>plant operator</w:t>
            </w:r>
          </w:p>
          <w:p w:rsidR="00000000" w:rsidRPr="00705FA0" w:rsidP="00705FA0">
            <w:pPr>
              <w:pStyle w:val="ListBullet"/>
            </w:pPr>
            <w:r w:rsidRPr="00705FA0">
              <w:t>supervisor</w:t>
            </w:r>
          </w:p>
          <w:p w:rsidR="00000000" w:rsidRPr="00705FA0" w:rsidP="00705FA0">
            <w:pPr>
              <w:pStyle w:val="ListBullet"/>
            </w:pPr>
            <w:r w:rsidRPr="00705FA0">
              <w:t>waste transporter</w:t>
            </w:r>
          </w:p>
          <w:p w:rsidR="00000000" w:rsidP="00705FA0">
            <w:pPr>
              <w:pStyle w:val="ListBullet"/>
              <w:rPr>
                <w:lang w:val="en-NZ"/>
              </w:rPr>
            </w:pPr>
            <w:r w:rsidRPr="00705FA0">
              <w:t>weighbridge officer.</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 xml:space="preserve">Training </w:t>
            </w:r>
            <w:r w:rsidRPr="00705FA0">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computer-based training</w:t>
            </w:r>
          </w:p>
          <w:p w:rsidR="00000000" w:rsidRPr="00705FA0" w:rsidP="00705FA0">
            <w:pPr>
              <w:pStyle w:val="ListBullet"/>
            </w:pPr>
            <w:r w:rsidRPr="00705FA0">
              <w:t>contracted training activity</w:t>
            </w:r>
          </w:p>
          <w:p w:rsidR="00000000" w:rsidRPr="00705FA0" w:rsidP="00705FA0">
            <w:pPr>
              <w:pStyle w:val="ListBullet"/>
            </w:pPr>
            <w:r w:rsidRPr="00705FA0">
              <w:t>demonstration</w:t>
            </w:r>
          </w:p>
          <w:p w:rsidR="00000000" w:rsidRPr="00705FA0" w:rsidP="00705FA0">
            <w:pPr>
              <w:pStyle w:val="ListBullet"/>
            </w:pPr>
            <w:r w:rsidRPr="00705FA0">
              <w:t>formal training</w:t>
            </w:r>
          </w:p>
          <w:p w:rsidR="00000000" w:rsidRPr="00705FA0" w:rsidP="00705FA0">
            <w:pPr>
              <w:pStyle w:val="ListBullet"/>
            </w:pPr>
            <w:r w:rsidRPr="00705FA0">
              <w:t>on-the-job training</w:t>
            </w:r>
          </w:p>
          <w:p w:rsidR="00000000" w:rsidRPr="00705FA0" w:rsidP="00705FA0">
            <w:pPr>
              <w:pStyle w:val="ListBullet"/>
            </w:pPr>
            <w:r w:rsidRPr="00705FA0">
              <w:t>reading</w:t>
            </w:r>
          </w:p>
          <w:p w:rsidR="00000000" w:rsidRPr="00705FA0" w:rsidP="00705FA0">
            <w:pPr>
              <w:pStyle w:val="ListBullet"/>
            </w:pPr>
            <w:r w:rsidRPr="00705FA0">
              <w:t>role play</w:t>
            </w:r>
          </w:p>
          <w:p w:rsidR="00000000" w:rsidP="00705FA0">
            <w:pPr>
              <w:pStyle w:val="ListBullet"/>
              <w:rPr>
                <w:lang w:val="en-NZ"/>
              </w:rPr>
            </w:pPr>
            <w:r w:rsidRPr="00705FA0">
              <w:t>vendor training.</w:t>
            </w:r>
          </w:p>
        </w:tc>
      </w:tr>
      <w:tr w:rsidTr="00705FA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FA0">
            <w:pPr>
              <w:pStyle w:val="BodyText"/>
              <w:rPr>
                <w:lang w:val="en-NZ"/>
              </w:rPr>
            </w:pPr>
            <w:r w:rsidRPr="00705FA0">
              <w:rPr>
                <w:rStyle w:val="BoldandItalics"/>
              </w:rPr>
              <w:t>Work site requirements</w:t>
            </w:r>
            <w:r w:rsidRPr="00705FA0">
              <w:t xml:space="preserve"> include compliance with safe operative procedures which: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FA0" w:rsidP="00705FA0">
            <w:pPr>
              <w:pStyle w:val="ListBullet"/>
            </w:pPr>
            <w:r w:rsidRPr="00705FA0">
              <w:t>may include:</w:t>
            </w:r>
          </w:p>
          <w:p w:rsidR="00000000" w:rsidRPr="00705FA0" w:rsidP="00705FA0">
            <w:pPr>
              <w:pStyle w:val="ListBullet2"/>
            </w:pPr>
            <w:r w:rsidRPr="00705FA0">
              <w:t>awareness of contamination sources</w:t>
            </w:r>
          </w:p>
          <w:p w:rsidR="00000000" w:rsidRPr="00705FA0" w:rsidP="00705FA0">
            <w:pPr>
              <w:pStyle w:val="ListBullet2"/>
            </w:pPr>
            <w:r w:rsidRPr="00705FA0">
              <w:t>awareness of fire hazards</w:t>
            </w:r>
          </w:p>
          <w:p w:rsidR="00000000" w:rsidRPr="00705FA0" w:rsidP="00705FA0">
            <w:pPr>
              <w:pStyle w:val="ListBullet2"/>
            </w:pPr>
            <w:r w:rsidRPr="00705FA0">
              <w:t>confined spaces procedures</w:t>
            </w:r>
          </w:p>
          <w:p w:rsidR="00000000" w:rsidRPr="00705FA0" w:rsidP="00705FA0">
            <w:pPr>
              <w:pStyle w:val="ListBullet2"/>
            </w:pPr>
            <w:r w:rsidRPr="00705FA0">
              <w:t>compliance with handling, transport and storage requirements of dangerous goods and hazardous substances</w:t>
            </w:r>
          </w:p>
          <w:p w:rsidR="00000000" w:rsidRPr="00705FA0" w:rsidP="00705FA0">
            <w:pPr>
              <w:pStyle w:val="ListBullet2"/>
            </w:pPr>
            <w:r w:rsidRPr="00705FA0">
              <w:t>emergency procedures, including emergency shut-down procedures</w:t>
            </w:r>
          </w:p>
          <w:p w:rsidR="00000000" w:rsidRPr="00705FA0" w:rsidP="00705FA0">
            <w:pPr>
              <w:pStyle w:val="ListBullet2"/>
            </w:pPr>
            <w:r w:rsidRPr="00705FA0">
              <w:t>first aid</w:t>
            </w:r>
          </w:p>
          <w:p w:rsidR="00000000" w:rsidRPr="00705FA0" w:rsidP="00705FA0">
            <w:pPr>
              <w:pStyle w:val="ListBullet2"/>
            </w:pPr>
            <w:r w:rsidRPr="00705FA0">
              <w:t>following MSDS</w:t>
            </w:r>
          </w:p>
          <w:p w:rsidR="00000000" w:rsidRPr="00705FA0" w:rsidP="00705FA0">
            <w:pPr>
              <w:pStyle w:val="ListBullet2"/>
            </w:pPr>
            <w:r w:rsidRPr="00705FA0">
              <w:t>recognisin</w:t>
            </w:r>
            <w:r w:rsidRPr="00705FA0">
              <w:t>g hazards</w:t>
            </w:r>
          </w:p>
          <w:p w:rsidR="00000000" w:rsidRPr="00705FA0" w:rsidP="00705FA0">
            <w:pPr>
              <w:pStyle w:val="ListBullet2"/>
            </w:pPr>
            <w:r w:rsidRPr="00705FA0">
              <w:t>observing right of way in incline and decline</w:t>
            </w:r>
          </w:p>
          <w:p w:rsidR="00000000" w:rsidRPr="00705FA0" w:rsidP="00705FA0">
            <w:pPr>
              <w:pStyle w:val="ListBullet2"/>
            </w:pPr>
            <w:r w:rsidRPr="00705FA0">
              <w:t>observing speed limits</w:t>
            </w:r>
          </w:p>
          <w:p w:rsidR="00000000" w:rsidRPr="00705FA0" w:rsidP="00705FA0">
            <w:pPr>
              <w:pStyle w:val="ListBullet2"/>
            </w:pPr>
            <w:r w:rsidRPr="00705FA0">
              <w:t>operating equipment, plant and machinery according to manufacturer specifications</w:t>
            </w:r>
          </w:p>
          <w:p w:rsidR="00000000" w:rsidRPr="00705FA0" w:rsidP="00705FA0">
            <w:pPr>
              <w:pStyle w:val="ListBullet2"/>
            </w:pPr>
            <w:r w:rsidRPr="00705FA0">
              <w:t>safe handling of waste</w:t>
            </w:r>
          </w:p>
          <w:p w:rsidR="00000000" w:rsidRPr="00705FA0" w:rsidP="00705FA0">
            <w:pPr>
              <w:pStyle w:val="ListBullet2"/>
            </w:pPr>
            <w:r w:rsidRPr="00705FA0">
              <w:t>wearing seatbelts</w:t>
            </w:r>
          </w:p>
          <w:p w:rsidR="00000000" w:rsidRPr="00705FA0" w:rsidP="00705FA0">
            <w:pPr>
              <w:pStyle w:val="ListBullet2"/>
            </w:pPr>
            <w:r w:rsidRPr="00705FA0">
              <w:t>working safely around other personnel</w:t>
            </w:r>
          </w:p>
          <w:p w:rsidR="00000000" w:rsidRPr="00705FA0" w:rsidP="00705FA0">
            <w:pPr>
              <w:pStyle w:val="ListBullet2"/>
            </w:pPr>
            <w:r w:rsidRPr="00705FA0">
              <w:t>working safely a</w:t>
            </w:r>
            <w:r w:rsidRPr="00705FA0">
              <w:t>round tools, plant and equipment</w:t>
            </w:r>
          </w:p>
          <w:p w:rsidR="00000000" w:rsidRPr="00705FA0" w:rsidP="00705FA0">
            <w:pPr>
              <w:pStyle w:val="ListBullet"/>
            </w:pPr>
            <w:r w:rsidRPr="00705FA0">
              <w:t>must result in:</w:t>
            </w:r>
          </w:p>
          <w:p w:rsidR="00000000" w:rsidRPr="00705FA0" w:rsidP="00705FA0">
            <w:pPr>
              <w:pStyle w:val="ListBullet2"/>
            </w:pPr>
            <w:r w:rsidRPr="00705FA0">
              <w:t>containment of waste</w:t>
            </w:r>
          </w:p>
          <w:p w:rsidR="00000000" w:rsidRPr="00705FA0" w:rsidP="00705FA0">
            <w:pPr>
              <w:pStyle w:val="ListBullet2"/>
            </w:pPr>
            <w:r w:rsidRPr="00705FA0">
              <w:t>clean and undamaged emergency and PPE.</w:t>
            </w:r>
          </w:p>
        </w:tc>
      </w:tr>
    </w:tbl>
    <w:p w:rsidR="009765EE" w:rsidP="00705FA0">
      <w:pPr>
        <w:pStyle w:val="BodyText"/>
      </w:pPr>
    </w:p>
    <w:p w:rsidR="009765EE" w:rsidP="00705FA0">
      <w:pPr>
        <w:pStyle w:val="BodyText"/>
      </w:pPr>
    </w:p>
    <w:p w:rsidR="00000000" w:rsidRPr="00705FA0" w:rsidP="00705FA0">
      <w:pPr>
        <w:pStyle w:val="Heading1"/>
      </w:pPr>
      <w:bookmarkStart w:id="12" w:name="O_382174"/>
      <w:bookmarkEnd w:id="12"/>
      <w:r w:rsidRPr="00705FA0">
        <w:t>Unit Sector(s)</w:t>
      </w:r>
    </w:p>
    <w:p w:rsidR="00000000" w:rsidRPr="00705FA0" w:rsidP="00705FA0">
      <w:pPr>
        <w:pStyle w:val="BodyText"/>
      </w:pPr>
      <w:r w:rsidRPr="00705FA0">
        <w:t>Waste management</w:t>
      </w:r>
    </w:p>
    <w:p w:rsidR="00000000" w:rsidRPr="00705FA0" w:rsidP="00705FA0">
      <w:pPr>
        <w:pStyle w:val="AllowPageBreak"/>
      </w:pPr>
    </w:p>
    <w:p w:rsidR="00000000" w:rsidRPr="00705FA0" w:rsidP="00705FA0">
      <w:pPr>
        <w:pStyle w:val="Heading1"/>
      </w:pPr>
      <w:bookmarkStart w:id="13" w:name="O_382175"/>
      <w:bookmarkEnd w:id="13"/>
      <w:r w:rsidRPr="00705FA0">
        <w:t>Custom Content Section</w:t>
      </w:r>
    </w:p>
    <w:p w:rsidR="00000000" w:rsidRPr="00705FA0" w:rsidP="00705FA0">
      <w:pPr>
        <w:pStyle w:val="BodyText"/>
      </w:pPr>
      <w:r w:rsidRPr="00705FA0">
        <w:t>Not applicable.</w:t>
      </w:r>
    </w:p>
    <w:p w:rsidR="00000000" w:rsidRPr="00705FA0" w:rsidP="00705FA0"/>
    <w:sectPr w:rsidSect="00705F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65EE" w:rsidP="009765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5EE" w:rsidP="00705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765EE" w:rsidP="00705F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765EE" w:rsidP="00705F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65EE" w:rsidP="009765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5EE" w:rsidP="00705FA0">
    <w:pPr>
      <w:pStyle w:val="Header"/>
      <w:framePr w:wrap="around"/>
    </w:pPr>
    <w:r>
      <w:fldChar w:fldCharType="begin"/>
    </w:r>
    <w:r>
      <w:instrText xml:space="preserve"> TITLE   \* MERGEFORMAT </w:instrText>
    </w:r>
    <w:r>
      <w:fldChar w:fldCharType="separate"/>
    </w:r>
    <w:r>
      <w:t>CPPWMT4052A Organise waste management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65EE" w:rsidP="00705F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0868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B61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928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F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5FA0"/>
    <w:pPr>
      <w:spacing w:before="360" w:after="60"/>
      <w:outlineLvl w:val="0"/>
    </w:pPr>
    <w:rPr>
      <w:sz w:val="32"/>
    </w:rPr>
  </w:style>
  <w:style w:type="paragraph" w:styleId="Heading2">
    <w:name w:val="heading 2"/>
    <w:basedOn w:val="HeadingBase"/>
    <w:next w:val="BodyText"/>
    <w:link w:val="Heading2Char"/>
    <w:qFormat/>
    <w:rsid w:val="00705FA0"/>
    <w:pPr>
      <w:keepLines/>
      <w:spacing w:before="240" w:after="120"/>
      <w:outlineLvl w:val="1"/>
    </w:pPr>
    <w:rPr>
      <w:sz w:val="28"/>
      <w:szCs w:val="40"/>
    </w:rPr>
  </w:style>
  <w:style w:type="paragraph" w:styleId="Heading3">
    <w:name w:val="heading 3"/>
    <w:basedOn w:val="HeadingBase"/>
    <w:next w:val="BodyText"/>
    <w:link w:val="Heading3Char"/>
    <w:qFormat/>
    <w:rsid w:val="00705FA0"/>
    <w:pPr>
      <w:spacing w:before="180" w:after="120"/>
      <w:outlineLvl w:val="2"/>
    </w:pPr>
    <w:rPr>
      <w:spacing w:val="-10"/>
      <w:kern w:val="32"/>
    </w:rPr>
  </w:style>
  <w:style w:type="paragraph" w:styleId="Heading4">
    <w:name w:val="heading 4"/>
    <w:basedOn w:val="HeadingBase"/>
    <w:next w:val="BodyText"/>
    <w:link w:val="Heading4Char"/>
    <w:qFormat/>
    <w:rsid w:val="00705FA0"/>
    <w:pPr>
      <w:spacing w:before="160" w:after="120"/>
      <w:outlineLvl w:val="3"/>
    </w:pPr>
    <w:rPr>
      <w:sz w:val="22"/>
    </w:rPr>
  </w:style>
  <w:style w:type="paragraph" w:styleId="Heading5">
    <w:name w:val="heading 5"/>
    <w:basedOn w:val="HeadingBase"/>
    <w:next w:val="Normal"/>
    <w:link w:val="Heading5Char"/>
    <w:qFormat/>
    <w:rsid w:val="00705FA0"/>
    <w:pPr>
      <w:spacing w:before="80"/>
      <w:outlineLvl w:val="4"/>
    </w:pPr>
    <w:rPr>
      <w:color w:val="918585"/>
      <w:sz w:val="20"/>
    </w:rPr>
  </w:style>
  <w:style w:type="paragraph" w:styleId="Heading6">
    <w:name w:val="heading 6"/>
    <w:basedOn w:val="HeadingBase"/>
    <w:next w:val="Normal"/>
    <w:link w:val="Heading6Char"/>
    <w:qFormat/>
    <w:rsid w:val="00705FA0"/>
    <w:pPr>
      <w:spacing w:before="60"/>
      <w:outlineLvl w:val="5"/>
    </w:pPr>
    <w:rPr>
      <w:color w:val="918585"/>
      <w:sz w:val="20"/>
    </w:rPr>
  </w:style>
  <w:style w:type="paragraph" w:styleId="Heading7">
    <w:name w:val="heading 7"/>
    <w:basedOn w:val="Normal"/>
    <w:next w:val="Normal"/>
    <w:link w:val="Heading7Char"/>
    <w:qFormat/>
    <w:rsid w:val="00705FA0"/>
    <w:pPr>
      <w:ind w:left="720"/>
      <w:outlineLvl w:val="6"/>
    </w:pPr>
    <w:rPr>
      <w:i/>
    </w:rPr>
  </w:style>
  <w:style w:type="paragraph" w:styleId="Heading8">
    <w:name w:val="heading 8"/>
    <w:basedOn w:val="Normal"/>
    <w:next w:val="Normal"/>
    <w:link w:val="Heading8Char"/>
    <w:qFormat/>
    <w:rsid w:val="00705FA0"/>
    <w:pPr>
      <w:ind w:left="720"/>
      <w:outlineLvl w:val="7"/>
    </w:pPr>
    <w:rPr>
      <w:i/>
    </w:rPr>
  </w:style>
  <w:style w:type="paragraph" w:styleId="Heading9">
    <w:name w:val="heading 9"/>
    <w:basedOn w:val="Normal"/>
    <w:next w:val="Normal"/>
    <w:link w:val="Heading9Char"/>
    <w:qFormat/>
    <w:rsid w:val="00705FA0"/>
    <w:pPr>
      <w:ind w:left="720"/>
      <w:outlineLvl w:val="8"/>
    </w:pPr>
    <w:rPr>
      <w:i/>
    </w:rPr>
  </w:style>
  <w:style w:type="character" w:default="1" w:styleId="DefaultParagraphFont">
    <w:name w:val="Default Paragraph Font"/>
    <w:uiPriority w:val="1"/>
    <w:unhideWhenUsed/>
    <w:rsid w:val="00705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FA0"/>
  </w:style>
  <w:style w:type="character" w:customStyle="1" w:styleId="Heading1Char">
    <w:name w:val="Heading 1 Char"/>
    <w:basedOn w:val="DefaultParagraphFont"/>
    <w:link w:val="Heading1"/>
    <w:rsid w:val="00705FA0"/>
    <w:rPr>
      <w:rFonts w:ascii="Times New Roman" w:eastAsia="Times New Roman" w:hAnsi="Times New Roman" w:cs="Times New Roman"/>
      <w:b/>
      <w:sz w:val="32"/>
      <w:szCs w:val="20"/>
      <w:lang w:eastAsia="en-US"/>
    </w:rPr>
  </w:style>
  <w:style w:type="paragraph" w:styleId="BodyText">
    <w:name w:val="Body Text"/>
    <w:basedOn w:val="Normal"/>
    <w:link w:val="BodyTextChar"/>
    <w:rsid w:val="00705F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5FA0"/>
    <w:rPr>
      <w:rFonts w:ascii="Times New Roman" w:eastAsia="Times New Roman" w:hAnsi="Times New Roman" w:cs="Times New Roman"/>
      <w:sz w:val="24"/>
      <w:lang w:val="en-US" w:eastAsia="en-US"/>
    </w:rPr>
  </w:style>
  <w:style w:type="paragraph" w:styleId="Footer">
    <w:name w:val="footer"/>
    <w:basedOn w:val="Normal"/>
    <w:link w:val="FooterChar"/>
    <w:rsid w:val="00705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FA0"/>
    <w:rPr>
      <w:rFonts w:ascii="Times New Roman" w:eastAsia="Times New Roman" w:hAnsi="Times New Roman" w:cs="Times New Roman"/>
      <w:sz w:val="16"/>
      <w:lang w:val="en-US" w:eastAsia="en-US"/>
    </w:rPr>
  </w:style>
  <w:style w:type="paragraph" w:styleId="ListBullet">
    <w:name w:val="List Bullet"/>
    <w:basedOn w:val="List"/>
    <w:rsid w:val="00705FA0"/>
    <w:pPr>
      <w:numPr>
        <w:numId w:val="13"/>
      </w:numPr>
      <w:tabs>
        <w:tab w:val="clear" w:pos="340"/>
      </w:tabs>
      <w:spacing w:before="40" w:after="40"/>
    </w:pPr>
  </w:style>
  <w:style w:type="character" w:customStyle="1" w:styleId="SpecialBold">
    <w:name w:val="Special Bold"/>
    <w:basedOn w:val="DefaultParagraphFont"/>
    <w:rsid w:val="00705FA0"/>
    <w:rPr>
      <w:b/>
      <w:spacing w:val="0"/>
    </w:rPr>
  </w:style>
  <w:style w:type="paragraph" w:styleId="ListBullet2">
    <w:name w:val="List Bullet 2"/>
    <w:basedOn w:val="List2"/>
    <w:rsid w:val="00705FA0"/>
    <w:pPr>
      <w:numPr>
        <w:numId w:val="14"/>
      </w:numPr>
      <w:tabs>
        <w:tab w:val="clear" w:pos="680"/>
      </w:tabs>
    </w:pPr>
  </w:style>
  <w:style w:type="paragraph" w:styleId="Header">
    <w:name w:val="header"/>
    <w:basedOn w:val="Normal"/>
    <w:link w:val="HeaderChar"/>
    <w:rsid w:val="00705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F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5FA0"/>
    <w:pPr>
      <w:spacing w:before="240" w:after="120"/>
      <w:outlineLvl w:val="0"/>
    </w:pPr>
    <w:rPr>
      <w:rFonts w:ascii="Times New Roman" w:hAnsi="Times New Roman"/>
      <w:b/>
      <w:sz w:val="28"/>
    </w:rPr>
  </w:style>
  <w:style w:type="paragraph" w:customStyle="1" w:styleId="AllowPageBreak">
    <w:name w:val="AllowPageBreak"/>
    <w:rsid w:val="00705F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5FA0"/>
    <w:rPr>
      <w:b/>
      <w:i/>
      <w:u w:val="none"/>
    </w:rPr>
  </w:style>
  <w:style w:type="character" w:customStyle="1" w:styleId="Heading2Char">
    <w:name w:val="Heading 2 Char"/>
    <w:basedOn w:val="DefaultParagraphFont"/>
    <w:link w:val="Heading2"/>
    <w:rsid w:val="00705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F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F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F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5F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5FA0"/>
    <w:rPr>
      <w:rFonts w:ascii="Courier New" w:eastAsia="Times New Roman" w:hAnsi="Courier New" w:cs="Times New Roman"/>
      <w:i/>
      <w:szCs w:val="20"/>
      <w:lang w:val="en-US" w:eastAsia="en-US"/>
    </w:rPr>
  </w:style>
  <w:style w:type="paragraph" w:customStyle="1" w:styleId="HeadingBase">
    <w:name w:val="Heading Base"/>
    <w:rsid w:val="00705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FA0"/>
    <w:pPr>
      <w:tabs>
        <w:tab w:val="right" w:leader="dot" w:pos="9072"/>
      </w:tabs>
      <w:ind w:left="567"/>
    </w:pPr>
    <w:rPr>
      <w:szCs w:val="22"/>
    </w:rPr>
  </w:style>
  <w:style w:type="paragraph" w:customStyle="1" w:styleId="TOCBase">
    <w:name w:val="TOC Base"/>
    <w:rsid w:val="00705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FA0"/>
    <w:pPr>
      <w:tabs>
        <w:tab w:val="right" w:leader="dot" w:pos="9072"/>
      </w:tabs>
      <w:spacing w:before="40" w:after="40"/>
      <w:ind w:left="284"/>
    </w:pPr>
    <w:rPr>
      <w:rFonts w:ascii="Times New Roman" w:hAnsi="Times New Roman"/>
    </w:rPr>
  </w:style>
  <w:style w:type="paragraph" w:styleId="TOC1">
    <w:name w:val="toc 1"/>
    <w:basedOn w:val="TOCBase"/>
    <w:next w:val="Normal"/>
    <w:rsid w:val="00705F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5FA0"/>
    <w:pPr>
      <w:spacing w:before="5040"/>
      <w:jc w:val="center"/>
    </w:pPr>
    <w:rPr>
      <w:sz w:val="48"/>
      <w:szCs w:val="72"/>
      <w:lang w:val="en-US"/>
    </w:rPr>
  </w:style>
  <w:style w:type="character" w:customStyle="1" w:styleId="TitleChar">
    <w:name w:val="Title Char"/>
    <w:basedOn w:val="DefaultParagraphFont"/>
    <w:link w:val="Title"/>
    <w:rsid w:val="00705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FA0"/>
    <w:pPr>
      <w:tabs>
        <w:tab w:val="left" w:pos="3600"/>
        <w:tab w:val="left" w:pos="3958"/>
      </w:tabs>
    </w:pPr>
  </w:style>
  <w:style w:type="paragraph" w:styleId="List">
    <w:name w:val="List"/>
    <w:basedOn w:val="BodyText"/>
    <w:next w:val="BodyText"/>
    <w:rsid w:val="00705FA0"/>
    <w:pPr>
      <w:tabs>
        <w:tab w:val="left" w:pos="340"/>
      </w:tabs>
      <w:spacing w:before="60" w:after="60"/>
      <w:ind w:left="340" w:hanging="340"/>
    </w:pPr>
  </w:style>
  <w:style w:type="paragraph" w:customStyle="1" w:styleId="Note">
    <w:name w:val="Note"/>
    <w:basedOn w:val="BodyText"/>
    <w:rsid w:val="00705F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5FA0"/>
    <w:pPr>
      <w:framePr w:wrap="auto" w:hAnchor="text" w:y="6049"/>
    </w:pPr>
    <w:rPr>
      <w:color w:val="000000"/>
      <w:sz w:val="40"/>
    </w:rPr>
  </w:style>
  <w:style w:type="paragraph" w:customStyle="1" w:styleId="TOCTitle">
    <w:name w:val="TOCTitle"/>
    <w:basedOn w:val="Heading1"/>
    <w:rsid w:val="00705FA0"/>
    <w:pPr>
      <w:spacing w:after="240"/>
      <w:jc w:val="center"/>
      <w:outlineLvl w:val="9"/>
    </w:pPr>
    <w:rPr>
      <w:caps/>
    </w:rPr>
  </w:style>
  <w:style w:type="paragraph" w:customStyle="1" w:styleId="Version">
    <w:name w:val="Version"/>
    <w:rsid w:val="00705F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5FA0"/>
    <w:pPr>
      <w:keepNext w:val="0"/>
      <w:tabs>
        <w:tab w:val="right" w:pos="4176"/>
      </w:tabs>
      <w:ind w:left="198" w:hanging="198"/>
    </w:pPr>
    <w:rPr>
      <w:rFonts w:ascii="Garamond" w:hAnsi="Garamond"/>
    </w:rPr>
  </w:style>
  <w:style w:type="paragraph" w:styleId="IndexHeading">
    <w:name w:val="index heading"/>
    <w:basedOn w:val="Normal"/>
    <w:next w:val="Index1"/>
    <w:semiHidden/>
    <w:rsid w:val="00705FA0"/>
    <w:pPr>
      <w:spacing w:before="120" w:after="120"/>
    </w:pPr>
    <w:rPr>
      <w:rFonts w:ascii="Arial" w:hAnsi="Arial"/>
      <w:b/>
      <w:color w:val="918585"/>
      <w:sz w:val="24"/>
    </w:rPr>
  </w:style>
  <w:style w:type="paragraph" w:customStyle="1" w:styleId="Chapter">
    <w:name w:val="Chapter"/>
    <w:basedOn w:val="Normal"/>
    <w:rsid w:val="00705FA0"/>
    <w:pPr>
      <w:spacing w:before="240"/>
    </w:pPr>
    <w:rPr>
      <w:rFonts w:ascii="Times New Roman" w:hAnsi="Times New Roman"/>
      <w:smallCaps/>
      <w:spacing w:val="80"/>
      <w:sz w:val="28"/>
    </w:rPr>
  </w:style>
  <w:style w:type="paragraph" w:customStyle="1" w:styleId="InChapter">
    <w:name w:val="InChapter"/>
    <w:basedOn w:val="Heading3"/>
    <w:rsid w:val="00705FA0"/>
    <w:pPr>
      <w:spacing w:after="240"/>
      <w:outlineLvl w:val="9"/>
    </w:pPr>
    <w:rPr>
      <w:noProof/>
    </w:rPr>
  </w:style>
  <w:style w:type="paragraph" w:styleId="Index2">
    <w:name w:val="index 2"/>
    <w:basedOn w:val="Normal"/>
    <w:next w:val="Normal"/>
    <w:semiHidden/>
    <w:rsid w:val="00705FA0"/>
    <w:pPr>
      <w:tabs>
        <w:tab w:val="right" w:pos="4176"/>
      </w:tabs>
      <w:ind w:left="568" w:hanging="284"/>
    </w:pPr>
    <w:rPr>
      <w:rFonts w:ascii="Garamond" w:hAnsi="Garamond"/>
    </w:rPr>
  </w:style>
  <w:style w:type="paragraph" w:customStyle="1" w:styleId="Byline">
    <w:name w:val="Byline"/>
    <w:rsid w:val="00705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FA0"/>
    <w:pPr>
      <w:tabs>
        <w:tab w:val="clear" w:pos="3600"/>
        <w:tab w:val="clear" w:pos="3958"/>
      </w:tabs>
      <w:jc w:val="right"/>
    </w:pPr>
  </w:style>
  <w:style w:type="character" w:styleId="Emphasis">
    <w:name w:val="Emphasis"/>
    <w:basedOn w:val="DefaultParagraphFont"/>
    <w:qFormat/>
    <w:rsid w:val="00705FA0"/>
    <w:rPr>
      <w:i/>
    </w:rPr>
  </w:style>
  <w:style w:type="paragraph" w:styleId="Caption">
    <w:name w:val="caption"/>
    <w:basedOn w:val="BodyText"/>
    <w:next w:val="Normal"/>
    <w:qFormat/>
    <w:rsid w:val="00705FA0"/>
    <w:pPr>
      <w:framePr w:w="2268" w:hSpace="181" w:vSpace="181" w:wrap="around" w:vAnchor="text" w:hAnchor="page" w:x="1135" w:y="285" w:anchorLock="1"/>
    </w:pPr>
    <w:rPr>
      <w:i/>
    </w:rPr>
  </w:style>
  <w:style w:type="paragraph" w:customStyle="1" w:styleId="MiniTOCTitle">
    <w:name w:val="MiniTOCTitle"/>
    <w:basedOn w:val="Heading4"/>
    <w:rsid w:val="00705FA0"/>
    <w:pPr>
      <w:spacing w:before="240"/>
      <w:outlineLvl w:val="9"/>
    </w:pPr>
    <w:rPr>
      <w:noProof/>
      <w:sz w:val="24"/>
    </w:rPr>
  </w:style>
  <w:style w:type="paragraph" w:customStyle="1" w:styleId="MiniTOCItem">
    <w:name w:val="MiniTOCItem"/>
    <w:basedOn w:val="ListBullet"/>
    <w:rsid w:val="00705FA0"/>
    <w:pPr>
      <w:numPr>
        <w:numId w:val="0"/>
      </w:numPr>
      <w:tabs>
        <w:tab w:val="right" w:leader="dot" w:pos="6521"/>
      </w:tabs>
      <w:spacing w:before="0" w:after="0"/>
    </w:pPr>
  </w:style>
  <w:style w:type="paragraph" w:customStyle="1" w:styleId="TOFTitle">
    <w:name w:val="TOFTitle"/>
    <w:basedOn w:val="TOCTitle"/>
    <w:rsid w:val="00705FA0"/>
  </w:style>
  <w:style w:type="paragraph" w:styleId="TableofFigures">
    <w:name w:val="table of figures"/>
    <w:basedOn w:val="Normal"/>
    <w:next w:val="Normal"/>
    <w:semiHidden/>
    <w:rsid w:val="00705FA0"/>
    <w:pPr>
      <w:tabs>
        <w:tab w:val="right" w:leader="dot" w:pos="9072"/>
      </w:tabs>
      <w:ind w:left="970" w:hanging="403"/>
    </w:pPr>
    <w:rPr>
      <w:rFonts w:ascii="Times New Roman" w:hAnsi="Times New Roman"/>
      <w:b/>
    </w:rPr>
  </w:style>
  <w:style w:type="paragraph" w:styleId="ListNumber">
    <w:name w:val="List Number"/>
    <w:basedOn w:val="List"/>
    <w:rsid w:val="00705FA0"/>
    <w:pPr>
      <w:numPr>
        <w:numId w:val="11"/>
      </w:numPr>
    </w:pPr>
  </w:style>
  <w:style w:type="character" w:customStyle="1" w:styleId="WingdingSymbols">
    <w:name w:val="Wingding Symbols"/>
    <w:rsid w:val="00705FA0"/>
    <w:rPr>
      <w:rFonts w:ascii="Wingdings" w:hAnsi="Wingdings"/>
    </w:rPr>
  </w:style>
  <w:style w:type="paragraph" w:customStyle="1" w:styleId="TableHeading">
    <w:name w:val="Table Heading"/>
    <w:basedOn w:val="HeadingBase"/>
    <w:rsid w:val="00705FA0"/>
    <w:pPr>
      <w:keepLines/>
      <w:pBdr>
        <w:bottom w:val="single" w:sz="6" w:space="1" w:color="918585"/>
      </w:pBdr>
      <w:spacing w:before="240"/>
    </w:pPr>
  </w:style>
  <w:style w:type="character" w:customStyle="1" w:styleId="HotSpot">
    <w:name w:val="HotSpot"/>
    <w:rsid w:val="00705FA0"/>
    <w:rPr>
      <w:color w:val="0033CC"/>
      <w:u w:val="none"/>
    </w:rPr>
  </w:style>
  <w:style w:type="paragraph" w:customStyle="1" w:styleId="BodyTextRight">
    <w:name w:val="Body Text Right"/>
    <w:basedOn w:val="BodyText"/>
    <w:rsid w:val="00705FA0"/>
    <w:pPr>
      <w:spacing w:before="0" w:after="0"/>
      <w:jc w:val="right"/>
    </w:pPr>
  </w:style>
  <w:style w:type="paragraph" w:styleId="Index3">
    <w:name w:val="index 3"/>
    <w:basedOn w:val="ListNumber2"/>
    <w:next w:val="Normal"/>
    <w:semiHidden/>
    <w:rsid w:val="00705FA0"/>
    <w:pPr>
      <w:numPr>
        <w:numId w:val="0"/>
      </w:numPr>
      <w:tabs>
        <w:tab w:val="right" w:leader="dot" w:pos="4176"/>
      </w:tabs>
    </w:pPr>
  </w:style>
  <w:style w:type="paragraph" w:styleId="ListNumber2">
    <w:name w:val="List Number 2"/>
    <w:basedOn w:val="List2"/>
    <w:rsid w:val="00705FA0"/>
    <w:pPr>
      <w:numPr>
        <w:numId w:val="10"/>
      </w:numPr>
      <w:tabs>
        <w:tab w:val="clear" w:pos="1060"/>
      </w:tabs>
    </w:pPr>
  </w:style>
  <w:style w:type="paragraph" w:customStyle="1" w:styleId="MarginNote">
    <w:name w:val="Margin Note"/>
    <w:basedOn w:val="BodyText"/>
    <w:rsid w:val="00705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F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5FA0"/>
    <w:rPr>
      <w:sz w:val="32"/>
    </w:rPr>
  </w:style>
  <w:style w:type="paragraph" w:customStyle="1" w:styleId="HeadingProcedure">
    <w:name w:val="Heading Procedure"/>
    <w:basedOn w:val="HeadingBase"/>
    <w:next w:val="Normal"/>
    <w:rsid w:val="00705FA0"/>
    <w:pPr>
      <w:tabs>
        <w:tab w:val="left" w:pos="0"/>
      </w:tabs>
      <w:spacing w:before="120" w:after="60"/>
    </w:pPr>
    <w:rPr>
      <w:i/>
      <w:color w:val="918585"/>
      <w:sz w:val="22"/>
    </w:rPr>
  </w:style>
  <w:style w:type="paragraph" w:customStyle="1" w:styleId="TableBodyText">
    <w:name w:val="Table Body Text"/>
    <w:basedOn w:val="BodyText"/>
    <w:rsid w:val="00705FA0"/>
    <w:pPr>
      <w:spacing w:before="60" w:after="60"/>
    </w:pPr>
  </w:style>
  <w:style w:type="paragraph" w:styleId="ListContinue">
    <w:name w:val="List Continue"/>
    <w:basedOn w:val="List"/>
    <w:rsid w:val="00705FA0"/>
    <w:pPr>
      <w:ind w:firstLine="0"/>
    </w:pPr>
  </w:style>
  <w:style w:type="paragraph" w:customStyle="1" w:styleId="ListNote">
    <w:name w:val="List Note"/>
    <w:basedOn w:val="List"/>
    <w:rsid w:val="00705FA0"/>
    <w:pPr>
      <w:pBdr>
        <w:top w:val="single" w:sz="6" w:space="2" w:color="918585"/>
        <w:bottom w:val="single" w:sz="6" w:space="2" w:color="918585"/>
      </w:pBdr>
      <w:tabs>
        <w:tab w:val="left" w:pos="1021"/>
      </w:tabs>
      <w:ind w:firstLine="0"/>
    </w:pPr>
  </w:style>
  <w:style w:type="paragraph" w:customStyle="1" w:styleId="Warning">
    <w:name w:val="Warning"/>
    <w:basedOn w:val="BodyText"/>
    <w:rsid w:val="00705FA0"/>
    <w:pPr>
      <w:shd w:val="clear" w:color="auto" w:fill="D9D9D9"/>
      <w:tabs>
        <w:tab w:val="left" w:pos="992"/>
      </w:tabs>
      <w:ind w:left="119" w:right="119"/>
    </w:pPr>
    <w:rPr>
      <w:sz w:val="20"/>
    </w:rPr>
  </w:style>
  <w:style w:type="paragraph" w:customStyle="1" w:styleId="MarginIcons">
    <w:name w:val="Margin Icons"/>
    <w:basedOn w:val="BodyText"/>
    <w:rsid w:val="00705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FA0"/>
    <w:rPr>
      <w:rFonts w:ascii="Courier New" w:hAnsi="Courier New"/>
    </w:rPr>
  </w:style>
  <w:style w:type="paragraph" w:customStyle="1" w:styleId="NoteBullet">
    <w:name w:val="Note Bullet"/>
    <w:basedOn w:val="Note"/>
    <w:rsid w:val="00705FA0"/>
    <w:pPr>
      <w:tabs>
        <w:tab w:val="clear" w:pos="680"/>
      </w:tabs>
      <w:spacing w:before="60" w:after="60"/>
    </w:pPr>
  </w:style>
  <w:style w:type="paragraph" w:customStyle="1" w:styleId="SubHeading2">
    <w:name w:val="SubHeading2"/>
    <w:basedOn w:val="HeadingBase"/>
    <w:rsid w:val="00705FA0"/>
    <w:pPr>
      <w:spacing w:before="240" w:after="60"/>
    </w:pPr>
    <w:rPr>
      <w:sz w:val="20"/>
    </w:rPr>
  </w:style>
  <w:style w:type="paragraph" w:customStyle="1" w:styleId="SubHeading1">
    <w:name w:val="SubHeading1"/>
    <w:basedOn w:val="HeadingBase"/>
    <w:rsid w:val="00705FA0"/>
    <w:pPr>
      <w:spacing w:before="240" w:after="60"/>
    </w:pPr>
    <w:rPr>
      <w:color w:val="918585"/>
      <w:sz w:val="22"/>
    </w:rPr>
  </w:style>
  <w:style w:type="paragraph" w:customStyle="1" w:styleId="SideHeading">
    <w:name w:val="Side Heading"/>
    <w:basedOn w:val="HeadingBase"/>
    <w:rsid w:val="00705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FA0"/>
    <w:pPr>
      <w:numPr>
        <w:numId w:val="12"/>
      </w:numPr>
    </w:pPr>
  </w:style>
  <w:style w:type="paragraph" w:styleId="PlainText">
    <w:name w:val="Plain Text"/>
    <w:basedOn w:val="Normal"/>
    <w:link w:val="PlainTextChar"/>
    <w:rsid w:val="00705FA0"/>
    <w:rPr>
      <w:sz w:val="20"/>
    </w:rPr>
  </w:style>
  <w:style w:type="character" w:customStyle="1" w:styleId="PlainTextChar">
    <w:name w:val="Plain Text Char"/>
    <w:basedOn w:val="DefaultParagraphFont"/>
    <w:link w:val="PlainText"/>
    <w:rsid w:val="00705F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5FA0"/>
    <w:rPr>
      <w:b/>
      <w:smallCaps/>
    </w:rPr>
  </w:style>
  <w:style w:type="paragraph" w:customStyle="1" w:styleId="TableListNumber">
    <w:name w:val="Table List Number"/>
    <w:basedOn w:val="ListNumber"/>
    <w:rsid w:val="00705FA0"/>
    <w:pPr>
      <w:numPr>
        <w:numId w:val="0"/>
      </w:numPr>
    </w:pPr>
  </w:style>
  <w:style w:type="paragraph" w:styleId="TOC4">
    <w:name w:val="toc 4"/>
    <w:basedOn w:val="TOCBase"/>
    <w:next w:val="Normal"/>
    <w:semiHidden/>
    <w:rsid w:val="00705FA0"/>
    <w:pPr>
      <w:tabs>
        <w:tab w:val="right" w:leader="dot" w:pos="9071"/>
      </w:tabs>
      <w:ind w:left="1701"/>
    </w:pPr>
  </w:style>
  <w:style w:type="paragraph" w:customStyle="1" w:styleId="ListAlpha">
    <w:name w:val="List Alpha"/>
    <w:basedOn w:val="List"/>
    <w:rsid w:val="00705FA0"/>
    <w:pPr>
      <w:numPr>
        <w:numId w:val="9"/>
      </w:numPr>
    </w:pPr>
  </w:style>
  <w:style w:type="paragraph" w:customStyle="1" w:styleId="ListAlpha2">
    <w:name w:val="List Alpha 2"/>
    <w:basedOn w:val="List2"/>
    <w:rsid w:val="00705FA0"/>
    <w:pPr>
      <w:numPr>
        <w:numId w:val="8"/>
      </w:numPr>
    </w:pPr>
  </w:style>
  <w:style w:type="paragraph" w:styleId="List2">
    <w:name w:val="List 2"/>
    <w:basedOn w:val="BodyText"/>
    <w:rsid w:val="00705FA0"/>
    <w:pPr>
      <w:tabs>
        <w:tab w:val="left" w:pos="680"/>
      </w:tabs>
      <w:spacing w:before="60" w:after="60"/>
      <w:ind w:left="680" w:hanging="340"/>
    </w:pPr>
  </w:style>
  <w:style w:type="paragraph" w:styleId="List3">
    <w:name w:val="List 3"/>
    <w:basedOn w:val="BodyText"/>
    <w:rsid w:val="00705FA0"/>
    <w:pPr>
      <w:tabs>
        <w:tab w:val="left" w:pos="1021"/>
      </w:tabs>
      <w:spacing w:before="60" w:after="60"/>
      <w:ind w:left="1020" w:hanging="340"/>
    </w:pPr>
  </w:style>
  <w:style w:type="paragraph" w:styleId="List4">
    <w:name w:val="List 4"/>
    <w:basedOn w:val="BodyText"/>
    <w:rsid w:val="00705FA0"/>
    <w:pPr>
      <w:tabs>
        <w:tab w:val="left" w:pos="1361"/>
      </w:tabs>
      <w:spacing w:before="60" w:after="60"/>
      <w:ind w:left="1361" w:hanging="340"/>
    </w:pPr>
  </w:style>
  <w:style w:type="paragraph" w:styleId="List5">
    <w:name w:val="List 5"/>
    <w:basedOn w:val="BodyText"/>
    <w:rsid w:val="00705FA0"/>
    <w:pPr>
      <w:tabs>
        <w:tab w:val="left" w:pos="1701"/>
      </w:tabs>
      <w:spacing w:before="60" w:after="60"/>
      <w:ind w:left="1701" w:hanging="340"/>
    </w:pPr>
  </w:style>
  <w:style w:type="paragraph" w:styleId="ListBullet3">
    <w:name w:val="List Bullet 3"/>
    <w:basedOn w:val="List3"/>
    <w:rsid w:val="00705FA0"/>
    <w:pPr>
      <w:numPr>
        <w:numId w:val="15"/>
      </w:numPr>
      <w:tabs>
        <w:tab w:val="clear" w:pos="1021"/>
      </w:tabs>
      <w:ind w:left="1037" w:hanging="357"/>
    </w:pPr>
  </w:style>
  <w:style w:type="paragraph" w:styleId="ListBullet4">
    <w:name w:val="List Bullet 4"/>
    <w:basedOn w:val="List4"/>
    <w:rsid w:val="00705FA0"/>
    <w:pPr>
      <w:numPr>
        <w:numId w:val="3"/>
      </w:numPr>
    </w:pPr>
  </w:style>
  <w:style w:type="paragraph" w:styleId="ListBullet5">
    <w:name w:val="List Bullet 5"/>
    <w:basedOn w:val="List5"/>
    <w:rsid w:val="00705FA0"/>
    <w:pPr>
      <w:numPr>
        <w:numId w:val="4"/>
      </w:numPr>
    </w:pPr>
  </w:style>
  <w:style w:type="paragraph" w:styleId="ListContinue2">
    <w:name w:val="List Continue 2"/>
    <w:basedOn w:val="List2"/>
    <w:rsid w:val="00705FA0"/>
    <w:pPr>
      <w:ind w:firstLine="0"/>
    </w:pPr>
  </w:style>
  <w:style w:type="paragraph" w:styleId="ListContinue3">
    <w:name w:val="List Continue 3"/>
    <w:basedOn w:val="List3"/>
    <w:rsid w:val="00705FA0"/>
    <w:pPr>
      <w:ind w:left="1021" w:firstLine="0"/>
    </w:pPr>
  </w:style>
  <w:style w:type="paragraph" w:styleId="ListContinue4">
    <w:name w:val="List Continue 4"/>
    <w:basedOn w:val="List4"/>
    <w:rsid w:val="00705FA0"/>
    <w:pPr>
      <w:ind w:firstLine="0"/>
    </w:pPr>
  </w:style>
  <w:style w:type="paragraph" w:styleId="ListContinue5">
    <w:name w:val="List Continue 5"/>
    <w:basedOn w:val="List5"/>
    <w:rsid w:val="00705FA0"/>
    <w:pPr>
      <w:ind w:firstLine="0"/>
    </w:pPr>
  </w:style>
  <w:style w:type="paragraph" w:styleId="ListNumber3">
    <w:name w:val="List Number 3"/>
    <w:basedOn w:val="List3"/>
    <w:rsid w:val="00705FA0"/>
    <w:pPr>
      <w:numPr>
        <w:numId w:val="5"/>
      </w:numPr>
    </w:pPr>
  </w:style>
  <w:style w:type="paragraph" w:styleId="ListNumber4">
    <w:name w:val="List Number 4"/>
    <w:basedOn w:val="List4"/>
    <w:rsid w:val="00705FA0"/>
    <w:pPr>
      <w:numPr>
        <w:numId w:val="6"/>
      </w:numPr>
    </w:pPr>
  </w:style>
  <w:style w:type="paragraph" w:styleId="ListNumber5">
    <w:name w:val="List Number 5"/>
    <w:basedOn w:val="List5"/>
    <w:rsid w:val="00705FA0"/>
    <w:pPr>
      <w:numPr>
        <w:numId w:val="7"/>
      </w:numPr>
    </w:pPr>
  </w:style>
  <w:style w:type="paragraph" w:styleId="BlockText">
    <w:name w:val="Block Text"/>
    <w:basedOn w:val="Normal"/>
    <w:rsid w:val="00705FA0"/>
    <w:pPr>
      <w:spacing w:after="120"/>
      <w:ind w:left="1440" w:right="1440"/>
    </w:pPr>
  </w:style>
  <w:style w:type="character" w:customStyle="1" w:styleId="Subscript">
    <w:name w:val="Subscript"/>
    <w:basedOn w:val="DefaultParagraphFont"/>
    <w:rsid w:val="00705FA0"/>
    <w:rPr>
      <w:sz w:val="16"/>
      <w:vertAlign w:val="subscript"/>
    </w:rPr>
  </w:style>
  <w:style w:type="character" w:customStyle="1" w:styleId="Superscript">
    <w:name w:val="Superscript"/>
    <w:basedOn w:val="DefaultParagraphFont"/>
    <w:rsid w:val="00705FA0"/>
    <w:rPr>
      <w:sz w:val="16"/>
      <w:vertAlign w:val="superscript"/>
    </w:rPr>
  </w:style>
  <w:style w:type="character" w:customStyle="1" w:styleId="Symbols">
    <w:name w:val="Symbols"/>
    <w:basedOn w:val="DefaultParagraphFont"/>
    <w:rsid w:val="00705FA0"/>
    <w:rPr>
      <w:rFonts w:ascii="Symbol" w:hAnsi="Symbol"/>
    </w:rPr>
  </w:style>
  <w:style w:type="character" w:customStyle="1" w:styleId="MenuOptions">
    <w:name w:val="Menu Options"/>
    <w:basedOn w:val="DefaultParagraphFont"/>
    <w:rsid w:val="00705FA0"/>
    <w:rPr>
      <w:rFonts w:ascii="Arial Narrow" w:hAnsi="Arial Narrow"/>
      <w:smallCaps/>
    </w:rPr>
  </w:style>
  <w:style w:type="character" w:customStyle="1" w:styleId="Buttons">
    <w:name w:val="Buttons"/>
    <w:basedOn w:val="DefaultParagraphFont"/>
    <w:rsid w:val="00705FA0"/>
    <w:rPr>
      <w:b/>
    </w:rPr>
  </w:style>
  <w:style w:type="character" w:customStyle="1" w:styleId="Underlined">
    <w:name w:val="Underlined"/>
    <w:basedOn w:val="DefaultParagraphFont"/>
    <w:rsid w:val="00705FA0"/>
    <w:rPr>
      <w:u w:val="single"/>
    </w:rPr>
  </w:style>
  <w:style w:type="paragraph" w:customStyle="1" w:styleId="TableBodyTextRight">
    <w:name w:val="Table Body Text Right"/>
    <w:basedOn w:val="TableBodyText"/>
    <w:rsid w:val="00705FA0"/>
    <w:pPr>
      <w:widowControl w:val="0"/>
      <w:autoSpaceDE w:val="0"/>
      <w:autoSpaceDN w:val="0"/>
      <w:adjustRightInd w:val="0"/>
      <w:jc w:val="right"/>
    </w:pPr>
    <w:rPr>
      <w:rFonts w:cs="Arial"/>
      <w:szCs w:val="18"/>
    </w:rPr>
  </w:style>
  <w:style w:type="paragraph" w:customStyle="1" w:styleId="CopyrightText">
    <w:name w:val="Copyright Text"/>
    <w:basedOn w:val="BodyText"/>
    <w:rsid w:val="00705FA0"/>
    <w:rPr>
      <w:sz w:val="18"/>
    </w:rPr>
  </w:style>
  <w:style w:type="paragraph" w:customStyle="1" w:styleId="BodySmallRight">
    <w:name w:val="Body Small Right"/>
    <w:basedOn w:val="BodyTextRight"/>
    <w:rsid w:val="00705FA0"/>
    <w:rPr>
      <w:sz w:val="18"/>
      <w:szCs w:val="18"/>
    </w:rPr>
  </w:style>
  <w:style w:type="paragraph" w:customStyle="1" w:styleId="MarginEdition">
    <w:name w:val="Margin Edition"/>
    <w:basedOn w:val="MarginNote"/>
    <w:rsid w:val="00705FA0"/>
    <w:pPr>
      <w:spacing w:before="0" w:after="0"/>
    </w:pPr>
    <w:rPr>
      <w:rFonts w:ascii="Times New Roman" w:hAnsi="Times New Roman"/>
      <w:color w:val="999999"/>
    </w:rPr>
  </w:style>
  <w:style w:type="paragraph" w:customStyle="1" w:styleId="Spacer">
    <w:name w:val="Spacer"/>
    <w:basedOn w:val="Normal"/>
    <w:rsid w:val="00705FA0"/>
    <w:rPr>
      <w:sz w:val="2"/>
      <w:szCs w:val="2"/>
    </w:rPr>
  </w:style>
  <w:style w:type="character" w:customStyle="1" w:styleId="Small">
    <w:name w:val="Small"/>
    <w:basedOn w:val="DefaultParagraphFont"/>
    <w:rsid w:val="00705FA0"/>
    <w:rPr>
      <w:sz w:val="16"/>
    </w:rPr>
  </w:style>
  <w:style w:type="paragraph" w:customStyle="1" w:styleId="WideTable">
    <w:name w:val="Wide Table"/>
    <w:basedOn w:val="Normal"/>
    <w:rsid w:val="00705FA0"/>
    <w:pPr>
      <w:ind w:left="-1418"/>
    </w:pPr>
    <w:rPr>
      <w:sz w:val="2"/>
      <w:szCs w:val="2"/>
    </w:rPr>
  </w:style>
  <w:style w:type="character" w:styleId="PageNumber">
    <w:name w:val="page number"/>
    <w:basedOn w:val="DefaultParagraphFont"/>
    <w:rsid w:val="00705FA0"/>
  </w:style>
  <w:style w:type="paragraph" w:styleId="Quote">
    <w:name w:val="Quote"/>
    <w:basedOn w:val="Heading1"/>
    <w:link w:val="QuoteChar"/>
    <w:qFormat/>
    <w:rsid w:val="00705FA0"/>
    <w:rPr>
      <w:b w:val="0"/>
      <w:sz w:val="72"/>
      <w:szCs w:val="72"/>
      <w:lang w:val="en-NZ"/>
    </w:rPr>
  </w:style>
  <w:style w:type="character" w:customStyle="1" w:styleId="QuoteChar">
    <w:name w:val="Quote Char"/>
    <w:basedOn w:val="DefaultParagraphFont"/>
    <w:link w:val="Quote"/>
    <w:rsid w:val="00705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FA0"/>
    <w:pPr>
      <w:pageBreakBefore/>
    </w:pPr>
  </w:style>
  <w:style w:type="paragraph" w:customStyle="1" w:styleId="Border">
    <w:name w:val="Border"/>
    <w:basedOn w:val="Normal"/>
    <w:qFormat/>
    <w:rsid w:val="00705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FA0"/>
    <w:rPr>
      <w:b/>
      <w:bCs/>
      <w:i/>
      <w:iCs/>
      <w:color w:val="auto"/>
    </w:rPr>
  </w:style>
  <w:style w:type="paragraph" w:styleId="IntenseQuote">
    <w:name w:val="Intense Quote"/>
    <w:basedOn w:val="Normal"/>
    <w:next w:val="Normal"/>
    <w:link w:val="IntenseQuoteChar"/>
    <w:uiPriority w:val="30"/>
    <w:qFormat/>
    <w:rsid w:val="00705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F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5FA0"/>
    <w:rPr>
      <w:smallCaps/>
      <w:color w:val="auto"/>
      <w:u w:val="single"/>
    </w:rPr>
  </w:style>
  <w:style w:type="character" w:styleId="IntenseReference">
    <w:name w:val="Intense Reference"/>
    <w:basedOn w:val="DefaultParagraphFont"/>
    <w:uiPriority w:val="32"/>
    <w:qFormat/>
    <w:rsid w:val="00705FA0"/>
    <w:rPr>
      <w:b/>
      <w:bCs/>
      <w:smallCaps/>
      <w:color w:val="auto"/>
      <w:spacing w:val="5"/>
      <w:u w:val="single"/>
    </w:rPr>
  </w:style>
  <w:style w:type="paragraph" w:customStyle="1" w:styleId="2ColumnHeading">
    <w:name w:val="2Column Heading"/>
    <w:basedOn w:val="BodyText"/>
    <w:qFormat/>
    <w:rsid w:val="00705FA0"/>
    <w:pPr>
      <w:spacing w:after="60"/>
      <w:ind w:left="-2268"/>
    </w:pPr>
    <w:rPr>
      <w:b/>
    </w:rPr>
  </w:style>
  <w:style w:type="paragraph" w:customStyle="1" w:styleId="Heading1TOC">
    <w:name w:val="Heading1 TOC"/>
    <w:basedOn w:val="Normal"/>
    <w:qFormat/>
    <w:rsid w:val="00705FA0"/>
    <w:pPr>
      <w:spacing w:before="240" w:after="120"/>
    </w:pPr>
    <w:rPr>
      <w:rFonts w:ascii="Times New Roman" w:hAnsi="Times New Roman"/>
      <w:b/>
      <w:sz w:val="32"/>
    </w:rPr>
  </w:style>
  <w:style w:type="paragraph" w:customStyle="1" w:styleId="Heading2TOC">
    <w:name w:val="Heading2 TOC"/>
    <w:basedOn w:val="Normal"/>
    <w:qFormat/>
    <w:rsid w:val="00705FA0"/>
    <w:pPr>
      <w:spacing w:before="240" w:after="60"/>
    </w:pPr>
    <w:rPr>
      <w:rFonts w:ascii="Times New Roman" w:hAnsi="Times New Roman"/>
      <w:b/>
      <w:sz w:val="28"/>
    </w:rPr>
  </w:style>
  <w:style w:type="character" w:customStyle="1" w:styleId="Underline">
    <w:name w:val="Underline"/>
    <w:basedOn w:val="DefaultParagraphFont"/>
    <w:qFormat/>
    <w:rsid w:val="00705FA0"/>
    <w:rPr>
      <w:u w:val="single"/>
    </w:rPr>
  </w:style>
  <w:style w:type="paragraph" w:styleId="BalloonText">
    <w:name w:val="Balloon Text"/>
    <w:basedOn w:val="Normal"/>
    <w:link w:val="BalloonTextChar"/>
    <w:rsid w:val="00705FA0"/>
    <w:rPr>
      <w:rFonts w:ascii="Tahoma" w:hAnsi="Tahoma" w:cs="Tahoma"/>
      <w:sz w:val="16"/>
      <w:szCs w:val="16"/>
    </w:rPr>
  </w:style>
  <w:style w:type="character" w:customStyle="1" w:styleId="BalloonTextChar">
    <w:name w:val="Balloon Text Char"/>
    <w:basedOn w:val="DefaultParagraphFont"/>
    <w:link w:val="BalloonText"/>
    <w:rsid w:val="00705F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5F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5F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2170</Words>
  <Characters>14816</Characters>
  <Application>Microsoft Office Word</Application>
  <DocSecurity>0</DocSecurity>
  <Lines>635</Lines>
  <Paragraphs>467</Paragraphs>
  <ScaleCrop>false</ScaleCrop>
  <Company>Author-it Software Corporation Ltd.</Company>
  <LinksUpToDate>false</LinksUpToDate>
  <CharactersWithSpaces>16883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CPPWMT4052A Organise waste management operations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2012-05-26T06:34:00Z</dcterms:created>
  <dcterms:modified xsi:type="dcterms:W3CDTF">2012-05-26T06:34:00Z</dcterms:modified>
</cp:coreProperties>
</file>