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2727" w:rsidP="00B02727">
      <w:pPr>
        <w:pStyle w:val="Title"/>
      </w:pPr>
      <w:r>
        <w:fldChar w:fldCharType="begin"/>
      </w:r>
      <w:r>
        <w:instrText xml:space="preserve"> TITLE   \* MERGEFORMAT </w:instrText>
      </w:r>
      <w:r>
        <w:fldChar w:fldCharType="separate"/>
      </w:r>
      <w:r>
        <w:t>CPPWMT3059A Plan and conduct waste assessments</w:t>
      </w:r>
      <w:r>
        <w:fldChar w:fldCharType="end"/>
      </w:r>
    </w:p>
    <w:p w:rsidR="00B02727" w:rsidP="00B02727">
      <w:pPr>
        <w:pStyle w:val="Version"/>
        <w:sectPr w:rsidSect="008847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4744" w:rsidP="00884744">
      <w:pPr>
        <w:pStyle w:val="SuperHeading"/>
      </w:pPr>
      <w:r w:rsidRPr="00884744">
        <w:t>CPPWMT3059A Plan and conduct waste assessments</w:t>
      </w:r>
    </w:p>
    <w:p w:rsidR="00000000" w:rsidRPr="00884744" w:rsidP="00884744">
      <w:pPr>
        <w:pStyle w:val="Heading1"/>
      </w:pPr>
      <w:bookmarkStart w:id="1" w:name="O_375026"/>
      <w:bookmarkEnd w:id="1"/>
      <w:r w:rsidRPr="00884744">
        <w:t>Modification History</w:t>
      </w:r>
    </w:p>
    <w:p w:rsidR="00000000" w:rsidRPr="00884744" w:rsidP="00884744">
      <w:pPr>
        <w:pStyle w:val="BodyText"/>
      </w:pPr>
      <w:r w:rsidRPr="00884744">
        <w:t>Revised unit</w:t>
      </w:r>
    </w:p>
    <w:p w:rsidR="00B02727" w:rsidP="00884744">
      <w:pPr>
        <w:pStyle w:val="BodyText"/>
      </w:pPr>
      <w:r w:rsidRPr="00884744">
        <w:t>Unit updated and equivalent to PRMWM59A Carry out waste assessment</w:t>
      </w:r>
    </w:p>
    <w:p w:rsidR="00B02727" w:rsidP="00884744">
      <w:pPr>
        <w:pStyle w:val="BodyText"/>
      </w:pPr>
    </w:p>
    <w:p w:rsidR="00000000" w:rsidRPr="00884744" w:rsidP="00884744">
      <w:pPr>
        <w:pStyle w:val="Heading1"/>
      </w:pPr>
      <w:bookmarkStart w:id="2" w:name="O_375027"/>
      <w:bookmarkEnd w:id="2"/>
      <w:r w:rsidRPr="00884744">
        <w:t>Unit Descriptor</w:t>
      </w:r>
    </w:p>
    <w:p w:rsidR="00B02727" w:rsidP="00884744">
      <w:pPr>
        <w:pStyle w:val="BodyText"/>
      </w:pPr>
      <w:r w:rsidRPr="00884744">
        <w:t>This unit of competency specifies the outcomes require</w:t>
      </w:r>
      <w:r w:rsidRPr="00884744">
        <w:t>d to plan for and conduct a waste assessment of a generator’s waste stream, including recycling streams. It requires the ability to visually assess the composition and quantity of the waste stream under assessment, review waste management documentation, an</w:t>
      </w:r>
      <w:r w:rsidRPr="00884744">
        <w:t>d identify opportunities to improve resource management. It also requires the ability to apply safe and efficient work practices.</w:t>
      </w:r>
    </w:p>
    <w:p w:rsidR="00B02727" w:rsidP="00884744">
      <w:pPr>
        <w:pStyle w:val="BodyText"/>
      </w:pPr>
    </w:p>
    <w:p w:rsidR="00000000" w:rsidRPr="00884744" w:rsidP="00884744">
      <w:pPr>
        <w:pStyle w:val="Heading1"/>
      </w:pPr>
      <w:bookmarkStart w:id="3" w:name="O_375028"/>
      <w:bookmarkEnd w:id="3"/>
      <w:r w:rsidRPr="00884744">
        <w:t>Application of the Unit</w:t>
      </w:r>
    </w:p>
    <w:p w:rsidR="00000000" w:rsidRPr="00884744" w:rsidP="00884744">
      <w:pPr>
        <w:pStyle w:val="BodyText"/>
      </w:pPr>
      <w:r w:rsidRPr="00884744">
        <w:t>This unit of competency supports individuals with responsibility for conducting wast</w:t>
      </w:r>
      <w:r w:rsidRPr="00884744">
        <w:t>e assessment processes. It includes contributing to the implementation of developed strategies, systems and plans, as well as recognising the need for expert advice.</w:t>
      </w:r>
    </w:p>
    <w:p w:rsidR="00000000" w:rsidRPr="00884744" w:rsidP="00884744">
      <w:pPr>
        <w:pStyle w:val="AllowPageBreak"/>
      </w:pPr>
    </w:p>
    <w:p w:rsidR="00000000" w:rsidRPr="00884744" w:rsidP="00884744">
      <w:pPr>
        <w:pStyle w:val="Heading1"/>
      </w:pPr>
      <w:bookmarkStart w:id="4" w:name="O_375029"/>
      <w:bookmarkEnd w:id="4"/>
      <w:r w:rsidRPr="00884744">
        <w:t>Licensing/Regulatory Information</w:t>
      </w:r>
    </w:p>
    <w:p w:rsidR="00B02727" w:rsidP="00884744">
      <w:pPr>
        <w:pStyle w:val="BodyText"/>
      </w:pPr>
      <w:r w:rsidRPr="00884744">
        <w:t>No licensing, legislative, regulatory or certification requirements apply to this unit at the time of endorsement.</w:t>
      </w:r>
    </w:p>
    <w:p w:rsidR="00B02727" w:rsidP="00884744">
      <w:pPr>
        <w:pStyle w:val="BodyText"/>
      </w:pPr>
    </w:p>
    <w:p w:rsidR="00000000" w:rsidRPr="00884744" w:rsidP="00884744">
      <w:pPr>
        <w:pStyle w:val="Heading1"/>
      </w:pPr>
      <w:bookmarkStart w:id="5" w:name="O_375030"/>
      <w:bookmarkEnd w:id="5"/>
      <w:r w:rsidRPr="00884744">
        <w:t>Pre-Requisites</w:t>
      </w:r>
    </w:p>
    <w:p w:rsidR="00000000" w:rsidRPr="00884744" w:rsidP="00884744">
      <w:pPr>
        <w:pStyle w:val="BodyText"/>
      </w:pPr>
      <w:r w:rsidRPr="00884744">
        <w:t>Not applicable.</w:t>
      </w:r>
    </w:p>
    <w:p w:rsidR="00000000" w:rsidRPr="00884744" w:rsidP="00884744">
      <w:pPr>
        <w:pStyle w:val="AllowPageBreak"/>
      </w:pPr>
    </w:p>
    <w:p w:rsidR="00000000" w:rsidRPr="00884744" w:rsidP="00884744">
      <w:pPr>
        <w:pStyle w:val="Heading1"/>
      </w:pPr>
      <w:bookmarkStart w:id="6" w:name="O_375031"/>
      <w:bookmarkEnd w:id="6"/>
      <w:r w:rsidRPr="00884744">
        <w:t>Employability Skills Information</w:t>
      </w:r>
    </w:p>
    <w:p w:rsidR="00000000" w:rsidRPr="00884744" w:rsidP="00884744">
      <w:pPr>
        <w:pStyle w:val="BodyText"/>
      </w:pPr>
      <w:r w:rsidRPr="00884744">
        <w:t>This unit contains employability skills.</w:t>
      </w:r>
    </w:p>
    <w:p w:rsidR="00000000" w:rsidRPr="00884744" w:rsidP="00884744">
      <w:pPr>
        <w:pStyle w:val="AllowPageBreak"/>
      </w:pPr>
    </w:p>
    <w:p w:rsidR="00000000" w:rsidRPr="00884744" w:rsidP="00884744">
      <w:pPr>
        <w:pStyle w:val="Heading1"/>
      </w:pPr>
      <w:bookmarkStart w:id="7" w:name="O_375032"/>
      <w:bookmarkEnd w:id="7"/>
      <w:r w:rsidRPr="00884744">
        <w:t>Elements and Performance Criteria Pre-Content</w:t>
      </w:r>
    </w:p>
    <w:tbl>
      <w:tblPr>
        <w:tblW w:w="0" w:type="auto"/>
        <w:tblLayout w:type="fixed"/>
        <w:tblCellMar>
          <w:left w:w="62" w:type="dxa"/>
          <w:right w:w="62" w:type="dxa"/>
        </w:tblCellMar>
        <w:tblLook w:val="0000"/>
      </w:tblPr>
      <w:tblGrid>
        <w:gridCol w:w="2640"/>
        <w:gridCol w:w="6380"/>
      </w:tblGrid>
      <w:tr w:rsidTr="00884744">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884744">
            <w:pPr>
              <w:pStyle w:val="BodyText"/>
              <w:rPr>
                <w:lang w:val="en-NZ"/>
              </w:rPr>
            </w:pPr>
            <w:r w:rsidRPr="00884744">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884744" w:rsidP="00884744">
            <w:pPr>
              <w:pStyle w:val="BodyText"/>
            </w:pPr>
            <w:r w:rsidRPr="00884744">
              <w:t>Performance criteria describe the performance needed to demonstrate achievement of the element. Where bold italicised text is used, further information is detailed in the required skills and knowledge section and the range statement. Assessment of performa</w:t>
            </w:r>
            <w:r w:rsidRPr="00884744">
              <w:t>nce is to be consistent with the evidence guide.</w:t>
            </w:r>
          </w:p>
        </w:tc>
      </w:tr>
    </w:tbl>
    <w:p w:rsidR="00000000" w:rsidRPr="00884744" w:rsidP="00884744">
      <w:pPr>
        <w:pStyle w:val="BodyText"/>
      </w:pPr>
    </w:p>
    <w:p w:rsidR="00000000" w:rsidRPr="00884744" w:rsidP="00884744">
      <w:pPr>
        <w:pStyle w:val="AllowPageBreak"/>
      </w:pPr>
    </w:p>
    <w:p w:rsidR="00000000" w:rsidRPr="00884744" w:rsidP="00884744">
      <w:pPr>
        <w:pStyle w:val="Heading1"/>
      </w:pPr>
      <w:bookmarkStart w:id="8" w:name="O_375033"/>
      <w:bookmarkEnd w:id="8"/>
      <w:r w:rsidRPr="0088474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847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84744">
            <w:pPr>
              <w:pStyle w:val="BodyText"/>
              <w:rPr>
                <w:lang w:val="en-NZ"/>
              </w:rPr>
            </w:pPr>
            <w:r w:rsidRPr="00884744">
              <w:t>1</w:t>
            </w:r>
          </w:p>
        </w:tc>
        <w:tc>
          <w:tcPr>
            <w:tcW w:w="1962" w:type="dxa"/>
            <w:vMerge w:val="restart"/>
            <w:tcBorders>
              <w:top w:val="nil"/>
              <w:left w:val="nil"/>
              <w:bottom w:val="nil"/>
              <w:right w:val="nil"/>
            </w:tcBorders>
            <w:tcMar>
              <w:top w:w="0" w:type="dxa"/>
              <w:left w:w="62" w:type="dxa"/>
              <w:bottom w:w="0" w:type="dxa"/>
              <w:right w:w="62" w:type="dxa"/>
            </w:tcMar>
          </w:tcPr>
          <w:p w:rsidR="00000000" w:rsidP="00884744">
            <w:pPr>
              <w:pStyle w:val="BodyText"/>
              <w:rPr>
                <w:lang w:val="en-NZ"/>
              </w:rPr>
            </w:pPr>
            <w:r w:rsidRPr="00884744">
              <w:t>Determine assessment objectives and scope</w:t>
            </w:r>
          </w:p>
        </w:tc>
        <w:tc>
          <w:tcPr>
            <w:tcW w:w="770" w:type="dxa"/>
            <w:tcBorders>
              <w:top w:val="nil"/>
              <w:left w:val="nil"/>
              <w:bottom w:val="nil"/>
              <w:right w:val="nil"/>
            </w:tcBorders>
            <w:tcMar>
              <w:top w:w="0" w:type="dxa"/>
              <w:left w:w="62" w:type="dxa"/>
              <w:bottom w:w="0" w:type="dxa"/>
              <w:right w:w="62" w:type="dxa"/>
            </w:tcMar>
          </w:tcPr>
          <w:p w:rsidR="00000000" w:rsidRPr="00884744" w:rsidP="00884744">
            <w:pPr>
              <w:pStyle w:val="BodyText"/>
            </w:pPr>
            <w:r w:rsidRPr="00884744">
              <w:t>1.1</w:t>
            </w:r>
          </w:p>
        </w:tc>
        <w:tc>
          <w:tcPr>
            <w:tcW w:w="5610" w:type="dxa"/>
            <w:tcBorders>
              <w:top w:val="nil"/>
              <w:left w:val="nil"/>
              <w:bottom w:val="nil"/>
              <w:right w:val="nil"/>
            </w:tcBorders>
            <w:tcMar>
              <w:top w:w="0" w:type="dxa"/>
              <w:left w:w="62" w:type="dxa"/>
              <w:bottom w:w="0" w:type="dxa"/>
              <w:right w:w="62" w:type="dxa"/>
            </w:tcMar>
          </w:tcPr>
          <w:p w:rsidR="00000000" w:rsidP="00884744">
            <w:pPr>
              <w:pStyle w:val="BodyText"/>
              <w:rPr>
                <w:lang w:val="en-NZ"/>
              </w:rPr>
            </w:pPr>
            <w:r w:rsidRPr="00884744">
              <w:rPr>
                <w:rStyle w:val="BoldandItalics"/>
              </w:rPr>
              <w:t>Client</w:t>
            </w:r>
            <w:r w:rsidRPr="00884744">
              <w:t xml:space="preserve"> is advised of </w:t>
            </w:r>
            <w:r w:rsidRPr="00884744">
              <w:rPr>
                <w:rStyle w:val="BoldandItalics"/>
              </w:rPr>
              <w:t>benefits</w:t>
            </w:r>
            <w:r w:rsidRPr="00884744">
              <w:t xml:space="preserve"> and </w:t>
            </w:r>
            <w:r w:rsidRPr="00884744">
              <w:rPr>
                <w:rStyle w:val="BoldandItalics"/>
              </w:rPr>
              <w:t>limitations</w:t>
            </w:r>
            <w:r w:rsidRPr="00884744">
              <w:t xml:space="preserve"> of assessment process.</w:t>
            </w:r>
          </w:p>
        </w:tc>
      </w:tr>
      <w:tr w:rsidTr="008847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4744">
            <w:pPr>
              <w:pStyle w:val="BodyText"/>
              <w:rPr>
                <w:lang w:val="en-NZ"/>
              </w:rPr>
            </w:pPr>
            <w:r w:rsidRPr="00884744">
              <w:t>1.2</w:t>
            </w:r>
          </w:p>
        </w:tc>
        <w:tc>
          <w:tcPr>
            <w:tcW w:w="5610" w:type="dxa"/>
            <w:tcBorders>
              <w:top w:val="nil"/>
              <w:left w:val="nil"/>
              <w:bottom w:val="nil"/>
              <w:right w:val="nil"/>
            </w:tcBorders>
            <w:tcMar>
              <w:top w:w="0" w:type="dxa"/>
              <w:left w:w="62" w:type="dxa"/>
              <w:bottom w:w="0" w:type="dxa"/>
              <w:right w:w="62" w:type="dxa"/>
            </w:tcMar>
          </w:tcPr>
          <w:p w:rsidR="00000000" w:rsidP="00884744">
            <w:pPr>
              <w:pStyle w:val="BodyText"/>
              <w:rPr>
                <w:lang w:val="en-NZ"/>
              </w:rPr>
            </w:pPr>
            <w:r w:rsidRPr="00884744">
              <w:t xml:space="preserve">Boundaries of project are clearly defined in terms of </w:t>
            </w:r>
            <w:r w:rsidRPr="00884744">
              <w:rPr>
                <w:rStyle w:val="BoldandItalics"/>
              </w:rPr>
              <w:t>waste streams</w:t>
            </w:r>
            <w:r w:rsidRPr="00884744">
              <w:t xml:space="preserve"> assessed, time period, processes and sites.</w:t>
            </w:r>
          </w:p>
        </w:tc>
      </w:tr>
      <w:tr w:rsidTr="008847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4744">
            <w:pPr>
              <w:pStyle w:val="BodyText"/>
              <w:rPr>
                <w:lang w:val="en-NZ"/>
              </w:rPr>
            </w:pPr>
            <w:r w:rsidRPr="00884744">
              <w:t>1.3</w:t>
            </w:r>
          </w:p>
        </w:tc>
        <w:tc>
          <w:tcPr>
            <w:tcW w:w="5610" w:type="dxa"/>
            <w:tcBorders>
              <w:top w:val="nil"/>
              <w:left w:val="nil"/>
              <w:bottom w:val="nil"/>
              <w:right w:val="nil"/>
            </w:tcBorders>
            <w:tcMar>
              <w:top w:w="0" w:type="dxa"/>
              <w:left w:w="62" w:type="dxa"/>
              <w:bottom w:w="0" w:type="dxa"/>
              <w:right w:w="62" w:type="dxa"/>
            </w:tcMar>
          </w:tcPr>
          <w:p w:rsidR="00000000" w:rsidP="00884744">
            <w:pPr>
              <w:pStyle w:val="BodyText"/>
              <w:rPr>
                <w:lang w:val="en-NZ"/>
              </w:rPr>
            </w:pPr>
            <w:r w:rsidRPr="00884744">
              <w:t>Client is consulted to ensure agreement on project outcomes and objectives.</w:t>
            </w:r>
          </w:p>
        </w:tc>
      </w:tr>
      <w:tr w:rsidTr="008847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4744">
            <w:pPr>
              <w:pStyle w:val="BodyText"/>
              <w:rPr>
                <w:lang w:val="en-NZ"/>
              </w:rPr>
            </w:pPr>
            <w:r w:rsidRPr="00884744">
              <w:t>1.4</w:t>
            </w:r>
          </w:p>
        </w:tc>
        <w:tc>
          <w:tcPr>
            <w:tcW w:w="5610" w:type="dxa"/>
            <w:tcBorders>
              <w:top w:val="nil"/>
              <w:left w:val="nil"/>
              <w:bottom w:val="nil"/>
              <w:right w:val="nil"/>
            </w:tcBorders>
            <w:tcMar>
              <w:top w:w="0" w:type="dxa"/>
              <w:left w:w="62" w:type="dxa"/>
              <w:bottom w:w="0" w:type="dxa"/>
              <w:right w:w="62" w:type="dxa"/>
            </w:tcMar>
          </w:tcPr>
          <w:p w:rsidR="00000000" w:rsidP="00884744">
            <w:pPr>
              <w:pStyle w:val="BodyText"/>
              <w:rPr>
                <w:lang w:val="en-NZ"/>
              </w:rPr>
            </w:pPr>
            <w:r w:rsidRPr="00884744">
              <w:t xml:space="preserve">Project scope encompasses applicable </w:t>
            </w:r>
            <w:r w:rsidRPr="00884744">
              <w:rPr>
                <w:rStyle w:val="BoldandItalics"/>
              </w:rPr>
              <w:t>occupational health and safety (OHS) requirements</w:t>
            </w:r>
            <w:r w:rsidRPr="00884744">
              <w:t xml:space="preserve">, </w:t>
            </w:r>
            <w:r w:rsidRPr="00884744">
              <w:rPr>
                <w:rStyle w:val="BoldandItalics"/>
              </w:rPr>
              <w:t xml:space="preserve">legislation and codes </w:t>
            </w:r>
            <w:r w:rsidRPr="00884744">
              <w:t>and corporate responsibilities.</w:t>
            </w:r>
          </w:p>
        </w:tc>
      </w:tr>
      <w:tr w:rsidTr="008847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4744">
            <w:pPr>
              <w:pStyle w:val="BodyText"/>
              <w:rPr>
                <w:lang w:val="en-NZ"/>
              </w:rPr>
            </w:pPr>
            <w:r w:rsidRPr="00884744">
              <w:t>1.5</w:t>
            </w:r>
          </w:p>
        </w:tc>
        <w:tc>
          <w:tcPr>
            <w:tcW w:w="5610" w:type="dxa"/>
            <w:tcBorders>
              <w:top w:val="nil"/>
              <w:left w:val="nil"/>
              <w:bottom w:val="nil"/>
              <w:right w:val="nil"/>
            </w:tcBorders>
            <w:tcMar>
              <w:top w:w="0" w:type="dxa"/>
              <w:left w:w="62" w:type="dxa"/>
              <w:bottom w:w="0" w:type="dxa"/>
              <w:right w:w="62" w:type="dxa"/>
            </w:tcMar>
          </w:tcPr>
          <w:p w:rsidR="00000000" w:rsidP="00884744">
            <w:pPr>
              <w:pStyle w:val="BodyText"/>
              <w:rPr>
                <w:lang w:val="en-NZ"/>
              </w:rPr>
            </w:pPr>
            <w:r w:rsidRPr="00884744">
              <w:t xml:space="preserve">Necessary </w:t>
            </w:r>
            <w:r w:rsidRPr="00884744">
              <w:rPr>
                <w:rStyle w:val="BoldandItalics"/>
              </w:rPr>
              <w:t xml:space="preserve">resources </w:t>
            </w:r>
            <w:r w:rsidRPr="00884744">
              <w:t xml:space="preserve">and </w:t>
            </w:r>
            <w:r w:rsidRPr="00884744">
              <w:rPr>
                <w:rStyle w:val="BoldandItalics"/>
              </w:rPr>
              <w:t xml:space="preserve">resource management processes </w:t>
            </w:r>
            <w:r w:rsidRPr="00884744">
              <w:t>are identified.</w:t>
            </w:r>
          </w:p>
        </w:tc>
      </w:tr>
      <w:tr w:rsidTr="008847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4744">
            <w:pPr>
              <w:pStyle w:val="BodyText"/>
              <w:rPr>
                <w:lang w:val="en-NZ"/>
              </w:rPr>
            </w:pPr>
            <w:r w:rsidRPr="00884744">
              <w:t>1.6</w:t>
            </w:r>
          </w:p>
        </w:tc>
        <w:tc>
          <w:tcPr>
            <w:tcW w:w="5610" w:type="dxa"/>
            <w:tcBorders>
              <w:top w:val="nil"/>
              <w:left w:val="nil"/>
              <w:bottom w:val="nil"/>
              <w:right w:val="nil"/>
            </w:tcBorders>
            <w:tcMar>
              <w:top w:w="0" w:type="dxa"/>
              <w:left w:w="62" w:type="dxa"/>
              <w:bottom w:w="0" w:type="dxa"/>
              <w:right w:w="62" w:type="dxa"/>
            </w:tcMar>
          </w:tcPr>
          <w:p w:rsidR="00000000" w:rsidRPr="00884744" w:rsidP="00884744">
            <w:pPr>
              <w:pStyle w:val="BodyText"/>
            </w:pPr>
            <w:r w:rsidRPr="00884744">
              <w:t>Responsibilities of client and assessor are identified and communic</w:t>
            </w:r>
            <w:r w:rsidRPr="00884744">
              <w:t>ated.</w:t>
            </w:r>
          </w:p>
        </w:tc>
      </w:tr>
    </w:tbl>
    <w:p w:rsidR="00000000" w:rsidRPr="00884744" w:rsidP="00884744">
      <w:pPr>
        <w:pStyle w:val="BodyText"/>
      </w:pPr>
    </w:p>
    <w:tbl>
      <w:tblPr>
        <w:tblW w:w="0" w:type="auto"/>
        <w:tblLayout w:type="fixed"/>
        <w:tblCellMar>
          <w:left w:w="62" w:type="dxa"/>
          <w:right w:w="62" w:type="dxa"/>
        </w:tblCellMar>
        <w:tblLook w:val="0000"/>
      </w:tblPr>
      <w:tblGrid>
        <w:gridCol w:w="678"/>
        <w:gridCol w:w="1962"/>
        <w:gridCol w:w="770"/>
        <w:gridCol w:w="5610"/>
      </w:tblGrid>
      <w:tr w:rsidTr="008847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84744">
            <w:pPr>
              <w:pStyle w:val="BodyText"/>
              <w:rPr>
                <w:lang w:val="en-NZ"/>
              </w:rPr>
            </w:pPr>
            <w:r w:rsidRPr="00884744">
              <w:t>2</w:t>
            </w:r>
          </w:p>
        </w:tc>
        <w:tc>
          <w:tcPr>
            <w:tcW w:w="1962" w:type="dxa"/>
            <w:vMerge w:val="restart"/>
            <w:tcBorders>
              <w:top w:val="nil"/>
              <w:left w:val="nil"/>
              <w:bottom w:val="nil"/>
              <w:right w:val="nil"/>
            </w:tcBorders>
            <w:tcMar>
              <w:top w:w="0" w:type="dxa"/>
              <w:left w:w="62" w:type="dxa"/>
              <w:bottom w:w="0" w:type="dxa"/>
              <w:right w:w="62" w:type="dxa"/>
            </w:tcMar>
          </w:tcPr>
          <w:p w:rsidR="00000000" w:rsidRPr="00884744" w:rsidP="00884744">
            <w:pPr>
              <w:pStyle w:val="BodyText"/>
            </w:pPr>
            <w:r w:rsidRPr="00884744">
              <w:t>Prepare for waste assessment.</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84744" w:rsidP="00884744">
            <w:pPr>
              <w:pStyle w:val="BodyText"/>
            </w:pPr>
            <w:r w:rsidRPr="00884744">
              <w:t>2.1</w:t>
            </w:r>
          </w:p>
        </w:tc>
        <w:tc>
          <w:tcPr>
            <w:tcW w:w="5610" w:type="dxa"/>
            <w:tcBorders>
              <w:top w:val="nil"/>
              <w:left w:val="nil"/>
              <w:bottom w:val="nil"/>
              <w:right w:val="nil"/>
            </w:tcBorders>
            <w:tcMar>
              <w:top w:w="0" w:type="dxa"/>
              <w:left w:w="62" w:type="dxa"/>
              <w:bottom w:w="0" w:type="dxa"/>
              <w:right w:w="62" w:type="dxa"/>
            </w:tcMar>
          </w:tcPr>
          <w:p w:rsidR="00000000" w:rsidP="00884744">
            <w:pPr>
              <w:pStyle w:val="BodyText"/>
              <w:rPr>
                <w:lang w:val="en-NZ"/>
              </w:rPr>
            </w:pPr>
            <w:r w:rsidRPr="00884744">
              <w:rPr>
                <w:rStyle w:val="BoldandItalics"/>
              </w:rPr>
              <w:t>Waste assessment outcomes and objectives</w:t>
            </w:r>
            <w:r w:rsidRPr="00884744">
              <w:t xml:space="preserve"> are reviewed to determine project requirements.</w:t>
            </w:r>
          </w:p>
        </w:tc>
      </w:tr>
      <w:tr w:rsidTr="008847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4744">
            <w:pPr>
              <w:pStyle w:val="BodyText"/>
              <w:rPr>
                <w:lang w:val="en-NZ"/>
              </w:rPr>
            </w:pPr>
            <w:r w:rsidRPr="00884744">
              <w:t>2.2</w:t>
            </w:r>
          </w:p>
        </w:tc>
        <w:tc>
          <w:tcPr>
            <w:tcW w:w="5610" w:type="dxa"/>
            <w:tcBorders>
              <w:top w:val="nil"/>
              <w:left w:val="nil"/>
              <w:bottom w:val="nil"/>
              <w:right w:val="nil"/>
            </w:tcBorders>
            <w:tcMar>
              <w:top w:w="0" w:type="dxa"/>
              <w:left w:w="62" w:type="dxa"/>
              <w:bottom w:w="0" w:type="dxa"/>
              <w:right w:w="62" w:type="dxa"/>
            </w:tcMar>
          </w:tcPr>
          <w:p w:rsidR="00000000" w:rsidP="00884744">
            <w:pPr>
              <w:pStyle w:val="BodyText"/>
              <w:rPr>
                <w:lang w:val="en-NZ"/>
              </w:rPr>
            </w:pPr>
            <w:r w:rsidRPr="00884744">
              <w:t xml:space="preserve">Necessary resources, including </w:t>
            </w:r>
            <w:r w:rsidRPr="00884744">
              <w:rPr>
                <w:rStyle w:val="BoldandItalics"/>
              </w:rPr>
              <w:t>emergency and personnel protective equipment</w:t>
            </w:r>
            <w:r w:rsidRPr="00884744">
              <w:t xml:space="preserve"> (PPE), are accessed.</w:t>
            </w:r>
          </w:p>
        </w:tc>
      </w:tr>
      <w:tr w:rsidTr="008847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4744">
            <w:pPr>
              <w:pStyle w:val="BodyText"/>
              <w:rPr>
                <w:lang w:val="en-NZ"/>
              </w:rPr>
            </w:pPr>
            <w:r w:rsidRPr="00884744">
              <w:t>2.3</w:t>
            </w:r>
          </w:p>
        </w:tc>
        <w:tc>
          <w:tcPr>
            <w:tcW w:w="5610" w:type="dxa"/>
            <w:tcBorders>
              <w:top w:val="nil"/>
              <w:left w:val="nil"/>
              <w:bottom w:val="nil"/>
              <w:right w:val="nil"/>
            </w:tcBorders>
            <w:tcMar>
              <w:top w:w="0" w:type="dxa"/>
              <w:left w:w="62" w:type="dxa"/>
              <w:bottom w:w="0" w:type="dxa"/>
              <w:right w:w="62" w:type="dxa"/>
            </w:tcMar>
          </w:tcPr>
          <w:p w:rsidR="00000000" w:rsidP="00884744">
            <w:pPr>
              <w:pStyle w:val="BodyText"/>
              <w:rPr>
                <w:lang w:val="en-NZ"/>
              </w:rPr>
            </w:pPr>
            <w:r w:rsidRPr="00884744">
              <w:t>Project risk assessment is conducted in line with corporate requirements and legislation and codes.</w:t>
            </w:r>
          </w:p>
        </w:tc>
      </w:tr>
      <w:tr w:rsidTr="008847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4744">
            <w:pPr>
              <w:pStyle w:val="BodyText"/>
              <w:rPr>
                <w:lang w:val="en-NZ"/>
              </w:rPr>
            </w:pPr>
            <w:r w:rsidRPr="00884744">
              <w:t>2.4</w:t>
            </w:r>
          </w:p>
        </w:tc>
        <w:tc>
          <w:tcPr>
            <w:tcW w:w="5610" w:type="dxa"/>
            <w:tcBorders>
              <w:top w:val="nil"/>
              <w:left w:val="nil"/>
              <w:bottom w:val="nil"/>
              <w:right w:val="nil"/>
            </w:tcBorders>
            <w:tcMar>
              <w:top w:w="0" w:type="dxa"/>
              <w:left w:w="62" w:type="dxa"/>
              <w:bottom w:w="0" w:type="dxa"/>
              <w:right w:w="62" w:type="dxa"/>
            </w:tcMar>
          </w:tcPr>
          <w:p w:rsidR="00000000" w:rsidP="00884744">
            <w:pPr>
              <w:pStyle w:val="BodyText"/>
              <w:rPr>
                <w:lang w:val="en-NZ"/>
              </w:rPr>
            </w:pPr>
            <w:r w:rsidRPr="00884744">
              <w:t>Risk management strategy is developed and implemented.</w:t>
            </w:r>
          </w:p>
        </w:tc>
      </w:tr>
      <w:tr w:rsidTr="008847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84744" w:rsidP="00884744">
            <w:pPr>
              <w:pStyle w:val="BodyText"/>
            </w:pPr>
            <w:r w:rsidRPr="00884744">
              <w:t>2.5</w:t>
            </w:r>
          </w:p>
        </w:tc>
        <w:tc>
          <w:tcPr>
            <w:tcW w:w="5610" w:type="dxa"/>
            <w:tcBorders>
              <w:top w:val="nil"/>
              <w:left w:val="nil"/>
              <w:bottom w:val="nil"/>
              <w:right w:val="nil"/>
            </w:tcBorders>
            <w:tcMar>
              <w:top w:w="0" w:type="dxa"/>
              <w:left w:w="62" w:type="dxa"/>
              <w:bottom w:w="0" w:type="dxa"/>
              <w:right w:w="62" w:type="dxa"/>
            </w:tcMar>
          </w:tcPr>
          <w:p w:rsidR="00000000" w:rsidP="00884744">
            <w:pPr>
              <w:pStyle w:val="BodyText"/>
              <w:rPr>
                <w:lang w:val="en-NZ"/>
              </w:rPr>
            </w:pPr>
            <w:r w:rsidRPr="00884744">
              <w:rPr>
                <w:rStyle w:val="BoldandItalics"/>
              </w:rPr>
              <w:t>Issues</w:t>
            </w:r>
            <w:r w:rsidRPr="00884744">
              <w:t xml:space="preserve"> </w:t>
            </w:r>
            <w:r w:rsidRPr="00884744">
              <w:rPr>
                <w:rStyle w:val="BoldandItalics"/>
              </w:rPr>
              <w:t>impacting on waste generation</w:t>
            </w:r>
            <w:r w:rsidRPr="00884744">
              <w:t xml:space="preserve"> are identified.</w:t>
            </w:r>
          </w:p>
        </w:tc>
      </w:tr>
      <w:tr w:rsidTr="008847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4744">
            <w:pPr>
              <w:pStyle w:val="BodyText"/>
              <w:rPr>
                <w:lang w:val="en-NZ"/>
              </w:rPr>
            </w:pPr>
            <w:r w:rsidRPr="00884744">
              <w:t>2.6</w:t>
            </w:r>
          </w:p>
        </w:tc>
        <w:tc>
          <w:tcPr>
            <w:tcW w:w="5610" w:type="dxa"/>
            <w:tcBorders>
              <w:top w:val="nil"/>
              <w:left w:val="nil"/>
              <w:bottom w:val="nil"/>
              <w:right w:val="nil"/>
            </w:tcBorders>
            <w:tcMar>
              <w:top w:w="0" w:type="dxa"/>
              <w:left w:w="62" w:type="dxa"/>
              <w:bottom w:w="0" w:type="dxa"/>
              <w:right w:w="62" w:type="dxa"/>
            </w:tcMar>
          </w:tcPr>
          <w:p w:rsidR="00000000" w:rsidP="00884744">
            <w:pPr>
              <w:pStyle w:val="BodyText"/>
              <w:rPr>
                <w:lang w:val="en-NZ"/>
              </w:rPr>
            </w:pPr>
            <w:r w:rsidRPr="00884744">
              <w:t>Waste assessment action plan is developed and communicated to stakeholders.</w:t>
            </w:r>
          </w:p>
        </w:tc>
      </w:tr>
      <w:tr w:rsidTr="008847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84744" w:rsidP="00884744">
            <w:pPr>
              <w:pStyle w:val="BodyText"/>
            </w:pPr>
            <w:r w:rsidRPr="00884744">
              <w:t>2.7</w:t>
            </w:r>
          </w:p>
        </w:tc>
        <w:tc>
          <w:tcPr>
            <w:tcW w:w="5610" w:type="dxa"/>
            <w:tcBorders>
              <w:top w:val="nil"/>
              <w:left w:val="nil"/>
              <w:bottom w:val="nil"/>
              <w:right w:val="nil"/>
            </w:tcBorders>
            <w:tcMar>
              <w:top w:w="0" w:type="dxa"/>
              <w:left w:w="62" w:type="dxa"/>
              <w:bottom w:w="0" w:type="dxa"/>
              <w:right w:w="62" w:type="dxa"/>
            </w:tcMar>
          </w:tcPr>
          <w:p w:rsidR="00000000" w:rsidRPr="00884744" w:rsidP="00884744">
            <w:pPr>
              <w:pStyle w:val="BodyText"/>
            </w:pPr>
            <w:r w:rsidRPr="00884744">
              <w:rPr>
                <w:rStyle w:val="BoldandItalics"/>
              </w:rPr>
              <w:t>Personnel training</w:t>
            </w:r>
            <w:r w:rsidRPr="00884744">
              <w:t xml:space="preserve"> is conducted according to organisational requirements.</w:t>
            </w:r>
          </w:p>
        </w:tc>
      </w:tr>
    </w:tbl>
    <w:p w:rsidR="00000000" w:rsidRPr="00884744" w:rsidP="00884744">
      <w:pPr>
        <w:pStyle w:val="BodyText"/>
      </w:pPr>
    </w:p>
    <w:tbl>
      <w:tblPr>
        <w:tblW w:w="0" w:type="auto"/>
        <w:tblLayout w:type="fixed"/>
        <w:tblCellMar>
          <w:left w:w="62" w:type="dxa"/>
          <w:right w:w="62" w:type="dxa"/>
        </w:tblCellMar>
        <w:tblLook w:val="0000"/>
      </w:tblPr>
      <w:tblGrid>
        <w:gridCol w:w="678"/>
        <w:gridCol w:w="1962"/>
        <w:gridCol w:w="770"/>
        <w:gridCol w:w="5610"/>
      </w:tblGrid>
      <w:tr w:rsidTr="008847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84744">
            <w:pPr>
              <w:pStyle w:val="BodyText"/>
              <w:rPr>
                <w:lang w:val="en-NZ"/>
              </w:rPr>
            </w:pPr>
            <w:r w:rsidRPr="00884744">
              <w:t>3</w:t>
            </w:r>
          </w:p>
        </w:tc>
        <w:tc>
          <w:tcPr>
            <w:tcW w:w="1962" w:type="dxa"/>
            <w:vMerge w:val="restart"/>
            <w:tcBorders>
              <w:top w:val="nil"/>
              <w:left w:val="nil"/>
              <w:bottom w:val="nil"/>
              <w:right w:val="nil"/>
            </w:tcBorders>
            <w:tcMar>
              <w:top w:w="0" w:type="dxa"/>
              <w:left w:w="62" w:type="dxa"/>
              <w:bottom w:w="0" w:type="dxa"/>
              <w:right w:w="62" w:type="dxa"/>
            </w:tcMar>
          </w:tcPr>
          <w:p w:rsidR="00000000" w:rsidRPr="00884744" w:rsidP="00884744">
            <w:pPr>
              <w:pStyle w:val="BodyText"/>
            </w:pPr>
            <w:r w:rsidRPr="00884744">
              <w:t>Assess waste.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4744">
            <w:pPr>
              <w:pStyle w:val="BodyText"/>
              <w:rPr>
                <w:lang w:val="en-NZ"/>
              </w:rPr>
            </w:pPr>
            <w:r w:rsidRPr="00884744">
              <w:t>3.1</w:t>
            </w:r>
          </w:p>
        </w:tc>
        <w:tc>
          <w:tcPr>
            <w:tcW w:w="5610" w:type="dxa"/>
            <w:tcBorders>
              <w:top w:val="nil"/>
              <w:left w:val="nil"/>
              <w:bottom w:val="nil"/>
              <w:right w:val="nil"/>
            </w:tcBorders>
            <w:tcMar>
              <w:top w:w="0" w:type="dxa"/>
              <w:left w:w="62" w:type="dxa"/>
              <w:bottom w:w="0" w:type="dxa"/>
              <w:right w:w="62" w:type="dxa"/>
            </w:tcMar>
          </w:tcPr>
          <w:p w:rsidR="00000000" w:rsidP="00884744">
            <w:pPr>
              <w:pStyle w:val="BodyText"/>
              <w:rPr>
                <w:lang w:val="en-NZ"/>
              </w:rPr>
            </w:pPr>
            <w:r w:rsidRPr="00884744">
              <w:t>Assessment is conducted according to waste assessment objectives, OHS requir</w:t>
            </w:r>
            <w:r w:rsidRPr="00884744">
              <w:t>ements, and organisational and legislative requirements.</w:t>
            </w:r>
          </w:p>
        </w:tc>
      </w:tr>
      <w:tr w:rsidTr="008847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4744">
            <w:pPr>
              <w:pStyle w:val="BodyText"/>
              <w:rPr>
                <w:lang w:val="en-NZ"/>
              </w:rPr>
            </w:pPr>
            <w:r w:rsidRPr="00884744">
              <w:t>3.2</w:t>
            </w:r>
          </w:p>
        </w:tc>
        <w:tc>
          <w:tcPr>
            <w:tcW w:w="5610" w:type="dxa"/>
            <w:tcBorders>
              <w:top w:val="nil"/>
              <w:left w:val="nil"/>
              <w:bottom w:val="nil"/>
              <w:right w:val="nil"/>
            </w:tcBorders>
            <w:tcMar>
              <w:top w:w="0" w:type="dxa"/>
              <w:left w:w="62" w:type="dxa"/>
              <w:bottom w:w="0" w:type="dxa"/>
              <w:right w:w="62" w:type="dxa"/>
            </w:tcMar>
          </w:tcPr>
          <w:p w:rsidR="00000000" w:rsidP="00884744">
            <w:pPr>
              <w:pStyle w:val="BodyText"/>
              <w:rPr>
                <w:lang w:val="en-NZ"/>
              </w:rPr>
            </w:pPr>
            <w:r w:rsidRPr="00884744">
              <w:t>Waste or recycling containers are visually assessed to determine composition and quantity of waste components in line with assessment scope and objectives.</w:t>
            </w:r>
          </w:p>
        </w:tc>
      </w:tr>
      <w:tr w:rsidTr="008847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4744">
            <w:pPr>
              <w:pStyle w:val="BodyText"/>
              <w:rPr>
                <w:lang w:val="en-NZ"/>
              </w:rPr>
            </w:pPr>
            <w:r w:rsidRPr="00884744">
              <w:t>3.3</w:t>
            </w:r>
          </w:p>
        </w:tc>
        <w:tc>
          <w:tcPr>
            <w:tcW w:w="5610" w:type="dxa"/>
            <w:tcBorders>
              <w:top w:val="nil"/>
              <w:left w:val="nil"/>
              <w:bottom w:val="nil"/>
              <w:right w:val="nil"/>
            </w:tcBorders>
            <w:tcMar>
              <w:top w:w="0" w:type="dxa"/>
              <w:left w:w="62" w:type="dxa"/>
              <w:bottom w:w="0" w:type="dxa"/>
              <w:right w:w="62" w:type="dxa"/>
            </w:tcMar>
          </w:tcPr>
          <w:p w:rsidR="00000000" w:rsidP="00884744">
            <w:pPr>
              <w:pStyle w:val="BodyText"/>
              <w:rPr>
                <w:lang w:val="en-NZ"/>
              </w:rPr>
            </w:pPr>
            <w:r w:rsidRPr="00884744">
              <w:t>Visual findings are recorded by waste type, quantity observed, department or process.</w:t>
            </w:r>
          </w:p>
        </w:tc>
      </w:tr>
      <w:tr w:rsidTr="008847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84744" w:rsidP="00884744">
            <w:pPr>
              <w:pStyle w:val="BodyText"/>
            </w:pPr>
            <w:r w:rsidRPr="00884744">
              <w:t>3.4</w:t>
            </w:r>
          </w:p>
        </w:tc>
        <w:tc>
          <w:tcPr>
            <w:tcW w:w="5610" w:type="dxa"/>
            <w:tcBorders>
              <w:top w:val="nil"/>
              <w:left w:val="nil"/>
              <w:bottom w:val="nil"/>
              <w:right w:val="nil"/>
            </w:tcBorders>
            <w:tcMar>
              <w:top w:w="0" w:type="dxa"/>
              <w:left w:w="62" w:type="dxa"/>
              <w:bottom w:w="0" w:type="dxa"/>
              <w:right w:w="62" w:type="dxa"/>
            </w:tcMar>
          </w:tcPr>
          <w:p w:rsidR="00000000" w:rsidP="00884744">
            <w:pPr>
              <w:pStyle w:val="BodyText"/>
              <w:rPr>
                <w:lang w:val="en-NZ"/>
              </w:rPr>
            </w:pPr>
            <w:r w:rsidRPr="00884744">
              <w:rPr>
                <w:rStyle w:val="BoldandItalics"/>
              </w:rPr>
              <w:t>Site review</w:t>
            </w:r>
            <w:r w:rsidRPr="00884744">
              <w:t xml:space="preserve"> is conducted to obtain further data on rationale for waste generation, impacts associated with waste generated, and barriers for implementation of impr</w:t>
            </w:r>
            <w:r w:rsidRPr="00884744">
              <w:t>oved resource recovery systems.</w:t>
            </w:r>
          </w:p>
        </w:tc>
      </w:tr>
      <w:tr w:rsidTr="008847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4744">
            <w:pPr>
              <w:pStyle w:val="BodyText"/>
              <w:rPr>
                <w:lang w:val="en-NZ"/>
              </w:rPr>
            </w:pPr>
            <w:r w:rsidRPr="00884744">
              <w:t>3.5</w:t>
            </w:r>
          </w:p>
        </w:tc>
        <w:tc>
          <w:tcPr>
            <w:tcW w:w="5610" w:type="dxa"/>
            <w:tcBorders>
              <w:top w:val="nil"/>
              <w:left w:val="nil"/>
              <w:bottom w:val="nil"/>
              <w:right w:val="nil"/>
            </w:tcBorders>
            <w:tcMar>
              <w:top w:w="0" w:type="dxa"/>
              <w:left w:w="62" w:type="dxa"/>
              <w:bottom w:w="0" w:type="dxa"/>
              <w:right w:w="62" w:type="dxa"/>
            </w:tcMar>
          </w:tcPr>
          <w:p w:rsidR="00000000" w:rsidP="00884744">
            <w:pPr>
              <w:pStyle w:val="BodyText"/>
              <w:rPr>
                <w:lang w:val="en-NZ"/>
              </w:rPr>
            </w:pPr>
            <w:r w:rsidRPr="00884744">
              <w:t>Review of waste documentation is undertaken to enable assessment of annual quantities to be determined by waste stream and type.</w:t>
            </w:r>
          </w:p>
        </w:tc>
      </w:tr>
      <w:tr w:rsidTr="008847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4744">
            <w:pPr>
              <w:pStyle w:val="BodyText"/>
              <w:rPr>
                <w:lang w:val="en-NZ"/>
              </w:rPr>
            </w:pPr>
            <w:r w:rsidRPr="00884744">
              <w:t>3.6</w:t>
            </w:r>
          </w:p>
        </w:tc>
        <w:tc>
          <w:tcPr>
            <w:tcW w:w="5610" w:type="dxa"/>
            <w:tcBorders>
              <w:top w:val="nil"/>
              <w:left w:val="nil"/>
              <w:bottom w:val="nil"/>
              <w:right w:val="nil"/>
            </w:tcBorders>
            <w:tcMar>
              <w:top w:w="0" w:type="dxa"/>
              <w:left w:w="62" w:type="dxa"/>
              <w:bottom w:w="0" w:type="dxa"/>
              <w:right w:w="62" w:type="dxa"/>
            </w:tcMar>
          </w:tcPr>
          <w:p w:rsidR="00000000" w:rsidRPr="00884744" w:rsidP="00884744">
            <w:pPr>
              <w:pStyle w:val="BodyText"/>
            </w:pPr>
            <w:r w:rsidRPr="00884744">
              <w:t xml:space="preserve">Interviews are conducted with staff and stakeholders on waste management issues, including waste generation and </w:t>
            </w:r>
            <w:r w:rsidRPr="00884744">
              <w:rPr>
                <w:rStyle w:val="BoldandItalics"/>
              </w:rPr>
              <w:t>potential hazards and risks</w:t>
            </w:r>
            <w:r w:rsidRPr="00884744">
              <w:t>.</w:t>
            </w:r>
          </w:p>
        </w:tc>
      </w:tr>
    </w:tbl>
    <w:p w:rsidR="00000000" w:rsidRPr="00884744" w:rsidP="00884744">
      <w:pPr>
        <w:pStyle w:val="BodyText"/>
      </w:pPr>
    </w:p>
    <w:tbl>
      <w:tblPr>
        <w:tblW w:w="0" w:type="auto"/>
        <w:tblLayout w:type="fixed"/>
        <w:tblCellMar>
          <w:left w:w="62" w:type="dxa"/>
          <w:right w:w="62" w:type="dxa"/>
        </w:tblCellMar>
        <w:tblLook w:val="0000"/>
      </w:tblPr>
      <w:tblGrid>
        <w:gridCol w:w="678"/>
        <w:gridCol w:w="1962"/>
        <w:gridCol w:w="770"/>
        <w:gridCol w:w="5610"/>
      </w:tblGrid>
      <w:tr w:rsidTr="008847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84744">
            <w:pPr>
              <w:pStyle w:val="BodyText"/>
              <w:rPr>
                <w:lang w:val="en-NZ"/>
              </w:rPr>
            </w:pPr>
            <w:r w:rsidRPr="00884744">
              <w:t>4</w:t>
            </w:r>
          </w:p>
        </w:tc>
        <w:tc>
          <w:tcPr>
            <w:tcW w:w="1962" w:type="dxa"/>
            <w:vMerge w:val="restart"/>
            <w:tcBorders>
              <w:top w:val="nil"/>
              <w:left w:val="nil"/>
              <w:bottom w:val="nil"/>
              <w:right w:val="nil"/>
            </w:tcBorders>
            <w:tcMar>
              <w:top w:w="0" w:type="dxa"/>
              <w:left w:w="62" w:type="dxa"/>
              <w:bottom w:w="0" w:type="dxa"/>
              <w:right w:w="62" w:type="dxa"/>
            </w:tcMar>
          </w:tcPr>
          <w:p w:rsidR="00000000" w:rsidRPr="00884744" w:rsidP="00884744">
            <w:pPr>
              <w:pStyle w:val="BodyText"/>
            </w:pPr>
            <w:r w:rsidRPr="00884744">
              <w:t>Report and analyse waste assessment findings.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4744">
            <w:pPr>
              <w:pStyle w:val="BodyText"/>
              <w:rPr>
                <w:lang w:val="en-NZ"/>
              </w:rPr>
            </w:pPr>
            <w:r w:rsidRPr="00884744">
              <w:t>4.1</w:t>
            </w:r>
          </w:p>
        </w:tc>
        <w:tc>
          <w:tcPr>
            <w:tcW w:w="5610" w:type="dxa"/>
            <w:tcBorders>
              <w:top w:val="nil"/>
              <w:left w:val="nil"/>
              <w:bottom w:val="nil"/>
              <w:right w:val="nil"/>
            </w:tcBorders>
            <w:tcMar>
              <w:top w:w="0" w:type="dxa"/>
              <w:left w:w="62" w:type="dxa"/>
              <w:bottom w:w="0" w:type="dxa"/>
              <w:right w:w="62" w:type="dxa"/>
            </w:tcMar>
          </w:tcPr>
          <w:p w:rsidR="00000000" w:rsidP="00884744">
            <w:pPr>
              <w:pStyle w:val="BodyText"/>
              <w:rPr>
                <w:lang w:val="en-NZ"/>
              </w:rPr>
            </w:pPr>
            <w:r w:rsidRPr="00884744">
              <w:t>Collected data and information are compiled and validated.</w:t>
            </w:r>
          </w:p>
        </w:tc>
      </w:tr>
      <w:tr w:rsidTr="008847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4744">
            <w:pPr>
              <w:pStyle w:val="BodyText"/>
              <w:rPr>
                <w:lang w:val="en-NZ"/>
              </w:rPr>
            </w:pPr>
            <w:r w:rsidRPr="00884744">
              <w:t>4.2</w:t>
            </w:r>
          </w:p>
        </w:tc>
        <w:tc>
          <w:tcPr>
            <w:tcW w:w="5610" w:type="dxa"/>
            <w:tcBorders>
              <w:top w:val="nil"/>
              <w:left w:val="nil"/>
              <w:bottom w:val="nil"/>
              <w:right w:val="nil"/>
            </w:tcBorders>
            <w:tcMar>
              <w:top w:w="0" w:type="dxa"/>
              <w:left w:w="62" w:type="dxa"/>
              <w:bottom w:w="0" w:type="dxa"/>
              <w:right w:w="62" w:type="dxa"/>
            </w:tcMar>
          </w:tcPr>
          <w:p w:rsidR="00000000" w:rsidP="00884744">
            <w:pPr>
              <w:pStyle w:val="BodyText"/>
              <w:rPr>
                <w:lang w:val="en-NZ"/>
              </w:rPr>
            </w:pPr>
            <w:r w:rsidRPr="00884744">
              <w:t>Consultation with stakeholders is conducted to determine opportunities for resource recovery and necessary resource requirements to implement those opportunities.</w:t>
            </w:r>
          </w:p>
        </w:tc>
      </w:tr>
      <w:tr w:rsidTr="008847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4744">
            <w:pPr>
              <w:pStyle w:val="BodyText"/>
              <w:rPr>
                <w:lang w:val="en-NZ"/>
              </w:rPr>
            </w:pPr>
            <w:r w:rsidRPr="00884744">
              <w:t>4.3</w:t>
            </w:r>
          </w:p>
        </w:tc>
        <w:tc>
          <w:tcPr>
            <w:tcW w:w="5610" w:type="dxa"/>
            <w:tcBorders>
              <w:top w:val="nil"/>
              <w:left w:val="nil"/>
              <w:bottom w:val="nil"/>
              <w:right w:val="nil"/>
            </w:tcBorders>
            <w:tcMar>
              <w:top w:w="0" w:type="dxa"/>
              <w:left w:w="62" w:type="dxa"/>
              <w:bottom w:w="0" w:type="dxa"/>
              <w:right w:w="62" w:type="dxa"/>
            </w:tcMar>
          </w:tcPr>
          <w:p w:rsidR="00000000" w:rsidP="00884744">
            <w:pPr>
              <w:pStyle w:val="BodyText"/>
              <w:rPr>
                <w:lang w:val="en-NZ"/>
              </w:rPr>
            </w:pPr>
            <w:r w:rsidRPr="00884744">
              <w:t>Data is analysed and opportunities are identified to improve resource management</w:t>
            </w:r>
            <w:r w:rsidRPr="00884744">
              <w:t>.</w:t>
            </w:r>
          </w:p>
        </w:tc>
      </w:tr>
      <w:tr w:rsidTr="008847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4744">
            <w:pPr>
              <w:pStyle w:val="BodyText"/>
              <w:rPr>
                <w:lang w:val="en-NZ"/>
              </w:rPr>
            </w:pPr>
            <w:r w:rsidRPr="00884744">
              <w:t>4.4</w:t>
            </w:r>
          </w:p>
        </w:tc>
        <w:tc>
          <w:tcPr>
            <w:tcW w:w="5610" w:type="dxa"/>
            <w:tcBorders>
              <w:top w:val="nil"/>
              <w:left w:val="nil"/>
              <w:bottom w:val="nil"/>
              <w:right w:val="nil"/>
            </w:tcBorders>
            <w:tcMar>
              <w:top w:w="0" w:type="dxa"/>
              <w:left w:w="62" w:type="dxa"/>
              <w:bottom w:w="0" w:type="dxa"/>
              <w:right w:w="62" w:type="dxa"/>
            </w:tcMar>
          </w:tcPr>
          <w:p w:rsidR="00000000" w:rsidP="00884744">
            <w:pPr>
              <w:pStyle w:val="BodyText"/>
              <w:rPr>
                <w:lang w:val="en-NZ"/>
              </w:rPr>
            </w:pPr>
            <w:r w:rsidRPr="00884744">
              <w:t>Opportunities are reviewed in terms of feasibility of implementation.</w:t>
            </w:r>
          </w:p>
        </w:tc>
      </w:tr>
      <w:tr w:rsidTr="008847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4744">
            <w:pPr>
              <w:pStyle w:val="BodyText"/>
              <w:rPr>
                <w:lang w:val="en-NZ"/>
              </w:rPr>
            </w:pPr>
            <w:r w:rsidRPr="00884744">
              <w:t>4.5</w:t>
            </w:r>
          </w:p>
        </w:tc>
        <w:tc>
          <w:tcPr>
            <w:tcW w:w="5610" w:type="dxa"/>
            <w:tcBorders>
              <w:top w:val="nil"/>
              <w:left w:val="nil"/>
              <w:bottom w:val="nil"/>
              <w:right w:val="nil"/>
            </w:tcBorders>
            <w:tcMar>
              <w:top w:w="0" w:type="dxa"/>
              <w:left w:w="62" w:type="dxa"/>
              <w:bottom w:w="0" w:type="dxa"/>
              <w:right w:w="62" w:type="dxa"/>
            </w:tcMar>
          </w:tcPr>
          <w:p w:rsidR="00000000" w:rsidP="00884744">
            <w:pPr>
              <w:pStyle w:val="BodyText"/>
              <w:rPr>
                <w:lang w:val="en-NZ"/>
              </w:rPr>
            </w:pPr>
            <w:r w:rsidRPr="00884744">
              <w:t>Outcomes of feasibility review are presented together with data in a format consistent with project objectives.</w:t>
            </w:r>
          </w:p>
        </w:tc>
      </w:tr>
      <w:tr w:rsidTr="008847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4744">
            <w:pPr>
              <w:pStyle w:val="BodyText"/>
              <w:rPr>
                <w:lang w:val="en-NZ"/>
              </w:rPr>
            </w:pPr>
            <w:r w:rsidRPr="00884744">
              <w:t>4.6</w:t>
            </w:r>
          </w:p>
        </w:tc>
        <w:tc>
          <w:tcPr>
            <w:tcW w:w="5610" w:type="dxa"/>
            <w:tcBorders>
              <w:top w:val="nil"/>
              <w:left w:val="nil"/>
              <w:bottom w:val="nil"/>
              <w:right w:val="nil"/>
            </w:tcBorders>
            <w:tcMar>
              <w:top w:w="0" w:type="dxa"/>
              <w:left w:w="62" w:type="dxa"/>
              <w:bottom w:w="0" w:type="dxa"/>
              <w:right w:w="62" w:type="dxa"/>
            </w:tcMar>
          </w:tcPr>
          <w:p w:rsidR="00000000" w:rsidP="00884744">
            <w:pPr>
              <w:pStyle w:val="BodyText"/>
              <w:rPr>
                <w:lang w:val="en-NZ"/>
              </w:rPr>
            </w:pPr>
            <w:r w:rsidRPr="00884744">
              <w:t>Implementation and review strategies are prepared.</w:t>
            </w:r>
          </w:p>
        </w:tc>
      </w:tr>
      <w:tr w:rsidTr="008847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4744">
            <w:pPr>
              <w:pStyle w:val="BodyText"/>
              <w:rPr>
                <w:lang w:val="en-NZ"/>
              </w:rPr>
            </w:pPr>
            <w:r w:rsidRPr="00884744">
              <w:t>4.7</w:t>
            </w:r>
          </w:p>
        </w:tc>
        <w:tc>
          <w:tcPr>
            <w:tcW w:w="5610" w:type="dxa"/>
            <w:tcBorders>
              <w:top w:val="nil"/>
              <w:left w:val="nil"/>
              <w:bottom w:val="nil"/>
              <w:right w:val="nil"/>
            </w:tcBorders>
            <w:tcMar>
              <w:top w:w="0" w:type="dxa"/>
              <w:left w:w="62" w:type="dxa"/>
              <w:bottom w:w="0" w:type="dxa"/>
              <w:right w:w="62" w:type="dxa"/>
            </w:tcMar>
          </w:tcPr>
          <w:p w:rsidR="00000000" w:rsidRPr="00884744" w:rsidP="00884744">
            <w:pPr>
              <w:pStyle w:val="BodyText"/>
            </w:pPr>
            <w:r w:rsidRPr="00884744">
              <w:t>Report containing data, analysis, recommendations and implementation program is presented to client.</w:t>
            </w:r>
          </w:p>
        </w:tc>
      </w:tr>
    </w:tbl>
    <w:p w:rsidR="00B02727" w:rsidP="00884744">
      <w:pPr>
        <w:pStyle w:val="BodyText"/>
      </w:pPr>
    </w:p>
    <w:p w:rsidR="00B02727" w:rsidP="00884744">
      <w:pPr>
        <w:pStyle w:val="BodyText"/>
      </w:pPr>
    </w:p>
    <w:p w:rsidR="00000000" w:rsidRPr="00884744" w:rsidP="00884744">
      <w:pPr>
        <w:pStyle w:val="Heading1"/>
      </w:pPr>
      <w:bookmarkStart w:id="9" w:name="O_375034"/>
      <w:bookmarkEnd w:id="9"/>
      <w:r w:rsidRPr="00884744">
        <w:t>Required Skills and Knowledge</w:t>
      </w:r>
    </w:p>
    <w:tbl>
      <w:tblPr>
        <w:tblW w:w="9354" w:type="dxa"/>
        <w:tblLayout w:type="fixed"/>
        <w:tblCellMar>
          <w:left w:w="62" w:type="dxa"/>
          <w:right w:w="62" w:type="dxa"/>
        </w:tblCellMar>
        <w:tblLook w:val="0000"/>
      </w:tblPr>
      <w:tblGrid>
        <w:gridCol w:w="9354"/>
      </w:tblGrid>
      <w:tr w:rsidTr="00884744">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884744">
            <w:pPr>
              <w:pStyle w:val="BodyText"/>
              <w:rPr>
                <w:lang w:val="en-NZ"/>
              </w:rPr>
            </w:pPr>
            <w:r w:rsidRPr="00884744">
              <w:t>This section describes the skills and knowledge required for this unit.</w:t>
            </w:r>
          </w:p>
        </w:tc>
      </w:tr>
      <w:tr w:rsidTr="00884744">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884744">
            <w:pPr>
              <w:pStyle w:val="BodyText"/>
              <w:rPr>
                <w:lang w:val="en-NZ"/>
              </w:rPr>
            </w:pPr>
            <w:r w:rsidRPr="00884744">
              <w:rPr>
                <w:rStyle w:val="SpecialBold"/>
              </w:rPr>
              <w:t>Required skills</w:t>
            </w:r>
          </w:p>
        </w:tc>
      </w:tr>
      <w:tr w:rsidTr="00884744">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884744" w:rsidP="00884744">
            <w:pPr>
              <w:pStyle w:val="ListBullet"/>
            </w:pPr>
            <w:r w:rsidRPr="00884744">
              <w:t>analytical skills to:</w:t>
            </w:r>
          </w:p>
          <w:p w:rsidR="00000000" w:rsidRPr="00884744" w:rsidP="00884744">
            <w:pPr>
              <w:pStyle w:val="ListBullet2"/>
            </w:pPr>
            <w:r w:rsidRPr="00884744">
              <w:t>identify hazards and risks</w:t>
            </w:r>
          </w:p>
          <w:p w:rsidR="00000000" w:rsidRPr="00884744" w:rsidP="00884744">
            <w:pPr>
              <w:pStyle w:val="ListBullet2"/>
            </w:pPr>
            <w:r w:rsidRPr="00884744">
              <w:t>identify waste types and waste non-conformances</w:t>
            </w:r>
          </w:p>
          <w:p w:rsidR="00000000" w:rsidRPr="00884744" w:rsidP="00884744">
            <w:pPr>
              <w:pStyle w:val="ListBullet"/>
            </w:pPr>
            <w:r w:rsidRPr="00884744">
              <w:t>interpersonal skills to work in a team environment in a range of waste management activities</w:t>
            </w:r>
          </w:p>
          <w:p w:rsidR="00000000" w:rsidRPr="00884744" w:rsidP="00884744">
            <w:pPr>
              <w:pStyle w:val="ListBullet"/>
            </w:pPr>
            <w:r w:rsidRPr="00884744">
              <w:t>oral communication skills to:</w:t>
            </w:r>
          </w:p>
          <w:p w:rsidR="00000000" w:rsidRPr="00884744" w:rsidP="00884744">
            <w:pPr>
              <w:pStyle w:val="ListBullet2"/>
            </w:pPr>
            <w:r w:rsidRPr="00884744">
              <w:t>request advice or further information</w:t>
            </w:r>
          </w:p>
          <w:p w:rsidR="00000000" w:rsidRPr="00884744" w:rsidP="00884744">
            <w:pPr>
              <w:pStyle w:val="ListBullet2"/>
            </w:pPr>
            <w:r w:rsidRPr="00884744">
              <w:t>listen actively</w:t>
            </w:r>
          </w:p>
          <w:p w:rsidR="00000000" w:rsidRPr="00884744" w:rsidP="00884744">
            <w:pPr>
              <w:pStyle w:val="ListBullet2"/>
            </w:pPr>
            <w:r w:rsidRPr="00884744">
              <w:t>consult</w:t>
            </w:r>
          </w:p>
          <w:p w:rsidR="00000000" w:rsidRPr="00884744" w:rsidP="00884744">
            <w:pPr>
              <w:pStyle w:val="ListBullet2"/>
            </w:pPr>
            <w:r w:rsidRPr="00884744">
              <w:t>follow instructions</w:t>
            </w:r>
          </w:p>
          <w:p w:rsidR="00000000" w:rsidRPr="00884744" w:rsidP="00884744">
            <w:pPr>
              <w:pStyle w:val="ListBullet"/>
            </w:pPr>
            <w:r w:rsidRPr="00884744">
              <w:t>reading skills to interpret:</w:t>
            </w:r>
          </w:p>
          <w:p w:rsidR="00000000" w:rsidRPr="00884744" w:rsidP="00884744">
            <w:pPr>
              <w:pStyle w:val="ListBullet2"/>
            </w:pPr>
            <w:r w:rsidRPr="00884744">
              <w:t>documents</w:t>
            </w:r>
          </w:p>
          <w:p w:rsidR="00000000" w:rsidRPr="00884744" w:rsidP="00884744">
            <w:pPr>
              <w:pStyle w:val="ListBullet2"/>
            </w:pPr>
            <w:r w:rsidRPr="00884744">
              <w:t>work requirements and material safety data sheets (MSDS)</w:t>
            </w:r>
          </w:p>
          <w:p w:rsidR="00000000" w:rsidRPr="00884744" w:rsidP="00884744">
            <w:pPr>
              <w:pStyle w:val="ListBullet"/>
            </w:pPr>
            <w:r w:rsidRPr="00884744">
              <w:t>self-management skills to:</w:t>
            </w:r>
          </w:p>
          <w:p w:rsidR="00000000" w:rsidRPr="00884744" w:rsidP="00884744">
            <w:pPr>
              <w:pStyle w:val="ListBullet2"/>
            </w:pPr>
            <w:r w:rsidRPr="00884744">
              <w:t>conduct work practices safely and efficiently</w:t>
            </w:r>
          </w:p>
          <w:p w:rsidR="00000000" w:rsidRPr="00884744" w:rsidP="00884744">
            <w:pPr>
              <w:pStyle w:val="ListBullet2"/>
            </w:pPr>
            <w:r w:rsidRPr="00884744">
              <w:t>a</w:t>
            </w:r>
            <w:r w:rsidRPr="00884744">
              <w:t>pply accuracy and attention to detail</w:t>
            </w:r>
          </w:p>
          <w:p w:rsidR="00000000" w:rsidRPr="00884744" w:rsidP="00884744">
            <w:pPr>
              <w:pStyle w:val="ListBullet2"/>
            </w:pPr>
            <w:r w:rsidRPr="00884744">
              <w:t>organise work methodically</w:t>
            </w:r>
          </w:p>
          <w:p w:rsidR="00000000" w:rsidRPr="00884744" w:rsidP="00884744">
            <w:pPr>
              <w:pStyle w:val="ListBullet2"/>
            </w:pPr>
            <w:r w:rsidRPr="00884744">
              <w:t xml:space="preserve">source, organise and apply information </w:t>
            </w:r>
          </w:p>
          <w:p w:rsidR="00000000" w:rsidRPr="00884744" w:rsidP="00884744">
            <w:pPr>
              <w:pStyle w:val="ListBullet2"/>
            </w:pPr>
            <w:r w:rsidRPr="00884744">
              <w:t>use photographic equipment</w:t>
            </w:r>
          </w:p>
          <w:p w:rsidR="00000000" w:rsidRPr="00884744" w:rsidP="00884744">
            <w:pPr>
              <w:pStyle w:val="ListBullet2"/>
            </w:pPr>
            <w:r w:rsidRPr="00884744">
              <w:t>use PPE</w:t>
            </w:r>
          </w:p>
          <w:p w:rsidR="00000000" w:rsidRPr="00884744" w:rsidP="00884744">
            <w:pPr>
              <w:pStyle w:val="ListBullet2"/>
            </w:pPr>
            <w:r w:rsidRPr="00884744">
              <w:t>use information technology applicable to task</w:t>
            </w:r>
          </w:p>
          <w:p w:rsidR="00000000" w:rsidRPr="00884744" w:rsidP="00884744">
            <w:pPr>
              <w:pStyle w:val="ListBullet2"/>
            </w:pPr>
            <w:r w:rsidRPr="00884744">
              <w:t>use communications equipment (two-way radio, mobile phone)</w:t>
            </w:r>
          </w:p>
          <w:p w:rsidR="00000000" w:rsidRPr="00884744" w:rsidP="00884744">
            <w:pPr>
              <w:pStyle w:val="ListBullet"/>
            </w:pPr>
            <w:r w:rsidRPr="00884744">
              <w:t xml:space="preserve">written communication skills for: </w:t>
            </w:r>
          </w:p>
          <w:p w:rsidR="00000000" w:rsidRPr="00884744" w:rsidP="00884744">
            <w:pPr>
              <w:pStyle w:val="ListBullet2"/>
            </w:pPr>
            <w:r w:rsidRPr="00884744">
              <w:t xml:space="preserve">report writing </w:t>
            </w:r>
          </w:p>
          <w:p w:rsidR="00000000" w:rsidP="00884744">
            <w:pPr>
              <w:pStyle w:val="ListBullet2"/>
              <w:rPr>
                <w:lang w:val="en-NZ"/>
              </w:rPr>
            </w:pPr>
            <w:r w:rsidRPr="00884744">
              <w:t>documentation</w:t>
            </w:r>
          </w:p>
        </w:tc>
      </w:tr>
      <w:tr w:rsidTr="00884744">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884744">
            <w:pPr>
              <w:pStyle w:val="BodyText"/>
              <w:rPr>
                <w:lang w:val="en-NZ"/>
              </w:rPr>
            </w:pPr>
            <w:r w:rsidRPr="00884744">
              <w:rPr>
                <w:rStyle w:val="SpecialBold"/>
              </w:rPr>
              <w:t>Required knowledge</w:t>
            </w:r>
          </w:p>
        </w:tc>
      </w:tr>
      <w:tr w:rsidTr="00884744">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884744" w:rsidP="00884744">
            <w:pPr>
              <w:pStyle w:val="ListBullet"/>
            </w:pPr>
            <w:r w:rsidRPr="00884744">
              <w:t>environmental management relating to:</w:t>
            </w:r>
          </w:p>
          <w:p w:rsidR="00000000" w:rsidRPr="00884744" w:rsidP="00884744">
            <w:pPr>
              <w:pStyle w:val="ListBullet2"/>
            </w:pPr>
            <w:r w:rsidRPr="00884744">
              <w:t>waste types, streams and characteristics</w:t>
            </w:r>
          </w:p>
          <w:p w:rsidR="00000000" w:rsidRPr="00884744" w:rsidP="00884744">
            <w:pPr>
              <w:pStyle w:val="ListBullet2"/>
            </w:pPr>
            <w:r w:rsidRPr="00884744">
              <w:t>resource recovery options</w:t>
            </w:r>
          </w:p>
          <w:p w:rsidR="00000000" w:rsidRPr="00884744" w:rsidP="00884744">
            <w:pPr>
              <w:pStyle w:val="ListBullet2"/>
            </w:pPr>
            <w:r w:rsidRPr="00884744">
              <w:t>industry standards</w:t>
            </w:r>
          </w:p>
          <w:p w:rsidR="00000000" w:rsidRPr="00884744" w:rsidP="00884744">
            <w:pPr>
              <w:pStyle w:val="ListBullet"/>
            </w:pPr>
            <w:r w:rsidRPr="00884744">
              <w:t xml:space="preserve">identification of: </w:t>
            </w:r>
          </w:p>
          <w:p w:rsidR="00000000" w:rsidRPr="00884744" w:rsidP="00884744">
            <w:pPr>
              <w:pStyle w:val="ListBullet2"/>
            </w:pPr>
            <w:r w:rsidRPr="00884744">
              <w:t>waste non-conformances</w:t>
            </w:r>
          </w:p>
          <w:p w:rsidR="00000000" w:rsidRPr="00884744" w:rsidP="00884744">
            <w:pPr>
              <w:pStyle w:val="ListBullet2"/>
            </w:pPr>
            <w:r w:rsidRPr="00884744">
              <w:t>unanticipated waste</w:t>
            </w:r>
          </w:p>
          <w:p w:rsidR="00000000" w:rsidRPr="00884744" w:rsidP="00884744">
            <w:pPr>
              <w:pStyle w:val="ListBullet2"/>
            </w:pPr>
            <w:r w:rsidRPr="00884744">
              <w:t>waste non-conformance procedures</w:t>
            </w:r>
          </w:p>
          <w:p w:rsidR="00000000" w:rsidRPr="00884744" w:rsidP="00884744">
            <w:pPr>
              <w:pStyle w:val="ListBullet2"/>
            </w:pPr>
            <w:r w:rsidRPr="00884744">
              <w:t>waste containment</w:t>
            </w:r>
          </w:p>
          <w:p w:rsidR="00000000" w:rsidRPr="00884744" w:rsidP="00884744">
            <w:pPr>
              <w:pStyle w:val="ListBullet2"/>
            </w:pPr>
            <w:r w:rsidRPr="00884744">
              <w:t>waste disposal and recovery routes</w:t>
            </w:r>
          </w:p>
          <w:p w:rsidR="00000000" w:rsidRPr="00884744" w:rsidP="00884744">
            <w:pPr>
              <w:pStyle w:val="ListBullet"/>
            </w:pPr>
            <w:r w:rsidRPr="00884744">
              <w:t>waste assessment processes:</w:t>
            </w:r>
          </w:p>
          <w:p w:rsidR="00000000" w:rsidRPr="00884744" w:rsidP="00884744">
            <w:pPr>
              <w:pStyle w:val="ListBullet2"/>
            </w:pPr>
            <w:r w:rsidRPr="00884744">
              <w:t>site scoping</w:t>
            </w:r>
          </w:p>
          <w:p w:rsidR="00000000" w:rsidRPr="00884744" w:rsidP="00884744">
            <w:pPr>
              <w:pStyle w:val="ListBullet2"/>
            </w:pPr>
            <w:r w:rsidRPr="00884744">
              <w:t xml:space="preserve">estimating resource needs </w:t>
            </w:r>
          </w:p>
          <w:p w:rsidR="00000000" w:rsidRPr="00884744" w:rsidP="00884744">
            <w:pPr>
              <w:pStyle w:val="ListBullet2"/>
            </w:pPr>
            <w:r w:rsidRPr="00884744">
              <w:t>safe and efficient work practices in hazard and risk iden</w:t>
            </w:r>
            <w:r w:rsidRPr="00884744">
              <w:t>tification</w:t>
            </w:r>
          </w:p>
          <w:p w:rsidR="00000000" w:rsidRPr="00884744" w:rsidP="00884744">
            <w:pPr>
              <w:pStyle w:val="ListBullet2"/>
            </w:pPr>
            <w:r w:rsidRPr="00884744">
              <w:t>possible benefits and outcomes from conducting a waste assessment</w:t>
            </w:r>
          </w:p>
          <w:p w:rsidR="00000000" w:rsidRPr="00884744" w:rsidP="00884744">
            <w:pPr>
              <w:pStyle w:val="ListBullet2"/>
            </w:pPr>
            <w:r w:rsidRPr="00884744">
              <w:t>visual assessment procedures</w:t>
            </w:r>
          </w:p>
          <w:p w:rsidR="00000000" w:rsidRPr="00884744" w:rsidP="00884744">
            <w:pPr>
              <w:pStyle w:val="ListBullet2"/>
            </w:pPr>
            <w:r w:rsidRPr="00884744">
              <w:t>available reprocessing options</w:t>
            </w:r>
          </w:p>
          <w:p w:rsidR="00000000" w:rsidRPr="00884744" w:rsidP="00884744">
            <w:pPr>
              <w:pStyle w:val="ListBullet2"/>
            </w:pPr>
            <w:r w:rsidRPr="00884744">
              <w:t>material densities</w:t>
            </w:r>
          </w:p>
          <w:p w:rsidR="00000000" w:rsidRPr="00884744" w:rsidP="00884744">
            <w:pPr>
              <w:pStyle w:val="ListBullet2"/>
            </w:pPr>
            <w:r w:rsidRPr="00884744">
              <w:t>sampling and recording techniques</w:t>
            </w:r>
          </w:p>
          <w:p w:rsidR="00000000" w:rsidRPr="00884744" w:rsidP="00884744">
            <w:pPr>
              <w:pStyle w:val="ListBullet2"/>
            </w:pPr>
            <w:r w:rsidRPr="00884744">
              <w:t>potential hazards and risks</w:t>
            </w:r>
          </w:p>
          <w:p w:rsidR="00000000" w:rsidRPr="00884744" w:rsidP="00884744">
            <w:pPr>
              <w:pStyle w:val="ListBullet"/>
            </w:pPr>
            <w:r w:rsidRPr="00884744">
              <w:t>service requirements for waste assessment activities, including:</w:t>
            </w:r>
          </w:p>
          <w:p w:rsidR="00000000" w:rsidRPr="00884744" w:rsidP="00884744">
            <w:pPr>
              <w:pStyle w:val="ListBullet2"/>
            </w:pPr>
            <w:r w:rsidRPr="00884744">
              <w:t>duty of care</w:t>
            </w:r>
          </w:p>
          <w:p w:rsidR="00000000" w:rsidRPr="00884744" w:rsidP="00884744">
            <w:pPr>
              <w:pStyle w:val="ListBullet2"/>
            </w:pPr>
            <w:r w:rsidRPr="00884744">
              <w:t>OHS requirements</w:t>
            </w:r>
          </w:p>
          <w:p w:rsidR="00000000" w:rsidRPr="00884744" w:rsidP="00884744">
            <w:pPr>
              <w:pStyle w:val="ListBullet2"/>
            </w:pPr>
            <w:r w:rsidRPr="00884744">
              <w:t>organisational pricing schedules</w:t>
            </w:r>
          </w:p>
          <w:p w:rsidR="00000000" w:rsidRPr="00884744" w:rsidP="00884744">
            <w:pPr>
              <w:pStyle w:val="ListBullet2"/>
            </w:pPr>
            <w:r w:rsidRPr="00884744">
              <w:t>organisational requirements and structure, including workplace communication channels and procedures</w:t>
            </w:r>
          </w:p>
          <w:p w:rsidR="00000000" w:rsidRPr="00884744" w:rsidP="00884744">
            <w:pPr>
              <w:pStyle w:val="ListBullet2"/>
            </w:pPr>
            <w:r w:rsidRPr="00884744">
              <w:t>legislation, regulations a</w:t>
            </w:r>
            <w:r w:rsidRPr="00884744">
              <w:t>nd codes of practice specific to waste assessment activities waste management options</w:t>
            </w:r>
          </w:p>
          <w:p w:rsidR="00000000" w:rsidRPr="00884744" w:rsidP="00884744">
            <w:pPr>
              <w:pStyle w:val="ListBullet2"/>
            </w:pPr>
            <w:r w:rsidRPr="00884744">
              <w:t>waste management hierarchy</w:t>
            </w:r>
          </w:p>
        </w:tc>
      </w:tr>
    </w:tbl>
    <w:p w:rsidR="00000000" w:rsidRPr="00884744" w:rsidP="00884744">
      <w:pPr>
        <w:pStyle w:val="BodyText"/>
      </w:pPr>
    </w:p>
    <w:p w:rsidR="00000000" w:rsidRPr="00884744" w:rsidP="00884744">
      <w:pPr>
        <w:pStyle w:val="AllowPageBreak"/>
      </w:pPr>
    </w:p>
    <w:p w:rsidR="00000000" w:rsidRPr="00884744" w:rsidP="00884744">
      <w:pPr>
        <w:pStyle w:val="Heading1"/>
      </w:pPr>
      <w:bookmarkStart w:id="10" w:name="O_375035"/>
      <w:bookmarkEnd w:id="10"/>
      <w:r w:rsidRPr="00884744">
        <w:t>Evidence Guide</w:t>
      </w:r>
    </w:p>
    <w:tbl>
      <w:tblPr>
        <w:tblW w:w="9462" w:type="dxa"/>
        <w:tblLayout w:type="fixed"/>
        <w:tblCellMar>
          <w:left w:w="62" w:type="dxa"/>
          <w:right w:w="62" w:type="dxa"/>
        </w:tblCellMar>
        <w:tblLook w:val="0000"/>
      </w:tblPr>
      <w:tblGrid>
        <w:gridCol w:w="2700"/>
        <w:gridCol w:w="6762"/>
      </w:tblGrid>
      <w:tr w:rsidTr="00884744">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884744">
            <w:pPr>
              <w:pStyle w:val="BodyText"/>
              <w:rPr>
                <w:lang w:val="en-NZ"/>
              </w:rPr>
            </w:pPr>
            <w:r w:rsidRPr="00884744">
              <w:t>The evidence guide provides advice on assessment and must be read in conjunction with the performance criteria, required skills and knowledge, range statement and the Assessment Guidelines for the Training Package.</w:t>
            </w:r>
          </w:p>
        </w:tc>
      </w:tr>
      <w:tr w:rsidTr="0088474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44">
            <w:pPr>
              <w:pStyle w:val="BodyText"/>
              <w:rPr>
                <w:lang w:val="en-NZ"/>
              </w:rPr>
            </w:pPr>
            <w:r w:rsidRPr="00884744">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44">
            <w:pPr>
              <w:pStyle w:val="BodyText"/>
              <w:rPr>
                <w:lang w:val="en-NZ"/>
              </w:rPr>
            </w:pPr>
            <w:r w:rsidRPr="00884744">
              <w:t>This unit of com</w:t>
            </w:r>
            <w:r w:rsidRPr="00884744">
              <w:t>petency could be assessed by observation of practical demonstration in the workplace of how to plan and conduct waste assessments.</w:t>
            </w:r>
          </w:p>
        </w:tc>
      </w:tr>
      <w:tr w:rsidTr="0088474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44">
            <w:pPr>
              <w:pStyle w:val="BodyText"/>
              <w:rPr>
                <w:lang w:val="en-NZ"/>
              </w:rPr>
            </w:pPr>
            <w:r w:rsidRPr="00884744">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744" w:rsidP="00884744">
            <w:pPr>
              <w:pStyle w:val="BodyText"/>
            </w:pPr>
            <w:r w:rsidRPr="00884744">
              <w:t>A person who demonstrates competency in this unit must be able to provide evidence of the required skills and knowledge specified in this unit.</w:t>
            </w:r>
          </w:p>
          <w:p w:rsidR="00000000" w:rsidRPr="00884744" w:rsidP="00884744">
            <w:pPr>
              <w:pStyle w:val="BodyText"/>
            </w:pPr>
            <w:r w:rsidRPr="00884744">
              <w:t>In particular the person should demonstrate the ability to:</w:t>
            </w:r>
          </w:p>
          <w:p w:rsidR="00000000" w:rsidRPr="00884744" w:rsidP="00884744">
            <w:pPr>
              <w:pStyle w:val="ListBullet"/>
            </w:pPr>
            <w:r w:rsidRPr="00884744">
              <w:t>identify waste and material types</w:t>
            </w:r>
          </w:p>
          <w:p w:rsidR="00000000" w:rsidRPr="00884744" w:rsidP="00884744">
            <w:pPr>
              <w:pStyle w:val="ListBullet"/>
            </w:pPr>
            <w:r w:rsidRPr="00884744">
              <w:t>visually estimate</w:t>
            </w:r>
            <w:r w:rsidRPr="00884744">
              <w:t xml:space="preserve"> waste volumes</w:t>
            </w:r>
          </w:p>
          <w:p w:rsidR="00000000" w:rsidP="00884744">
            <w:pPr>
              <w:pStyle w:val="ListBullet"/>
              <w:rPr>
                <w:lang w:val="en-NZ"/>
              </w:rPr>
            </w:pPr>
            <w:r w:rsidRPr="00884744">
              <w:t>apply an understanding of material flows and organisational processes.</w:t>
            </w:r>
          </w:p>
        </w:tc>
      </w:tr>
      <w:tr w:rsidTr="0088474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44">
            <w:pPr>
              <w:pStyle w:val="BodyText"/>
              <w:rPr>
                <w:lang w:val="en-NZ"/>
              </w:rPr>
            </w:pPr>
            <w:r w:rsidRPr="00884744">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744" w:rsidP="00884744">
            <w:pPr>
              <w:pStyle w:val="BodyText"/>
            </w:pPr>
            <w:r w:rsidRPr="00884744">
              <w:t>Assessment of essential underpinning knowledge may be conducted in an off-site context. It is to comply with relevant re</w:t>
            </w:r>
            <w:r w:rsidRPr="00884744">
              <w:t>gulatory or Australian standards’ requirements.</w:t>
            </w:r>
          </w:p>
          <w:p w:rsidR="00000000" w:rsidRPr="00884744" w:rsidP="00884744">
            <w:pPr>
              <w:pStyle w:val="BodyText"/>
            </w:pPr>
            <w:r w:rsidRPr="00884744">
              <w:t>Resource implications for assessment include:</w:t>
            </w:r>
          </w:p>
          <w:p w:rsidR="00000000" w:rsidRPr="00884744" w:rsidP="00884744">
            <w:pPr>
              <w:pStyle w:val="ListBullet"/>
            </w:pPr>
            <w:r w:rsidRPr="00884744">
              <w:t>work plans and approved specifications</w:t>
            </w:r>
          </w:p>
          <w:p w:rsidR="00000000" w:rsidRPr="00884744" w:rsidP="00884744">
            <w:pPr>
              <w:pStyle w:val="ListBullet"/>
            </w:pPr>
            <w:r w:rsidRPr="00884744">
              <w:t>results of sampling</w:t>
            </w:r>
          </w:p>
          <w:p w:rsidR="00000000" w:rsidP="00884744">
            <w:pPr>
              <w:pStyle w:val="ListBullet"/>
              <w:rPr>
                <w:lang w:val="en-NZ"/>
              </w:rPr>
            </w:pPr>
            <w:r w:rsidRPr="00884744">
              <w:t>forms and procedures manuals.</w:t>
            </w:r>
          </w:p>
        </w:tc>
      </w:tr>
      <w:tr w:rsidTr="0088474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44">
            <w:pPr>
              <w:pStyle w:val="BodyText"/>
              <w:rPr>
                <w:lang w:val="en-NZ"/>
              </w:rPr>
            </w:pPr>
            <w:r w:rsidRPr="00884744">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744" w:rsidP="00884744">
            <w:pPr>
              <w:pStyle w:val="BodyText"/>
            </w:pPr>
            <w:r w:rsidRPr="00884744">
              <w:t>The waste assessment process must meet the objecti</w:t>
            </w:r>
            <w:r w:rsidRPr="00884744">
              <w:t xml:space="preserve">ves of the client and comply with industry expectations in the particular client environment. If the environment is narrowly defined or is not representative of industry needs, it may be necessary to refer to portfolio case studies to assess competency in </w:t>
            </w:r>
            <w:r w:rsidRPr="00884744">
              <w:t>assessment of waste.</w:t>
            </w:r>
          </w:p>
          <w:p w:rsidR="00000000" w:rsidRPr="00884744" w:rsidP="00884744">
            <w:pPr>
              <w:pStyle w:val="BodyText"/>
            </w:pPr>
            <w:r w:rsidRPr="00884744">
              <w:t>Assessment methods must:</w:t>
            </w:r>
          </w:p>
          <w:p w:rsidR="00000000" w:rsidRPr="00884744" w:rsidP="00884744">
            <w:pPr>
              <w:pStyle w:val="ListBullet"/>
            </w:pPr>
            <w:r w:rsidRPr="00884744">
              <w:t>satisfy the endorsed Assessment Guidelines of the Property Services Training Package</w:t>
            </w:r>
          </w:p>
          <w:p w:rsidR="00000000" w:rsidRPr="00884744" w:rsidP="00884744">
            <w:pPr>
              <w:pStyle w:val="ListBullet"/>
            </w:pPr>
            <w:r w:rsidRPr="00884744">
              <w:t>include direct observation of tasks in real or simulated work conditions, with questioning to confirm the ability to consistently identify and correctly interpret the essential underpinning knowledge required for practical application</w:t>
            </w:r>
          </w:p>
          <w:p w:rsidR="00000000" w:rsidRPr="00884744" w:rsidP="00884744">
            <w:pPr>
              <w:pStyle w:val="ListBullet"/>
            </w:pPr>
            <w:r w:rsidRPr="00884744">
              <w:t>reinforce the integra</w:t>
            </w:r>
            <w:r w:rsidRPr="00884744">
              <w:t>tion of employability skills with workplace tasks and job roles</w:t>
            </w:r>
          </w:p>
          <w:p w:rsidR="00000000" w:rsidP="00884744">
            <w:pPr>
              <w:pStyle w:val="ListBullet"/>
              <w:rPr>
                <w:lang w:val="en-NZ"/>
              </w:rPr>
            </w:pPr>
            <w:r w:rsidRPr="00884744">
              <w:t>confirm that competency is verified and able to be transferred to other circumstances and environments.</w:t>
            </w:r>
          </w:p>
        </w:tc>
      </w:tr>
      <w:tr w:rsidTr="0088474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44">
            <w:pPr>
              <w:pStyle w:val="BodyText"/>
              <w:rPr>
                <w:lang w:val="en-NZ"/>
              </w:rPr>
            </w:pPr>
            <w:r w:rsidRPr="00884744">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744" w:rsidP="00884744">
            <w:pPr>
              <w:pStyle w:val="BodyText"/>
            </w:pPr>
            <w:r w:rsidRPr="00884744">
              <w:t>Reasonable adjustments for people with disabilities</w:t>
            </w:r>
            <w:r w:rsidRPr="00884744">
              <w:t xml:space="preserve"> must be made to assessment processes where required. This could include access to modified equipment and other physical resources, and the provision of appropriate assessment support.</w:t>
            </w:r>
          </w:p>
          <w:p w:rsidR="00000000" w:rsidRPr="00884744" w:rsidP="00884744">
            <w:pPr>
              <w:pStyle w:val="BodyText"/>
            </w:pPr>
            <w:r w:rsidRPr="00884744">
              <w:t xml:space="preserve">Assessment processes and techniques should as far as is practical take </w:t>
            </w:r>
            <w:r w:rsidRPr="00884744">
              <w:t>into account the language, literacy and numeracy capacity of the candidate in relation to the competency being assessed.</w:t>
            </w:r>
          </w:p>
          <w:p w:rsidR="00000000" w:rsidRPr="00884744" w:rsidP="00884744">
            <w:pPr>
              <w:pStyle w:val="BodyText"/>
            </w:pPr>
            <w:r w:rsidRPr="00884744">
              <w:t>This unit could be assessed on its own or in combination with other units of competency relevant to the job function, for example:</w:t>
            </w:r>
          </w:p>
          <w:p w:rsidR="00000000" w:rsidRPr="00884744" w:rsidP="00884744">
            <w:pPr>
              <w:pStyle w:val="ListBullet"/>
            </w:pPr>
            <w:r w:rsidRPr="00884744">
              <w:t>CPP</w:t>
            </w:r>
            <w:r w:rsidRPr="00884744">
              <w:t>WMT4003A Review, evaluate and document waste assessment findings.</w:t>
            </w:r>
          </w:p>
        </w:tc>
      </w:tr>
    </w:tbl>
    <w:p w:rsidR="00000000" w:rsidRPr="00884744" w:rsidP="00884744">
      <w:pPr>
        <w:pStyle w:val="BodyText"/>
      </w:pPr>
    </w:p>
    <w:p w:rsidR="00000000" w:rsidRPr="00884744" w:rsidP="00884744">
      <w:pPr>
        <w:pStyle w:val="AllowPageBreak"/>
      </w:pPr>
    </w:p>
    <w:p w:rsidR="00000000" w:rsidRPr="00884744" w:rsidP="00884744">
      <w:pPr>
        <w:pStyle w:val="Heading1"/>
      </w:pPr>
      <w:bookmarkStart w:id="11" w:name="O_375036"/>
      <w:bookmarkEnd w:id="11"/>
      <w:r w:rsidRPr="00884744">
        <w:t>Range Statement</w:t>
      </w:r>
    </w:p>
    <w:tbl>
      <w:tblPr>
        <w:tblW w:w="9462" w:type="dxa"/>
        <w:tblLayout w:type="fixed"/>
        <w:tblCellMar>
          <w:left w:w="62" w:type="dxa"/>
          <w:right w:w="62" w:type="dxa"/>
        </w:tblCellMar>
        <w:tblLook w:val="0000"/>
      </w:tblPr>
      <w:tblGrid>
        <w:gridCol w:w="2700"/>
        <w:gridCol w:w="6762"/>
      </w:tblGrid>
      <w:tr w:rsidTr="00884744">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884744">
            <w:pPr>
              <w:pStyle w:val="BodyText"/>
              <w:rPr>
                <w:lang w:val="en-NZ"/>
              </w:rPr>
            </w:pPr>
            <w:r w:rsidRPr="00884744">
              <w:t xml:space="preserve">The range statement relates to the unit of competency as a whole. It allows for different work environments and situations that may affect </w:t>
            </w:r>
            <w:r w:rsidRPr="00884744">
              <w:t>performance. Bold italicised wording, if used in the performance criteria, is detailed below. Essential operating conditions that may be present with training and assessment (depending on the work situation, needs of the candidate, accessibility of the ite</w:t>
            </w:r>
            <w:r w:rsidRPr="00884744">
              <w:t>m, and local industry and regional contexts) may also be included.</w:t>
            </w:r>
          </w:p>
        </w:tc>
      </w:tr>
      <w:tr w:rsidTr="0088474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44">
            <w:pPr>
              <w:pStyle w:val="BodyText"/>
              <w:rPr>
                <w:lang w:val="en-NZ"/>
              </w:rPr>
            </w:pPr>
            <w:r w:rsidRPr="00884744">
              <w:rPr>
                <w:rStyle w:val="BoldandItalics"/>
              </w:rPr>
              <w:t>Client</w:t>
            </w:r>
            <w:r w:rsidRPr="0088474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744" w:rsidP="00884744">
            <w:pPr>
              <w:pStyle w:val="ListBullet"/>
            </w:pPr>
            <w:r w:rsidRPr="00884744">
              <w:t>all forms of business enterprises in this context, including:</w:t>
            </w:r>
          </w:p>
          <w:p w:rsidR="00000000" w:rsidRPr="00884744" w:rsidP="00884744">
            <w:pPr>
              <w:pStyle w:val="ListBullet2"/>
            </w:pPr>
            <w:r w:rsidRPr="00884744">
              <w:t>government agencies</w:t>
            </w:r>
          </w:p>
          <w:p w:rsidR="00000000" w:rsidRPr="00884744" w:rsidP="00884744">
            <w:pPr>
              <w:pStyle w:val="ListBullet2"/>
            </w:pPr>
            <w:r w:rsidRPr="00884744">
              <w:t>internal customers</w:t>
            </w:r>
          </w:p>
          <w:p w:rsidR="00000000" w:rsidRPr="00884744" w:rsidP="00884744">
            <w:pPr>
              <w:pStyle w:val="ListBullet2"/>
            </w:pPr>
            <w:r w:rsidRPr="00884744">
              <w:t>local governments and councils</w:t>
            </w:r>
          </w:p>
          <w:p w:rsidR="00000000" w:rsidRPr="00884744" w:rsidP="00884744">
            <w:pPr>
              <w:pStyle w:val="ListBullet2"/>
            </w:pPr>
            <w:r w:rsidRPr="00884744">
              <w:t>private and public companies</w:t>
            </w:r>
          </w:p>
          <w:p w:rsidR="00000000" w:rsidP="00884744">
            <w:pPr>
              <w:pStyle w:val="ListBullet2"/>
              <w:rPr>
                <w:lang w:val="en-NZ"/>
              </w:rPr>
            </w:pPr>
            <w:r w:rsidRPr="00884744">
              <w:t>residents and ratepayers.</w:t>
            </w:r>
          </w:p>
        </w:tc>
      </w:tr>
      <w:tr w:rsidTr="0088474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44">
            <w:pPr>
              <w:pStyle w:val="BodyText"/>
              <w:rPr>
                <w:lang w:val="en-NZ"/>
              </w:rPr>
            </w:pPr>
            <w:r w:rsidRPr="00884744">
              <w:rPr>
                <w:rStyle w:val="BoldandItalics"/>
              </w:rPr>
              <w:t>Benefits</w:t>
            </w:r>
            <w:r w:rsidRPr="0088474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744" w:rsidP="00884744">
            <w:pPr>
              <w:pStyle w:val="ListBullet"/>
            </w:pPr>
            <w:r w:rsidRPr="00884744">
              <w:t>compliance with legislative and corporate requirements</w:t>
            </w:r>
          </w:p>
          <w:p w:rsidR="00000000" w:rsidRPr="00884744" w:rsidP="00884744">
            <w:pPr>
              <w:pStyle w:val="ListBullet"/>
            </w:pPr>
            <w:r w:rsidRPr="00884744">
              <w:t>reduction in costs</w:t>
            </w:r>
          </w:p>
          <w:p w:rsidR="00000000" w:rsidRPr="00884744" w:rsidP="00884744">
            <w:pPr>
              <w:pStyle w:val="ListBullet"/>
            </w:pPr>
            <w:r w:rsidRPr="00884744">
              <w:t>improved product quality</w:t>
            </w:r>
          </w:p>
          <w:p w:rsidR="00000000" w:rsidRPr="00884744" w:rsidP="00884744">
            <w:pPr>
              <w:pStyle w:val="ListBullet"/>
            </w:pPr>
            <w:r w:rsidRPr="00884744">
              <w:t>improved workplace safety</w:t>
            </w:r>
          </w:p>
          <w:p w:rsidR="00000000" w:rsidP="00884744">
            <w:pPr>
              <w:pStyle w:val="ListBullet"/>
              <w:rPr>
                <w:lang w:val="en-NZ"/>
              </w:rPr>
            </w:pPr>
            <w:r w:rsidRPr="00884744">
              <w:t>reduction in waste.</w:t>
            </w:r>
          </w:p>
        </w:tc>
      </w:tr>
      <w:tr w:rsidTr="0088474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44">
            <w:pPr>
              <w:pStyle w:val="BodyText"/>
              <w:rPr>
                <w:lang w:val="en-NZ"/>
              </w:rPr>
            </w:pPr>
            <w:r w:rsidRPr="00884744">
              <w:rPr>
                <w:rStyle w:val="BoldandItalics"/>
              </w:rPr>
              <w:t xml:space="preserve">Limitations </w:t>
            </w:r>
            <w:r w:rsidRPr="00884744">
              <w:rPr>
                <w:rStyle w:val="SpecialBold"/>
              </w:rPr>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744" w:rsidP="00884744">
            <w:pPr>
              <w:pStyle w:val="ListBullet"/>
            </w:pPr>
            <w:r w:rsidRPr="00884744">
              <w:t>historical data and other relevant information</w:t>
            </w:r>
          </w:p>
          <w:p w:rsidR="00000000" w:rsidRPr="00884744" w:rsidP="00884744">
            <w:pPr>
              <w:pStyle w:val="ListBullet"/>
            </w:pPr>
            <w:r w:rsidRPr="00884744">
              <w:t>results are volume-based</w:t>
            </w:r>
          </w:p>
          <w:p w:rsidR="00000000" w:rsidRPr="00884744" w:rsidP="00884744">
            <w:pPr>
              <w:pStyle w:val="ListBullet"/>
            </w:pPr>
            <w:r w:rsidRPr="00884744">
              <w:t>timeframe in which waste assessment occurs</w:t>
            </w:r>
          </w:p>
          <w:p w:rsidR="00000000" w:rsidRPr="00884744" w:rsidP="00884744">
            <w:pPr>
              <w:pStyle w:val="ListBullet"/>
            </w:pPr>
            <w:r w:rsidRPr="00884744">
              <w:t>type of containment may hinder ability to identify all waste issues</w:t>
            </w:r>
          </w:p>
          <w:p w:rsidR="00000000" w:rsidP="00884744">
            <w:pPr>
              <w:pStyle w:val="ListBullet"/>
              <w:rPr>
                <w:lang w:val="en-NZ"/>
              </w:rPr>
            </w:pPr>
            <w:r w:rsidRPr="00884744">
              <w:t>visual assessment does not provide exact data on waste stream.</w:t>
            </w:r>
          </w:p>
        </w:tc>
      </w:tr>
      <w:tr w:rsidTr="0088474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44">
            <w:pPr>
              <w:pStyle w:val="BodyText"/>
              <w:rPr>
                <w:lang w:val="en-NZ"/>
              </w:rPr>
            </w:pPr>
            <w:r w:rsidRPr="00884744">
              <w:rPr>
                <w:rStyle w:val="BoldandItalics"/>
              </w:rPr>
              <w:t>Waste streams</w:t>
            </w:r>
            <w:r w:rsidRPr="0088474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744" w:rsidP="00884744">
            <w:pPr>
              <w:pStyle w:val="ListBullet"/>
            </w:pPr>
            <w:r w:rsidRPr="00884744">
              <w:t>construction and demolition</w:t>
            </w:r>
          </w:p>
          <w:p w:rsidR="00000000" w:rsidRPr="00884744" w:rsidP="00884744">
            <w:pPr>
              <w:pStyle w:val="ListBullet"/>
            </w:pPr>
            <w:r w:rsidRPr="00884744">
              <w:t>dangerous goods</w:t>
            </w:r>
          </w:p>
          <w:p w:rsidR="00000000" w:rsidRPr="00884744" w:rsidP="00884744">
            <w:pPr>
              <w:pStyle w:val="ListBullet"/>
            </w:pPr>
            <w:r w:rsidRPr="00884744">
              <w:t>general waste</w:t>
            </w:r>
          </w:p>
          <w:p w:rsidR="00000000" w:rsidRPr="00884744" w:rsidP="00884744">
            <w:pPr>
              <w:pStyle w:val="ListBullet"/>
            </w:pPr>
            <w:r w:rsidRPr="00884744">
              <w:t>green waste</w:t>
            </w:r>
          </w:p>
          <w:p w:rsidR="00000000" w:rsidRPr="00884744" w:rsidP="00884744">
            <w:pPr>
              <w:pStyle w:val="ListBullet"/>
            </w:pPr>
            <w:r w:rsidRPr="00884744">
              <w:t>hazardous substances</w:t>
            </w:r>
          </w:p>
          <w:p w:rsidR="00000000" w:rsidRPr="00884744" w:rsidP="00884744">
            <w:pPr>
              <w:pStyle w:val="ListBullet"/>
            </w:pPr>
            <w:r w:rsidRPr="00884744">
              <w:t>municipal waste</w:t>
            </w:r>
          </w:p>
          <w:p w:rsidR="00000000" w:rsidRPr="00884744" w:rsidP="00884744">
            <w:pPr>
              <w:pStyle w:val="ListBullet"/>
            </w:pPr>
            <w:r w:rsidRPr="00884744">
              <w:t>other resource recovery</w:t>
            </w:r>
          </w:p>
          <w:p w:rsidR="00000000" w:rsidRPr="00884744" w:rsidP="00884744">
            <w:pPr>
              <w:pStyle w:val="ListBullet"/>
            </w:pPr>
            <w:r w:rsidRPr="00884744">
              <w:t>prescribed waste stream (i.e. legislative wastes)</w:t>
            </w:r>
          </w:p>
          <w:p w:rsidR="00000000" w:rsidRPr="00884744" w:rsidP="00884744">
            <w:pPr>
              <w:pStyle w:val="ListBullet"/>
            </w:pPr>
            <w:r w:rsidRPr="00884744">
              <w:t>recycling streams</w:t>
            </w:r>
          </w:p>
          <w:p w:rsidR="00000000" w:rsidRPr="00884744" w:rsidP="00884744">
            <w:pPr>
              <w:pStyle w:val="ListBullet"/>
            </w:pPr>
            <w:r w:rsidRPr="00884744">
              <w:t>reprocessed (on-site) material stream</w:t>
            </w:r>
          </w:p>
          <w:p w:rsidR="00000000" w:rsidP="00884744">
            <w:pPr>
              <w:pStyle w:val="ListBullet"/>
              <w:rPr>
                <w:lang w:val="en-NZ"/>
              </w:rPr>
            </w:pPr>
            <w:r w:rsidRPr="00884744">
              <w:t>re-used product stream.</w:t>
            </w:r>
          </w:p>
        </w:tc>
      </w:tr>
      <w:tr w:rsidTr="0088474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44">
            <w:pPr>
              <w:pStyle w:val="BodyText"/>
              <w:rPr>
                <w:lang w:val="en-NZ"/>
              </w:rPr>
            </w:pPr>
            <w:r w:rsidRPr="00884744">
              <w:rPr>
                <w:rStyle w:val="BoldandItalics"/>
              </w:rPr>
              <w:t>OHS requirements</w:t>
            </w:r>
            <w:r w:rsidRPr="00884744">
              <w:t xml:space="preserve"> may include</w:t>
            </w:r>
            <w:r w:rsidRPr="00884744">
              <w:rPr>
                <w:rStyle w:val="SpecialBold"/>
              </w:rPr>
              <w: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744" w:rsidP="00884744">
            <w:pPr>
              <w:pStyle w:val="ListBullet"/>
            </w:pPr>
            <w:r w:rsidRPr="00884744">
              <w:t>organisational OHS reporting and audit systems</w:t>
            </w:r>
          </w:p>
          <w:p w:rsidR="00000000" w:rsidRPr="00884744" w:rsidP="00884744">
            <w:pPr>
              <w:pStyle w:val="ListBullet"/>
            </w:pPr>
            <w:r w:rsidRPr="00884744">
              <w:t>organisational policy</w:t>
            </w:r>
          </w:p>
          <w:p w:rsidR="00000000" w:rsidRPr="00884744" w:rsidP="00884744">
            <w:pPr>
              <w:pStyle w:val="ListBullet"/>
            </w:pPr>
            <w:r w:rsidRPr="00884744">
              <w:t>duty of care</w:t>
            </w:r>
          </w:p>
          <w:p w:rsidR="00000000" w:rsidRPr="00884744" w:rsidP="00884744">
            <w:pPr>
              <w:pStyle w:val="ListBullet"/>
            </w:pPr>
            <w:r w:rsidRPr="00884744">
              <w:t>PPE</w:t>
            </w:r>
          </w:p>
          <w:p w:rsidR="00000000" w:rsidP="00884744">
            <w:pPr>
              <w:pStyle w:val="ListBullet"/>
              <w:rPr>
                <w:lang w:val="en-NZ"/>
              </w:rPr>
            </w:pPr>
            <w:r w:rsidRPr="00884744">
              <w:t>safe work procedures.</w:t>
            </w:r>
          </w:p>
        </w:tc>
      </w:tr>
      <w:tr w:rsidTr="0088474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44">
            <w:pPr>
              <w:pStyle w:val="BodyText"/>
              <w:rPr>
                <w:lang w:val="en-NZ"/>
              </w:rPr>
            </w:pPr>
            <w:r w:rsidRPr="00884744">
              <w:rPr>
                <w:rStyle w:val="BoldandItalics"/>
              </w:rPr>
              <w:t>Legislation and codes</w:t>
            </w:r>
            <w:r w:rsidRPr="0088474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744" w:rsidP="00884744">
            <w:pPr>
              <w:pStyle w:val="ListBullet"/>
            </w:pPr>
            <w:r w:rsidRPr="00884744">
              <w:t>codes, including:</w:t>
            </w:r>
          </w:p>
          <w:p w:rsidR="00000000" w:rsidRPr="00884744" w:rsidP="00884744">
            <w:pPr>
              <w:pStyle w:val="ListBullet2"/>
            </w:pPr>
            <w:r w:rsidRPr="00884744">
              <w:t>Australian Code for the Transport of Dangerous Goods by Road and Rail</w:t>
            </w:r>
          </w:p>
          <w:p w:rsidR="00000000" w:rsidRPr="00884744" w:rsidP="00884744">
            <w:pPr>
              <w:pStyle w:val="ListBullet2"/>
            </w:pPr>
            <w:r w:rsidRPr="00884744">
              <w:t>industry</w:t>
            </w:r>
          </w:p>
          <w:p w:rsidR="00000000" w:rsidRPr="00884744" w:rsidP="00884744">
            <w:pPr>
              <w:pStyle w:val="ListBullet"/>
            </w:pPr>
            <w:r w:rsidRPr="00884744">
              <w:t>commonwealth, state and territory legislation, including:</w:t>
            </w:r>
          </w:p>
          <w:p w:rsidR="00000000" w:rsidRPr="00884744" w:rsidP="00884744">
            <w:pPr>
              <w:pStyle w:val="ListBullet2"/>
            </w:pPr>
            <w:r w:rsidRPr="00884744">
              <w:t>anti-discrimination</w:t>
            </w:r>
          </w:p>
          <w:p w:rsidR="00000000" w:rsidRPr="00884744" w:rsidP="00884744">
            <w:pPr>
              <w:pStyle w:val="ListBullet2"/>
            </w:pPr>
            <w:r w:rsidRPr="00884744">
              <w:t>environmental protection</w:t>
            </w:r>
          </w:p>
          <w:p w:rsidR="00000000" w:rsidRPr="00884744" w:rsidP="00884744">
            <w:pPr>
              <w:pStyle w:val="ListBullet2"/>
            </w:pPr>
            <w:r w:rsidRPr="00884744">
              <w:t>equal employment opportunity</w:t>
            </w:r>
          </w:p>
          <w:p w:rsidR="00000000" w:rsidRPr="00884744" w:rsidP="00884744">
            <w:pPr>
              <w:pStyle w:val="ListBullet2"/>
            </w:pPr>
            <w:r w:rsidRPr="00884744">
              <w:t>freedom of information</w:t>
            </w:r>
          </w:p>
          <w:p w:rsidR="00000000" w:rsidRPr="00884744" w:rsidP="00884744">
            <w:pPr>
              <w:pStyle w:val="ListBullet2"/>
            </w:pPr>
            <w:r w:rsidRPr="00884744">
              <w:t>industrial</w:t>
            </w:r>
          </w:p>
          <w:p w:rsidR="00000000" w:rsidRPr="00884744" w:rsidP="00884744">
            <w:pPr>
              <w:pStyle w:val="ListBullet2"/>
            </w:pPr>
            <w:r w:rsidRPr="00884744">
              <w:t>OHS</w:t>
            </w:r>
          </w:p>
          <w:p w:rsidR="00000000" w:rsidRPr="00884744" w:rsidP="00884744">
            <w:pPr>
              <w:pStyle w:val="ListBullet2"/>
            </w:pPr>
            <w:r w:rsidRPr="00884744">
              <w:t>trade practices</w:t>
            </w:r>
          </w:p>
          <w:p w:rsidR="00000000" w:rsidP="00884744">
            <w:pPr>
              <w:pStyle w:val="ListBullet"/>
              <w:rPr>
                <w:lang w:val="en-NZ"/>
              </w:rPr>
            </w:pPr>
            <w:r w:rsidRPr="00884744">
              <w:t>road laws.</w:t>
            </w:r>
          </w:p>
        </w:tc>
      </w:tr>
      <w:tr w:rsidTr="0088474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44">
            <w:pPr>
              <w:pStyle w:val="BodyText"/>
              <w:rPr>
                <w:lang w:val="en-NZ"/>
              </w:rPr>
            </w:pPr>
            <w:r w:rsidRPr="00884744">
              <w:rPr>
                <w:rStyle w:val="BoldandItalics"/>
              </w:rPr>
              <w:t>Resources</w:t>
            </w:r>
            <w:r w:rsidRPr="0088474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744" w:rsidP="00884744">
            <w:pPr>
              <w:pStyle w:val="ListBullet"/>
            </w:pPr>
            <w:r w:rsidRPr="00884744">
              <w:t>camera</w:t>
            </w:r>
          </w:p>
          <w:p w:rsidR="00000000" w:rsidRPr="00884744" w:rsidP="00884744">
            <w:pPr>
              <w:pStyle w:val="ListBullet"/>
            </w:pPr>
            <w:r w:rsidRPr="00884744">
              <w:t>clean-up</w:t>
            </w:r>
          </w:p>
          <w:p w:rsidR="00000000" w:rsidRPr="00884744" w:rsidP="00884744">
            <w:pPr>
              <w:pStyle w:val="ListBullet"/>
            </w:pPr>
            <w:r w:rsidRPr="00884744">
              <w:t>decontamination equipment</w:t>
            </w:r>
          </w:p>
          <w:p w:rsidR="00000000" w:rsidRPr="00884744" w:rsidP="00884744">
            <w:pPr>
              <w:pStyle w:val="ListBullet"/>
            </w:pPr>
            <w:r w:rsidRPr="00884744">
              <w:t>personnel</w:t>
            </w:r>
          </w:p>
          <w:p w:rsidR="00000000" w:rsidRPr="00884744" w:rsidP="00884744">
            <w:pPr>
              <w:pStyle w:val="ListBullet"/>
            </w:pPr>
            <w:r w:rsidRPr="00884744">
              <w:t>PPE</w:t>
            </w:r>
          </w:p>
          <w:p w:rsidR="00000000" w:rsidRPr="00884744" w:rsidP="00884744">
            <w:pPr>
              <w:pStyle w:val="ListBullet"/>
            </w:pPr>
            <w:r w:rsidRPr="00884744">
              <w:t>recording equipment</w:t>
            </w:r>
          </w:p>
          <w:p w:rsidR="00000000" w:rsidRPr="00884744" w:rsidP="00884744">
            <w:pPr>
              <w:pStyle w:val="ListBullet"/>
            </w:pPr>
            <w:r w:rsidRPr="00884744">
              <w:t>reference manuals</w:t>
            </w:r>
          </w:p>
          <w:p w:rsidR="00000000" w:rsidP="00884744">
            <w:pPr>
              <w:pStyle w:val="ListBullet"/>
              <w:rPr>
                <w:lang w:val="en-NZ"/>
              </w:rPr>
            </w:pPr>
            <w:r w:rsidRPr="00884744">
              <w:t>safety barriers and warning signs.</w:t>
            </w:r>
          </w:p>
        </w:tc>
      </w:tr>
      <w:tr w:rsidTr="0088474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44">
            <w:pPr>
              <w:pStyle w:val="BodyText"/>
              <w:rPr>
                <w:lang w:val="en-NZ"/>
              </w:rPr>
            </w:pPr>
            <w:r w:rsidRPr="00884744">
              <w:rPr>
                <w:rStyle w:val="BoldandItalics"/>
              </w:rPr>
              <w:t>Resource management processes</w:t>
            </w:r>
            <w:r w:rsidRPr="0088474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744" w:rsidP="00884744">
            <w:pPr>
              <w:pStyle w:val="ListBullet"/>
            </w:pPr>
            <w:r w:rsidRPr="00884744">
              <w:t>composting</w:t>
            </w:r>
          </w:p>
          <w:p w:rsidR="00000000" w:rsidRPr="00884744" w:rsidP="00884744">
            <w:pPr>
              <w:pStyle w:val="ListBullet"/>
            </w:pPr>
            <w:r w:rsidRPr="00884744">
              <w:t>energy recovery</w:t>
            </w:r>
          </w:p>
          <w:p w:rsidR="00000000" w:rsidRPr="00884744" w:rsidP="00884744">
            <w:pPr>
              <w:pStyle w:val="ListBullet"/>
            </w:pPr>
            <w:r w:rsidRPr="00884744">
              <w:t>processes conducted on or off site</w:t>
            </w:r>
          </w:p>
          <w:p w:rsidR="00000000" w:rsidRPr="00884744" w:rsidP="00884744">
            <w:pPr>
              <w:pStyle w:val="ListBullet"/>
            </w:pPr>
            <w:r w:rsidRPr="00884744">
              <w:t>product life cycle: re-new, re-use and recycle</w:t>
            </w:r>
          </w:p>
          <w:p w:rsidR="00000000" w:rsidRPr="00884744" w:rsidP="00884744">
            <w:pPr>
              <w:pStyle w:val="ListBullet"/>
            </w:pPr>
            <w:r w:rsidRPr="00884744">
              <w:t>waste avoidance</w:t>
            </w:r>
          </w:p>
          <w:p w:rsidR="00000000" w:rsidP="00884744">
            <w:pPr>
              <w:pStyle w:val="ListBullet"/>
              <w:rPr>
                <w:lang w:val="en-NZ"/>
              </w:rPr>
            </w:pPr>
            <w:r w:rsidRPr="00884744">
              <w:t>clean-up.</w:t>
            </w:r>
          </w:p>
        </w:tc>
      </w:tr>
      <w:tr w:rsidTr="0088474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44">
            <w:pPr>
              <w:pStyle w:val="BodyText"/>
              <w:rPr>
                <w:lang w:val="en-NZ"/>
              </w:rPr>
            </w:pPr>
            <w:r w:rsidRPr="00884744">
              <w:rPr>
                <w:rStyle w:val="BoldandItalics"/>
              </w:rPr>
              <w:t>Waste assessment outcomes and objectives</w:t>
            </w:r>
            <w:r w:rsidRPr="0088474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744" w:rsidP="00884744">
            <w:pPr>
              <w:pStyle w:val="ListBullet"/>
            </w:pPr>
            <w:r w:rsidRPr="00884744">
              <w:t>complying with organisational or legislative requirements</w:t>
            </w:r>
          </w:p>
          <w:p w:rsidR="00000000" w:rsidRPr="00884744" w:rsidP="00884744">
            <w:pPr>
              <w:pStyle w:val="ListBullet"/>
            </w:pPr>
            <w:r w:rsidRPr="00884744">
              <w:t>determining components of resource recovery implementation program</w:t>
            </w:r>
          </w:p>
          <w:p w:rsidR="00000000" w:rsidRPr="00884744" w:rsidP="00884744">
            <w:pPr>
              <w:pStyle w:val="ListBullet"/>
            </w:pPr>
            <w:r w:rsidRPr="00884744">
              <w:t>determining waste profile, including type and quantity of waste</w:t>
            </w:r>
          </w:p>
          <w:p w:rsidR="00000000" w:rsidRPr="00884744" w:rsidP="00884744">
            <w:pPr>
              <w:pStyle w:val="ListBullet"/>
            </w:pPr>
            <w:r w:rsidRPr="00884744">
              <w:t>establishing resource recovery goals and targets</w:t>
            </w:r>
          </w:p>
          <w:p w:rsidR="00000000" w:rsidRPr="00884744" w:rsidP="00884744">
            <w:pPr>
              <w:pStyle w:val="ListBullet"/>
            </w:pPr>
            <w:r w:rsidRPr="00884744">
              <w:t>identifying barriers to implementation of opportunities</w:t>
            </w:r>
          </w:p>
          <w:p w:rsidR="00000000" w:rsidRPr="00884744" w:rsidP="00884744">
            <w:pPr>
              <w:pStyle w:val="ListBullet"/>
            </w:pPr>
            <w:r w:rsidRPr="00884744">
              <w:t xml:space="preserve">identifying cost of </w:t>
            </w:r>
            <w:r w:rsidRPr="00884744">
              <w:t>waste and cost reduction opportunities</w:t>
            </w:r>
          </w:p>
          <w:p w:rsidR="00000000" w:rsidRPr="00884744" w:rsidP="00884744">
            <w:pPr>
              <w:pStyle w:val="ListBullet"/>
            </w:pPr>
            <w:r w:rsidRPr="00884744">
              <w:t>identifying improvements in managing waste on site</w:t>
            </w:r>
          </w:p>
          <w:p w:rsidR="00000000" w:rsidP="00884744">
            <w:pPr>
              <w:pStyle w:val="ListBullet"/>
              <w:rPr>
                <w:lang w:val="en-NZ"/>
              </w:rPr>
            </w:pPr>
            <w:r w:rsidRPr="00884744">
              <w:t>identifying opportunities to reduce or divert waste from landfill.</w:t>
            </w:r>
          </w:p>
        </w:tc>
      </w:tr>
      <w:tr w:rsidTr="0088474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44">
            <w:pPr>
              <w:pStyle w:val="BodyText"/>
              <w:rPr>
                <w:lang w:val="en-NZ"/>
              </w:rPr>
            </w:pPr>
            <w:r w:rsidRPr="00884744">
              <w:rPr>
                <w:rStyle w:val="BoldandItalics"/>
              </w:rPr>
              <w:t>Emergency and personal protective equipment</w:t>
            </w:r>
            <w:r w:rsidRPr="00884744">
              <w:t xml:space="preserve"> must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744" w:rsidP="00884744">
            <w:pPr>
              <w:pStyle w:val="ListBullet"/>
            </w:pPr>
            <w:r w:rsidRPr="00884744">
              <w:t>communications equipment</w:t>
            </w:r>
          </w:p>
          <w:p w:rsidR="00000000" w:rsidRPr="00884744" w:rsidP="00884744">
            <w:pPr>
              <w:pStyle w:val="ListBullet"/>
            </w:pPr>
            <w:r w:rsidRPr="00884744">
              <w:t>eye protection, such as goggles and protective glasses</w:t>
            </w:r>
          </w:p>
          <w:p w:rsidR="00000000" w:rsidRPr="00884744" w:rsidP="00884744">
            <w:pPr>
              <w:pStyle w:val="ListBullet"/>
            </w:pPr>
            <w:r w:rsidRPr="00884744">
              <w:t>eyewash kit</w:t>
            </w:r>
          </w:p>
          <w:p w:rsidR="00000000" w:rsidRPr="00884744" w:rsidP="00884744">
            <w:pPr>
              <w:pStyle w:val="ListBullet"/>
            </w:pPr>
            <w:r w:rsidRPr="00884744">
              <w:t>fire extinguishers</w:t>
            </w:r>
          </w:p>
          <w:p w:rsidR="00000000" w:rsidRPr="00884744" w:rsidP="00884744">
            <w:pPr>
              <w:pStyle w:val="ListBullet"/>
            </w:pPr>
            <w:r w:rsidRPr="00884744">
              <w:t>first aid kit</w:t>
            </w:r>
          </w:p>
          <w:p w:rsidR="00000000" w:rsidRPr="00884744" w:rsidP="00884744">
            <w:pPr>
              <w:pStyle w:val="ListBullet"/>
            </w:pPr>
            <w:r w:rsidRPr="00884744">
              <w:t>footwear</w:t>
            </w:r>
          </w:p>
          <w:p w:rsidR="00000000" w:rsidRPr="00884744" w:rsidP="00884744">
            <w:pPr>
              <w:pStyle w:val="ListBullet"/>
            </w:pPr>
            <w:r w:rsidRPr="00884744">
              <w:t>gloves</w:t>
            </w:r>
          </w:p>
          <w:p w:rsidR="00000000" w:rsidP="00884744">
            <w:pPr>
              <w:pStyle w:val="ListBullet"/>
              <w:rPr>
                <w:lang w:val="en-NZ"/>
              </w:rPr>
            </w:pPr>
            <w:r w:rsidRPr="00884744">
              <w:t>overalls and protective clothing.</w:t>
            </w:r>
          </w:p>
        </w:tc>
      </w:tr>
      <w:tr w:rsidTr="0088474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44">
            <w:pPr>
              <w:pStyle w:val="BodyText"/>
              <w:rPr>
                <w:lang w:val="en-NZ"/>
              </w:rPr>
            </w:pPr>
            <w:r w:rsidRPr="00884744">
              <w:rPr>
                <w:rStyle w:val="BoldandItalics"/>
              </w:rPr>
              <w:t>Emergency and personal protective equipment</w:t>
            </w:r>
            <w:r w:rsidRPr="00884744">
              <w:rPr>
                <w:rStyle w:val="SpecialBold"/>
              </w:rPr>
              <w:t xml:space="preserve"> </w:t>
            </w:r>
            <w:r w:rsidRPr="00884744">
              <w:t>could also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744" w:rsidP="00884744">
            <w:pPr>
              <w:pStyle w:val="ListBullet"/>
            </w:pPr>
            <w:r w:rsidRPr="00884744">
              <w:t>breathing apparatus</w:t>
            </w:r>
          </w:p>
          <w:p w:rsidR="00000000" w:rsidRPr="00884744" w:rsidP="00884744">
            <w:pPr>
              <w:pStyle w:val="ListBullet"/>
            </w:pPr>
            <w:r w:rsidRPr="00884744">
              <w:t xml:space="preserve">emergency procedure </w:t>
            </w:r>
            <w:r w:rsidRPr="00884744">
              <w:t>guides</w:t>
            </w:r>
          </w:p>
          <w:p w:rsidR="00000000" w:rsidRPr="00884744" w:rsidP="00884744">
            <w:pPr>
              <w:pStyle w:val="ListBullet"/>
            </w:pPr>
            <w:r w:rsidRPr="00884744">
              <w:t>face shields or masks</w:t>
            </w:r>
          </w:p>
          <w:p w:rsidR="00000000" w:rsidRPr="00884744" w:rsidP="00884744">
            <w:pPr>
              <w:pStyle w:val="ListBullet"/>
            </w:pPr>
            <w:r w:rsidRPr="00884744">
              <w:t>hard hats</w:t>
            </w:r>
          </w:p>
          <w:p w:rsidR="00000000" w:rsidRPr="00884744" w:rsidP="00884744">
            <w:pPr>
              <w:pStyle w:val="ListBullet"/>
            </w:pPr>
            <w:r w:rsidRPr="00884744">
              <w:t>hearing protection</w:t>
            </w:r>
          </w:p>
          <w:p w:rsidR="00000000" w:rsidRPr="00884744" w:rsidP="00884744">
            <w:pPr>
              <w:pStyle w:val="ListBullet"/>
            </w:pPr>
            <w:r w:rsidRPr="00884744">
              <w:t>MSDS</w:t>
            </w:r>
          </w:p>
          <w:p w:rsidR="00000000" w:rsidP="00884744">
            <w:pPr>
              <w:pStyle w:val="ListBullet"/>
              <w:rPr>
                <w:lang w:val="en-NZ"/>
              </w:rPr>
            </w:pPr>
            <w:r w:rsidRPr="00884744">
              <w:t>spill kit.</w:t>
            </w:r>
          </w:p>
        </w:tc>
      </w:tr>
      <w:tr w:rsidTr="0088474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44">
            <w:pPr>
              <w:pStyle w:val="BodyText"/>
              <w:rPr>
                <w:lang w:val="en-NZ"/>
              </w:rPr>
            </w:pPr>
            <w:r w:rsidRPr="00884744">
              <w:rPr>
                <w:rStyle w:val="BoldandItalics"/>
              </w:rPr>
              <w:t>Personal protective equipment</w:t>
            </w:r>
            <w:r w:rsidRPr="00884744">
              <w:rPr>
                <w:rStyle w:val="SpecialBold"/>
              </w:rPr>
              <w:t xml:space="preserve"> </w:t>
            </w:r>
            <w:r w:rsidRPr="00884744">
              <w:t>must be: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744" w:rsidP="00884744">
            <w:pPr>
              <w:pStyle w:val="ListBullet"/>
            </w:pPr>
            <w:r w:rsidRPr="00884744">
              <w:t>cleaned and fitted according to organisational requirements, manufacturer specifications and OHS requirements</w:t>
            </w:r>
          </w:p>
          <w:p w:rsidR="00000000" w:rsidRPr="00884744" w:rsidP="00884744">
            <w:pPr>
              <w:pStyle w:val="ListBullet"/>
            </w:pPr>
            <w:r w:rsidRPr="00884744">
              <w:t>worn when required according to organisational requirements</w:t>
            </w:r>
          </w:p>
          <w:p w:rsidR="00000000" w:rsidP="00884744">
            <w:pPr>
              <w:pStyle w:val="ListBullet"/>
              <w:rPr>
                <w:lang w:val="en-NZ"/>
              </w:rPr>
            </w:pPr>
            <w:r w:rsidRPr="00884744">
              <w:t>stored according to organisational requirements.</w:t>
            </w:r>
          </w:p>
        </w:tc>
      </w:tr>
      <w:tr w:rsidTr="0088474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44">
            <w:pPr>
              <w:pStyle w:val="BodyText"/>
              <w:rPr>
                <w:lang w:val="en-NZ"/>
              </w:rPr>
            </w:pPr>
            <w:r w:rsidRPr="00884744">
              <w:rPr>
                <w:rStyle w:val="BoldandItalics"/>
              </w:rPr>
              <w:t>Issues impacting on waste generation</w:t>
            </w:r>
            <w:r w:rsidRPr="0088474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744" w:rsidP="00884744">
            <w:pPr>
              <w:pStyle w:val="ListBullet"/>
            </w:pPr>
            <w:r w:rsidRPr="00884744">
              <w:t>maintenance downtime</w:t>
            </w:r>
          </w:p>
          <w:p w:rsidR="00000000" w:rsidRPr="00884744" w:rsidP="00884744">
            <w:pPr>
              <w:pStyle w:val="ListBullet"/>
            </w:pPr>
            <w:r w:rsidRPr="00884744">
              <w:t>product changeovers</w:t>
            </w:r>
          </w:p>
          <w:p w:rsidR="00000000" w:rsidRPr="00884744" w:rsidP="00884744">
            <w:pPr>
              <w:pStyle w:val="ListBullet"/>
            </w:pPr>
            <w:r w:rsidRPr="00884744">
              <w:t>production flows</w:t>
            </w:r>
          </w:p>
          <w:p w:rsidR="00000000" w:rsidRPr="00884744" w:rsidP="00884744">
            <w:pPr>
              <w:pStyle w:val="ListBullet"/>
            </w:pPr>
            <w:r w:rsidRPr="00884744">
              <w:t>quality control procedures</w:t>
            </w:r>
          </w:p>
          <w:p w:rsidR="00000000" w:rsidRPr="00884744" w:rsidP="00884744">
            <w:pPr>
              <w:pStyle w:val="ListBullet"/>
            </w:pPr>
            <w:r w:rsidRPr="00884744">
              <w:t>seasonal a</w:t>
            </w:r>
            <w:r w:rsidRPr="00884744">
              <w:t>ctivity variations</w:t>
            </w:r>
          </w:p>
          <w:p w:rsidR="00000000" w:rsidRPr="00884744" w:rsidP="00884744">
            <w:pPr>
              <w:pStyle w:val="ListBullet"/>
            </w:pPr>
            <w:r w:rsidRPr="00884744">
              <w:t>shift times</w:t>
            </w:r>
          </w:p>
          <w:p w:rsidR="00000000" w:rsidRPr="00884744" w:rsidP="00884744">
            <w:pPr>
              <w:pStyle w:val="ListBullet"/>
            </w:pPr>
            <w:r w:rsidRPr="00884744">
              <w:t>start-up processes</w:t>
            </w:r>
          </w:p>
          <w:p w:rsidR="00000000" w:rsidRPr="00884744" w:rsidP="00884744">
            <w:pPr>
              <w:pStyle w:val="ListBullet"/>
            </w:pPr>
            <w:r w:rsidRPr="00884744">
              <w:t>waste collection routines</w:t>
            </w:r>
          </w:p>
          <w:p w:rsidR="00000000" w:rsidP="00884744">
            <w:pPr>
              <w:pStyle w:val="ListBullet"/>
              <w:rPr>
                <w:lang w:val="en-NZ"/>
              </w:rPr>
            </w:pPr>
            <w:r w:rsidRPr="00884744">
              <w:t>waste collection systems.</w:t>
            </w:r>
          </w:p>
        </w:tc>
      </w:tr>
      <w:tr w:rsidTr="0088474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44">
            <w:pPr>
              <w:pStyle w:val="BodyText"/>
              <w:rPr>
                <w:lang w:val="en-NZ"/>
              </w:rPr>
            </w:pPr>
            <w:r w:rsidRPr="00884744">
              <w:rPr>
                <w:rStyle w:val="BoldandItalics"/>
              </w:rPr>
              <w:t>Personnel training</w:t>
            </w:r>
            <w:r w:rsidRPr="0088474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744" w:rsidP="00884744">
            <w:pPr>
              <w:pStyle w:val="ListBullet"/>
            </w:pPr>
            <w:r w:rsidRPr="00884744">
              <w:t>computer-based training</w:t>
            </w:r>
          </w:p>
          <w:p w:rsidR="00000000" w:rsidRPr="00884744" w:rsidP="00884744">
            <w:pPr>
              <w:pStyle w:val="ListBullet"/>
            </w:pPr>
            <w:r w:rsidRPr="00884744">
              <w:t>contracted training activity</w:t>
            </w:r>
          </w:p>
          <w:p w:rsidR="00000000" w:rsidRPr="00884744" w:rsidP="00884744">
            <w:pPr>
              <w:pStyle w:val="ListBullet"/>
            </w:pPr>
            <w:r w:rsidRPr="00884744">
              <w:t>demonstration</w:t>
            </w:r>
          </w:p>
          <w:p w:rsidR="00000000" w:rsidRPr="00884744" w:rsidP="00884744">
            <w:pPr>
              <w:pStyle w:val="ListBullet"/>
            </w:pPr>
            <w:r w:rsidRPr="00884744">
              <w:t>formal training</w:t>
            </w:r>
          </w:p>
          <w:p w:rsidR="00000000" w:rsidRPr="00884744" w:rsidP="00884744">
            <w:pPr>
              <w:pStyle w:val="ListBullet"/>
            </w:pPr>
            <w:r w:rsidRPr="00884744">
              <w:t>on-the-job training</w:t>
            </w:r>
          </w:p>
          <w:p w:rsidR="00000000" w:rsidRPr="00884744" w:rsidP="00884744">
            <w:pPr>
              <w:pStyle w:val="ListBullet"/>
            </w:pPr>
            <w:r w:rsidRPr="00884744">
              <w:t>reading</w:t>
            </w:r>
          </w:p>
          <w:p w:rsidR="00000000" w:rsidP="00884744">
            <w:pPr>
              <w:pStyle w:val="ListBullet"/>
              <w:rPr>
                <w:lang w:val="en-NZ"/>
              </w:rPr>
            </w:pPr>
            <w:r w:rsidRPr="00884744">
              <w:t>vendor training.</w:t>
            </w:r>
          </w:p>
        </w:tc>
      </w:tr>
      <w:tr w:rsidTr="0088474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44">
            <w:pPr>
              <w:pStyle w:val="BodyText"/>
              <w:rPr>
                <w:lang w:val="en-NZ"/>
              </w:rPr>
            </w:pPr>
            <w:r w:rsidRPr="00884744">
              <w:rPr>
                <w:rStyle w:val="BoldandItalics"/>
              </w:rPr>
              <w:t>Site review</w:t>
            </w:r>
            <w:r w:rsidRPr="0088474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744" w:rsidP="00884744">
            <w:pPr>
              <w:pStyle w:val="ListBullet"/>
            </w:pPr>
            <w:r w:rsidRPr="00884744">
              <w:t>constraints to further segregation of waste</w:t>
            </w:r>
          </w:p>
          <w:p w:rsidR="00000000" w:rsidRPr="00884744" w:rsidP="00884744">
            <w:pPr>
              <w:pStyle w:val="ListBullet"/>
            </w:pPr>
            <w:r w:rsidRPr="00884744">
              <w:t>discussions with employees about waste management</w:t>
            </w:r>
          </w:p>
          <w:p w:rsidR="00000000" w:rsidRPr="00884744" w:rsidP="00884744">
            <w:pPr>
              <w:pStyle w:val="ListBullet"/>
            </w:pPr>
            <w:r w:rsidRPr="00884744">
              <w:t>review of placement, size and design of waste containers</w:t>
            </w:r>
          </w:p>
          <w:p w:rsidR="00000000" w:rsidRPr="00884744" w:rsidP="00884744">
            <w:pPr>
              <w:pStyle w:val="ListBullet"/>
            </w:pPr>
            <w:r w:rsidRPr="00884744">
              <w:t>review of production process and flow of materials through the site</w:t>
            </w:r>
          </w:p>
          <w:p w:rsidR="00000000" w:rsidRPr="00884744" w:rsidP="00884744">
            <w:pPr>
              <w:pStyle w:val="ListBullet"/>
            </w:pPr>
            <w:r w:rsidRPr="00884744">
              <w:t>time of access</w:t>
            </w:r>
          </w:p>
          <w:p w:rsidR="00000000" w:rsidRPr="00884744" w:rsidP="00884744">
            <w:pPr>
              <w:pStyle w:val="ListBullet"/>
            </w:pPr>
            <w:r w:rsidRPr="00884744">
              <w:t>union requirements</w:t>
            </w:r>
          </w:p>
          <w:p w:rsidR="00000000" w:rsidP="00884744">
            <w:pPr>
              <w:pStyle w:val="ListBullet"/>
              <w:rPr>
                <w:lang w:val="en-NZ"/>
              </w:rPr>
            </w:pPr>
            <w:r w:rsidRPr="00884744">
              <w:t>work permits.</w:t>
            </w:r>
          </w:p>
        </w:tc>
      </w:tr>
      <w:tr w:rsidTr="0088474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44">
            <w:pPr>
              <w:pStyle w:val="BodyText"/>
              <w:rPr>
                <w:lang w:val="en-NZ"/>
              </w:rPr>
            </w:pPr>
            <w:r w:rsidRPr="00884744">
              <w:rPr>
                <w:rStyle w:val="BoldandItalics"/>
              </w:rPr>
              <w:t>Potential hazards and risks</w:t>
            </w:r>
            <w:r w:rsidRPr="00884744">
              <w:t xml:space="preserve"> are those identified by the organisation that may lead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744" w:rsidP="00884744">
            <w:pPr>
              <w:pStyle w:val="ListBullet"/>
            </w:pPr>
            <w:r w:rsidRPr="00884744">
              <w:t>damage to plant, vehicle or property</w:t>
            </w:r>
          </w:p>
          <w:p w:rsidR="00000000" w:rsidRPr="00884744" w:rsidP="00884744">
            <w:pPr>
              <w:pStyle w:val="ListBullet"/>
            </w:pPr>
            <w:r w:rsidRPr="00884744">
              <w:t>harm to the en</w:t>
            </w:r>
            <w:r w:rsidRPr="00884744">
              <w:t>vironment</w:t>
            </w:r>
          </w:p>
          <w:p w:rsidR="00000000" w:rsidRPr="00884744" w:rsidP="00884744">
            <w:pPr>
              <w:pStyle w:val="ListBullet"/>
            </w:pPr>
            <w:r w:rsidRPr="00884744">
              <w:t>illness or injury to employees, contractors or the public</w:t>
            </w:r>
          </w:p>
          <w:p w:rsidR="00000000" w:rsidP="00884744">
            <w:pPr>
              <w:pStyle w:val="ListBullet"/>
              <w:rPr>
                <w:lang w:val="en-NZ"/>
              </w:rPr>
            </w:pPr>
            <w:r w:rsidRPr="00884744">
              <w:t>injuries resulting from manual handling and repetitive work.</w:t>
            </w:r>
          </w:p>
        </w:tc>
      </w:tr>
      <w:tr w:rsidTr="0088474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44">
            <w:pPr>
              <w:pStyle w:val="BodyText"/>
              <w:rPr>
                <w:lang w:val="en-NZ"/>
              </w:rPr>
            </w:pPr>
            <w:r w:rsidRPr="00884744">
              <w:rPr>
                <w:rStyle w:val="BoldandItalics"/>
              </w:rPr>
              <w:t>Hazards and risks</w:t>
            </w:r>
            <w:r w:rsidRPr="0088474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744" w:rsidP="00884744">
            <w:pPr>
              <w:pStyle w:val="ListBullet"/>
            </w:pPr>
            <w:r w:rsidRPr="00884744">
              <w:t>broken glass</w:t>
            </w:r>
          </w:p>
          <w:p w:rsidR="00000000" w:rsidRPr="00884744" w:rsidP="00884744">
            <w:pPr>
              <w:pStyle w:val="ListBullet"/>
            </w:pPr>
            <w:r w:rsidRPr="00884744">
              <w:t>broken metal</w:t>
            </w:r>
          </w:p>
          <w:p w:rsidR="00000000" w:rsidRPr="00884744" w:rsidP="00884744">
            <w:pPr>
              <w:pStyle w:val="ListBullet"/>
            </w:pPr>
            <w:r w:rsidRPr="00884744">
              <w:t>compaction equipment</w:t>
            </w:r>
          </w:p>
          <w:p w:rsidR="00000000" w:rsidRPr="00884744" w:rsidP="00884744">
            <w:pPr>
              <w:pStyle w:val="ListBullet"/>
            </w:pPr>
            <w:r w:rsidRPr="00884744">
              <w:t>contamination</w:t>
            </w:r>
          </w:p>
          <w:p w:rsidR="00000000" w:rsidRPr="00884744" w:rsidP="00884744">
            <w:pPr>
              <w:pStyle w:val="ListBullet"/>
            </w:pPr>
            <w:r w:rsidRPr="00884744">
              <w:t>dust</w:t>
            </w:r>
          </w:p>
          <w:p w:rsidR="00000000" w:rsidRPr="00884744" w:rsidP="00884744">
            <w:pPr>
              <w:pStyle w:val="ListBullet"/>
            </w:pPr>
            <w:r w:rsidRPr="00884744">
              <w:t>fire</w:t>
            </w:r>
          </w:p>
          <w:p w:rsidR="00000000" w:rsidRPr="00884744" w:rsidP="00884744">
            <w:pPr>
              <w:pStyle w:val="ListBullet"/>
            </w:pPr>
            <w:r w:rsidRPr="00884744">
              <w:t>gases and fumes</w:t>
            </w:r>
          </w:p>
          <w:p w:rsidR="00000000" w:rsidRPr="00884744" w:rsidP="00884744">
            <w:pPr>
              <w:pStyle w:val="ListBullet"/>
            </w:pPr>
            <w:r w:rsidRPr="00884744">
              <w:t>hazardous waste (e.g. sharps)</w:t>
            </w:r>
          </w:p>
          <w:p w:rsidR="00000000" w:rsidRPr="00884744" w:rsidP="00884744">
            <w:pPr>
              <w:pStyle w:val="ListBullet"/>
            </w:pPr>
            <w:r w:rsidRPr="00884744">
              <w:t>narrow driveways</w:t>
            </w:r>
          </w:p>
          <w:p w:rsidR="00000000" w:rsidRPr="00884744" w:rsidP="00884744">
            <w:pPr>
              <w:pStyle w:val="ListBullet"/>
            </w:pPr>
            <w:r w:rsidRPr="00884744">
              <w:t>other vehicles and equipment</w:t>
            </w:r>
          </w:p>
          <w:p w:rsidR="00000000" w:rsidRPr="00884744" w:rsidP="00884744">
            <w:pPr>
              <w:pStyle w:val="ListBullet"/>
            </w:pPr>
            <w:r w:rsidRPr="00884744">
              <w:t>overhanging signs</w:t>
            </w:r>
          </w:p>
          <w:p w:rsidR="00000000" w:rsidRPr="00884744" w:rsidP="00884744">
            <w:pPr>
              <w:pStyle w:val="ListBullet"/>
            </w:pPr>
            <w:r w:rsidRPr="00884744">
              <w:t>projectiles</w:t>
            </w:r>
          </w:p>
          <w:p w:rsidR="00000000" w:rsidRPr="00884744" w:rsidP="00884744">
            <w:pPr>
              <w:pStyle w:val="ListBullet"/>
            </w:pPr>
            <w:r w:rsidRPr="00884744">
              <w:t>spark-producing equipment</w:t>
            </w:r>
          </w:p>
          <w:p w:rsidR="00000000" w:rsidRPr="00884744" w:rsidP="00884744">
            <w:pPr>
              <w:pStyle w:val="ListBullet"/>
            </w:pPr>
            <w:r w:rsidRPr="00884744">
              <w:t>unguarded conveyor belts</w:t>
            </w:r>
          </w:p>
          <w:p w:rsidR="00000000" w:rsidRPr="00884744" w:rsidP="00884744">
            <w:pPr>
              <w:pStyle w:val="ListBullet"/>
            </w:pPr>
            <w:r w:rsidRPr="00884744">
              <w:t>weather.</w:t>
            </w:r>
          </w:p>
        </w:tc>
      </w:tr>
    </w:tbl>
    <w:p w:rsidR="00000000" w:rsidRPr="00884744" w:rsidP="00884744">
      <w:pPr>
        <w:pStyle w:val="BodyText"/>
      </w:pPr>
    </w:p>
    <w:p w:rsidR="00000000" w:rsidRPr="00884744" w:rsidP="00884744">
      <w:pPr>
        <w:pStyle w:val="AllowPageBreak"/>
      </w:pPr>
    </w:p>
    <w:p w:rsidR="00000000" w:rsidRPr="00884744" w:rsidP="00884744">
      <w:pPr>
        <w:pStyle w:val="Heading1"/>
      </w:pPr>
      <w:bookmarkStart w:id="12" w:name="O_375037"/>
      <w:bookmarkEnd w:id="12"/>
      <w:r w:rsidRPr="00884744">
        <w:t>Unit Sector(s)</w:t>
      </w:r>
    </w:p>
    <w:p w:rsidR="00000000" w:rsidRPr="00884744" w:rsidP="00884744">
      <w:pPr>
        <w:pStyle w:val="BodyText"/>
      </w:pPr>
      <w:r w:rsidRPr="00884744">
        <w:t>Waste management</w:t>
      </w:r>
    </w:p>
    <w:p w:rsidR="00000000" w:rsidRPr="00884744" w:rsidP="00884744">
      <w:pPr>
        <w:pStyle w:val="AllowPageBreak"/>
      </w:pPr>
    </w:p>
    <w:p w:rsidR="00000000" w:rsidRPr="00884744" w:rsidP="00884744">
      <w:pPr>
        <w:pStyle w:val="Heading1"/>
      </w:pPr>
      <w:bookmarkStart w:id="13" w:name="O_375038"/>
      <w:bookmarkEnd w:id="13"/>
      <w:r w:rsidRPr="00884744">
        <w:t>Custom Content Section</w:t>
      </w:r>
    </w:p>
    <w:p w:rsidR="00000000" w:rsidRPr="00884744" w:rsidP="00884744">
      <w:pPr>
        <w:pStyle w:val="BodyText"/>
      </w:pPr>
      <w:r w:rsidRPr="00884744">
        <w:t>Not applicable.</w:t>
      </w:r>
    </w:p>
    <w:p w:rsidR="00000000" w:rsidRPr="00884744" w:rsidP="00884744"/>
    <w:sectPr w:rsidSect="008847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7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2727" w:rsidP="00B027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7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727" w:rsidP="008847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02727" w:rsidP="008847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02727" w:rsidP="008847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7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2727" w:rsidP="00B0272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7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727" w:rsidP="00884744">
    <w:pPr>
      <w:pStyle w:val="Header"/>
      <w:framePr w:wrap="around"/>
    </w:pPr>
    <w:r>
      <w:fldChar w:fldCharType="begin"/>
    </w:r>
    <w:r>
      <w:instrText xml:space="preserve"> TITLE   \* MERGEFORMAT </w:instrText>
    </w:r>
    <w:r>
      <w:fldChar w:fldCharType="separate"/>
    </w:r>
    <w:r>
      <w:t>CPPWMT3059A Plan and conduct waste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02727" w:rsidP="0088474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108C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6C6E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C06F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474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84744"/>
    <w:pPr>
      <w:spacing w:before="360" w:after="60"/>
      <w:outlineLvl w:val="0"/>
    </w:pPr>
    <w:rPr>
      <w:sz w:val="32"/>
    </w:rPr>
  </w:style>
  <w:style w:type="paragraph" w:styleId="Heading2">
    <w:name w:val="heading 2"/>
    <w:basedOn w:val="HeadingBase"/>
    <w:next w:val="BodyText"/>
    <w:link w:val="Heading2Char"/>
    <w:qFormat/>
    <w:rsid w:val="00884744"/>
    <w:pPr>
      <w:keepLines/>
      <w:spacing w:before="240" w:after="120"/>
      <w:outlineLvl w:val="1"/>
    </w:pPr>
    <w:rPr>
      <w:sz w:val="28"/>
      <w:szCs w:val="40"/>
    </w:rPr>
  </w:style>
  <w:style w:type="paragraph" w:styleId="Heading3">
    <w:name w:val="heading 3"/>
    <w:basedOn w:val="HeadingBase"/>
    <w:next w:val="BodyText"/>
    <w:link w:val="Heading3Char"/>
    <w:qFormat/>
    <w:rsid w:val="00884744"/>
    <w:pPr>
      <w:spacing w:before="180" w:after="120"/>
      <w:outlineLvl w:val="2"/>
    </w:pPr>
    <w:rPr>
      <w:spacing w:val="-10"/>
      <w:kern w:val="32"/>
    </w:rPr>
  </w:style>
  <w:style w:type="paragraph" w:styleId="Heading4">
    <w:name w:val="heading 4"/>
    <w:basedOn w:val="HeadingBase"/>
    <w:next w:val="BodyText"/>
    <w:link w:val="Heading4Char"/>
    <w:qFormat/>
    <w:rsid w:val="00884744"/>
    <w:pPr>
      <w:spacing w:before="160" w:after="120"/>
      <w:outlineLvl w:val="3"/>
    </w:pPr>
    <w:rPr>
      <w:sz w:val="22"/>
    </w:rPr>
  </w:style>
  <w:style w:type="paragraph" w:styleId="Heading5">
    <w:name w:val="heading 5"/>
    <w:basedOn w:val="HeadingBase"/>
    <w:next w:val="Normal"/>
    <w:link w:val="Heading5Char"/>
    <w:qFormat/>
    <w:rsid w:val="00884744"/>
    <w:pPr>
      <w:spacing w:before="80"/>
      <w:outlineLvl w:val="4"/>
    </w:pPr>
    <w:rPr>
      <w:color w:val="918585"/>
      <w:sz w:val="20"/>
    </w:rPr>
  </w:style>
  <w:style w:type="paragraph" w:styleId="Heading6">
    <w:name w:val="heading 6"/>
    <w:basedOn w:val="HeadingBase"/>
    <w:next w:val="Normal"/>
    <w:link w:val="Heading6Char"/>
    <w:qFormat/>
    <w:rsid w:val="00884744"/>
    <w:pPr>
      <w:spacing w:before="60"/>
      <w:outlineLvl w:val="5"/>
    </w:pPr>
    <w:rPr>
      <w:color w:val="918585"/>
      <w:sz w:val="20"/>
    </w:rPr>
  </w:style>
  <w:style w:type="paragraph" w:styleId="Heading7">
    <w:name w:val="heading 7"/>
    <w:basedOn w:val="Normal"/>
    <w:next w:val="Normal"/>
    <w:link w:val="Heading7Char"/>
    <w:qFormat/>
    <w:rsid w:val="00884744"/>
    <w:pPr>
      <w:ind w:left="720"/>
      <w:outlineLvl w:val="6"/>
    </w:pPr>
    <w:rPr>
      <w:i/>
    </w:rPr>
  </w:style>
  <w:style w:type="paragraph" w:styleId="Heading8">
    <w:name w:val="heading 8"/>
    <w:basedOn w:val="Normal"/>
    <w:next w:val="Normal"/>
    <w:link w:val="Heading8Char"/>
    <w:qFormat/>
    <w:rsid w:val="00884744"/>
    <w:pPr>
      <w:ind w:left="720"/>
      <w:outlineLvl w:val="7"/>
    </w:pPr>
    <w:rPr>
      <w:i/>
    </w:rPr>
  </w:style>
  <w:style w:type="paragraph" w:styleId="Heading9">
    <w:name w:val="heading 9"/>
    <w:basedOn w:val="Normal"/>
    <w:next w:val="Normal"/>
    <w:link w:val="Heading9Char"/>
    <w:qFormat/>
    <w:rsid w:val="00884744"/>
    <w:pPr>
      <w:ind w:left="720"/>
      <w:outlineLvl w:val="8"/>
    </w:pPr>
    <w:rPr>
      <w:i/>
    </w:rPr>
  </w:style>
  <w:style w:type="character" w:default="1" w:styleId="DefaultParagraphFont">
    <w:name w:val="Default Paragraph Font"/>
    <w:uiPriority w:val="1"/>
    <w:unhideWhenUsed/>
    <w:rsid w:val="008847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4744"/>
  </w:style>
  <w:style w:type="character" w:customStyle="1" w:styleId="Heading1Char">
    <w:name w:val="Heading 1 Char"/>
    <w:basedOn w:val="DefaultParagraphFont"/>
    <w:link w:val="Heading1"/>
    <w:rsid w:val="00884744"/>
    <w:rPr>
      <w:rFonts w:ascii="Times New Roman" w:eastAsia="Times New Roman" w:hAnsi="Times New Roman" w:cs="Times New Roman"/>
      <w:b/>
      <w:sz w:val="32"/>
      <w:szCs w:val="20"/>
      <w:lang w:eastAsia="en-US"/>
    </w:rPr>
  </w:style>
  <w:style w:type="paragraph" w:styleId="BodyText">
    <w:name w:val="Body Text"/>
    <w:basedOn w:val="Normal"/>
    <w:link w:val="BodyTextChar"/>
    <w:rsid w:val="008847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4744"/>
    <w:rPr>
      <w:rFonts w:ascii="Times New Roman" w:eastAsia="Times New Roman" w:hAnsi="Times New Roman" w:cs="Times New Roman"/>
      <w:sz w:val="24"/>
      <w:lang w:val="en-US" w:eastAsia="en-US"/>
    </w:rPr>
  </w:style>
  <w:style w:type="paragraph" w:styleId="Footer">
    <w:name w:val="footer"/>
    <w:basedOn w:val="Normal"/>
    <w:link w:val="FooterChar"/>
    <w:rsid w:val="008847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4744"/>
    <w:rPr>
      <w:rFonts w:ascii="Times New Roman" w:eastAsia="Times New Roman" w:hAnsi="Times New Roman" w:cs="Times New Roman"/>
      <w:sz w:val="16"/>
      <w:lang w:val="en-US" w:eastAsia="en-US"/>
    </w:rPr>
  </w:style>
  <w:style w:type="paragraph" w:styleId="ListBullet">
    <w:name w:val="List Bullet"/>
    <w:basedOn w:val="List"/>
    <w:rsid w:val="00884744"/>
    <w:pPr>
      <w:numPr>
        <w:numId w:val="13"/>
      </w:numPr>
      <w:tabs>
        <w:tab w:val="clear" w:pos="340"/>
      </w:tabs>
      <w:spacing w:before="40" w:after="40"/>
    </w:pPr>
  </w:style>
  <w:style w:type="character" w:customStyle="1" w:styleId="SpecialBold">
    <w:name w:val="Special Bold"/>
    <w:basedOn w:val="DefaultParagraphFont"/>
    <w:rsid w:val="00884744"/>
    <w:rPr>
      <w:b/>
      <w:spacing w:val="0"/>
    </w:rPr>
  </w:style>
  <w:style w:type="paragraph" w:styleId="ListBullet2">
    <w:name w:val="List Bullet 2"/>
    <w:basedOn w:val="List2"/>
    <w:rsid w:val="00884744"/>
    <w:pPr>
      <w:numPr>
        <w:numId w:val="14"/>
      </w:numPr>
      <w:tabs>
        <w:tab w:val="clear" w:pos="680"/>
      </w:tabs>
    </w:pPr>
  </w:style>
  <w:style w:type="paragraph" w:styleId="Header">
    <w:name w:val="header"/>
    <w:basedOn w:val="Normal"/>
    <w:link w:val="HeaderChar"/>
    <w:rsid w:val="008847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474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84744"/>
    <w:pPr>
      <w:spacing w:before="240" w:after="120"/>
      <w:outlineLvl w:val="0"/>
    </w:pPr>
    <w:rPr>
      <w:rFonts w:ascii="Times New Roman" w:hAnsi="Times New Roman"/>
      <w:b/>
      <w:sz w:val="28"/>
    </w:rPr>
  </w:style>
  <w:style w:type="paragraph" w:customStyle="1" w:styleId="AllowPageBreak">
    <w:name w:val="AllowPageBreak"/>
    <w:rsid w:val="008847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84744"/>
    <w:rPr>
      <w:b/>
      <w:i/>
      <w:u w:val="none"/>
    </w:rPr>
  </w:style>
  <w:style w:type="character" w:customStyle="1" w:styleId="Heading2Char">
    <w:name w:val="Heading 2 Char"/>
    <w:basedOn w:val="DefaultParagraphFont"/>
    <w:link w:val="Heading2"/>
    <w:rsid w:val="008847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47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47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47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47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474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8474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84744"/>
    <w:rPr>
      <w:rFonts w:ascii="Courier New" w:eastAsia="Times New Roman" w:hAnsi="Courier New" w:cs="Times New Roman"/>
      <w:i/>
      <w:szCs w:val="20"/>
      <w:lang w:val="en-US" w:eastAsia="en-US"/>
    </w:rPr>
  </w:style>
  <w:style w:type="paragraph" w:customStyle="1" w:styleId="HeadingBase">
    <w:name w:val="Heading Base"/>
    <w:rsid w:val="008847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4744"/>
    <w:pPr>
      <w:tabs>
        <w:tab w:val="right" w:leader="dot" w:pos="9072"/>
      </w:tabs>
      <w:ind w:left="567"/>
    </w:pPr>
    <w:rPr>
      <w:szCs w:val="22"/>
    </w:rPr>
  </w:style>
  <w:style w:type="paragraph" w:customStyle="1" w:styleId="TOCBase">
    <w:name w:val="TOC Base"/>
    <w:rsid w:val="008847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4744"/>
    <w:pPr>
      <w:tabs>
        <w:tab w:val="right" w:leader="dot" w:pos="9072"/>
      </w:tabs>
      <w:spacing w:before="40" w:after="40"/>
      <w:ind w:left="284"/>
    </w:pPr>
    <w:rPr>
      <w:rFonts w:ascii="Times New Roman" w:hAnsi="Times New Roman"/>
    </w:rPr>
  </w:style>
  <w:style w:type="paragraph" w:styleId="TOC1">
    <w:name w:val="toc 1"/>
    <w:basedOn w:val="TOCBase"/>
    <w:next w:val="Normal"/>
    <w:rsid w:val="008847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4744"/>
    <w:pPr>
      <w:spacing w:before="5040"/>
      <w:jc w:val="center"/>
    </w:pPr>
    <w:rPr>
      <w:sz w:val="48"/>
      <w:szCs w:val="72"/>
      <w:lang w:val="en-US"/>
    </w:rPr>
  </w:style>
  <w:style w:type="character" w:customStyle="1" w:styleId="TitleChar">
    <w:name w:val="Title Char"/>
    <w:basedOn w:val="DefaultParagraphFont"/>
    <w:link w:val="Title"/>
    <w:rsid w:val="008847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4744"/>
    <w:pPr>
      <w:tabs>
        <w:tab w:val="left" w:pos="3600"/>
        <w:tab w:val="left" w:pos="3958"/>
      </w:tabs>
    </w:pPr>
  </w:style>
  <w:style w:type="paragraph" w:styleId="List">
    <w:name w:val="List"/>
    <w:basedOn w:val="BodyText"/>
    <w:next w:val="BodyText"/>
    <w:rsid w:val="00884744"/>
    <w:pPr>
      <w:tabs>
        <w:tab w:val="left" w:pos="340"/>
      </w:tabs>
      <w:spacing w:before="60" w:after="60"/>
      <w:ind w:left="340" w:hanging="340"/>
    </w:pPr>
  </w:style>
  <w:style w:type="paragraph" w:customStyle="1" w:styleId="Note">
    <w:name w:val="Note"/>
    <w:basedOn w:val="BodyText"/>
    <w:rsid w:val="008847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4744"/>
    <w:pPr>
      <w:framePr w:wrap="auto" w:hAnchor="text" w:y="6049"/>
    </w:pPr>
    <w:rPr>
      <w:color w:val="000000"/>
      <w:sz w:val="40"/>
    </w:rPr>
  </w:style>
  <w:style w:type="paragraph" w:customStyle="1" w:styleId="TOCTitle">
    <w:name w:val="TOCTitle"/>
    <w:basedOn w:val="Heading1"/>
    <w:rsid w:val="00884744"/>
    <w:pPr>
      <w:spacing w:after="240"/>
      <w:jc w:val="center"/>
      <w:outlineLvl w:val="9"/>
    </w:pPr>
    <w:rPr>
      <w:caps/>
    </w:rPr>
  </w:style>
  <w:style w:type="paragraph" w:customStyle="1" w:styleId="Version">
    <w:name w:val="Version"/>
    <w:rsid w:val="008847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4744"/>
    <w:pPr>
      <w:keepNext w:val="0"/>
      <w:tabs>
        <w:tab w:val="right" w:pos="4176"/>
      </w:tabs>
      <w:ind w:left="198" w:hanging="198"/>
    </w:pPr>
    <w:rPr>
      <w:rFonts w:ascii="Garamond" w:hAnsi="Garamond"/>
    </w:rPr>
  </w:style>
  <w:style w:type="paragraph" w:styleId="IndexHeading">
    <w:name w:val="index heading"/>
    <w:basedOn w:val="Normal"/>
    <w:next w:val="Index1"/>
    <w:semiHidden/>
    <w:rsid w:val="00884744"/>
    <w:pPr>
      <w:spacing w:before="120" w:after="120"/>
    </w:pPr>
    <w:rPr>
      <w:rFonts w:ascii="Arial" w:hAnsi="Arial"/>
      <w:b/>
      <w:color w:val="918585"/>
      <w:sz w:val="24"/>
    </w:rPr>
  </w:style>
  <w:style w:type="paragraph" w:customStyle="1" w:styleId="Chapter">
    <w:name w:val="Chapter"/>
    <w:basedOn w:val="Normal"/>
    <w:rsid w:val="00884744"/>
    <w:pPr>
      <w:spacing w:before="240"/>
    </w:pPr>
    <w:rPr>
      <w:rFonts w:ascii="Times New Roman" w:hAnsi="Times New Roman"/>
      <w:smallCaps/>
      <w:spacing w:val="80"/>
      <w:sz w:val="28"/>
    </w:rPr>
  </w:style>
  <w:style w:type="paragraph" w:customStyle="1" w:styleId="InChapter">
    <w:name w:val="InChapter"/>
    <w:basedOn w:val="Heading3"/>
    <w:rsid w:val="00884744"/>
    <w:pPr>
      <w:spacing w:after="240"/>
      <w:outlineLvl w:val="9"/>
    </w:pPr>
    <w:rPr>
      <w:noProof/>
    </w:rPr>
  </w:style>
  <w:style w:type="paragraph" w:styleId="Index2">
    <w:name w:val="index 2"/>
    <w:basedOn w:val="Normal"/>
    <w:next w:val="Normal"/>
    <w:semiHidden/>
    <w:rsid w:val="00884744"/>
    <w:pPr>
      <w:tabs>
        <w:tab w:val="right" w:pos="4176"/>
      </w:tabs>
      <w:ind w:left="568" w:hanging="284"/>
    </w:pPr>
    <w:rPr>
      <w:rFonts w:ascii="Garamond" w:hAnsi="Garamond"/>
    </w:rPr>
  </w:style>
  <w:style w:type="paragraph" w:customStyle="1" w:styleId="Byline">
    <w:name w:val="Byline"/>
    <w:rsid w:val="008847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4744"/>
    <w:pPr>
      <w:tabs>
        <w:tab w:val="clear" w:pos="3600"/>
        <w:tab w:val="clear" w:pos="3958"/>
      </w:tabs>
      <w:jc w:val="right"/>
    </w:pPr>
  </w:style>
  <w:style w:type="character" w:styleId="Emphasis">
    <w:name w:val="Emphasis"/>
    <w:basedOn w:val="DefaultParagraphFont"/>
    <w:qFormat/>
    <w:rsid w:val="00884744"/>
    <w:rPr>
      <w:i/>
    </w:rPr>
  </w:style>
  <w:style w:type="paragraph" w:styleId="Caption">
    <w:name w:val="caption"/>
    <w:basedOn w:val="BodyText"/>
    <w:next w:val="Normal"/>
    <w:qFormat/>
    <w:rsid w:val="00884744"/>
    <w:pPr>
      <w:framePr w:w="2268" w:hSpace="181" w:vSpace="181" w:wrap="around" w:vAnchor="text" w:hAnchor="page" w:x="1135" w:y="285" w:anchorLock="1"/>
    </w:pPr>
    <w:rPr>
      <w:i/>
    </w:rPr>
  </w:style>
  <w:style w:type="paragraph" w:customStyle="1" w:styleId="MiniTOCTitle">
    <w:name w:val="MiniTOCTitle"/>
    <w:basedOn w:val="Heading4"/>
    <w:rsid w:val="00884744"/>
    <w:pPr>
      <w:spacing w:before="240"/>
      <w:outlineLvl w:val="9"/>
    </w:pPr>
    <w:rPr>
      <w:noProof/>
      <w:sz w:val="24"/>
    </w:rPr>
  </w:style>
  <w:style w:type="paragraph" w:customStyle="1" w:styleId="MiniTOCItem">
    <w:name w:val="MiniTOCItem"/>
    <w:basedOn w:val="ListBullet"/>
    <w:rsid w:val="00884744"/>
    <w:pPr>
      <w:numPr>
        <w:numId w:val="0"/>
      </w:numPr>
      <w:tabs>
        <w:tab w:val="right" w:leader="dot" w:pos="6521"/>
      </w:tabs>
      <w:spacing w:before="0" w:after="0"/>
    </w:pPr>
  </w:style>
  <w:style w:type="paragraph" w:customStyle="1" w:styleId="TOFTitle">
    <w:name w:val="TOFTitle"/>
    <w:basedOn w:val="TOCTitle"/>
    <w:rsid w:val="00884744"/>
  </w:style>
  <w:style w:type="paragraph" w:styleId="TableofFigures">
    <w:name w:val="table of figures"/>
    <w:basedOn w:val="Normal"/>
    <w:next w:val="Normal"/>
    <w:semiHidden/>
    <w:rsid w:val="00884744"/>
    <w:pPr>
      <w:tabs>
        <w:tab w:val="right" w:leader="dot" w:pos="9072"/>
      </w:tabs>
      <w:ind w:left="970" w:hanging="403"/>
    </w:pPr>
    <w:rPr>
      <w:rFonts w:ascii="Times New Roman" w:hAnsi="Times New Roman"/>
      <w:b/>
    </w:rPr>
  </w:style>
  <w:style w:type="paragraph" w:styleId="ListNumber">
    <w:name w:val="List Number"/>
    <w:basedOn w:val="List"/>
    <w:rsid w:val="00884744"/>
    <w:pPr>
      <w:numPr>
        <w:numId w:val="11"/>
      </w:numPr>
    </w:pPr>
  </w:style>
  <w:style w:type="character" w:customStyle="1" w:styleId="WingdingSymbols">
    <w:name w:val="Wingding Symbols"/>
    <w:rsid w:val="00884744"/>
    <w:rPr>
      <w:rFonts w:ascii="Wingdings" w:hAnsi="Wingdings"/>
    </w:rPr>
  </w:style>
  <w:style w:type="paragraph" w:customStyle="1" w:styleId="TableHeading">
    <w:name w:val="Table Heading"/>
    <w:basedOn w:val="HeadingBase"/>
    <w:rsid w:val="00884744"/>
    <w:pPr>
      <w:keepLines/>
      <w:pBdr>
        <w:bottom w:val="single" w:sz="6" w:space="1" w:color="918585"/>
      </w:pBdr>
      <w:spacing w:before="240"/>
    </w:pPr>
  </w:style>
  <w:style w:type="character" w:customStyle="1" w:styleId="HotSpot">
    <w:name w:val="HotSpot"/>
    <w:rsid w:val="00884744"/>
    <w:rPr>
      <w:color w:val="0033CC"/>
      <w:u w:val="none"/>
    </w:rPr>
  </w:style>
  <w:style w:type="paragraph" w:customStyle="1" w:styleId="BodyTextRight">
    <w:name w:val="Body Text Right"/>
    <w:basedOn w:val="BodyText"/>
    <w:rsid w:val="00884744"/>
    <w:pPr>
      <w:spacing w:before="0" w:after="0"/>
      <w:jc w:val="right"/>
    </w:pPr>
  </w:style>
  <w:style w:type="paragraph" w:styleId="Index3">
    <w:name w:val="index 3"/>
    <w:basedOn w:val="ListNumber2"/>
    <w:next w:val="Normal"/>
    <w:semiHidden/>
    <w:rsid w:val="00884744"/>
    <w:pPr>
      <w:numPr>
        <w:numId w:val="0"/>
      </w:numPr>
      <w:tabs>
        <w:tab w:val="right" w:leader="dot" w:pos="4176"/>
      </w:tabs>
    </w:pPr>
  </w:style>
  <w:style w:type="paragraph" w:styleId="ListNumber2">
    <w:name w:val="List Number 2"/>
    <w:basedOn w:val="List2"/>
    <w:rsid w:val="00884744"/>
    <w:pPr>
      <w:numPr>
        <w:numId w:val="10"/>
      </w:numPr>
      <w:tabs>
        <w:tab w:val="clear" w:pos="1060"/>
      </w:tabs>
    </w:pPr>
  </w:style>
  <w:style w:type="paragraph" w:customStyle="1" w:styleId="MarginNote">
    <w:name w:val="Margin Note"/>
    <w:basedOn w:val="BodyText"/>
    <w:rsid w:val="008847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47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474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84744"/>
    <w:rPr>
      <w:sz w:val="32"/>
    </w:rPr>
  </w:style>
  <w:style w:type="paragraph" w:customStyle="1" w:styleId="HeadingProcedure">
    <w:name w:val="Heading Procedure"/>
    <w:basedOn w:val="HeadingBase"/>
    <w:next w:val="Normal"/>
    <w:rsid w:val="00884744"/>
    <w:pPr>
      <w:tabs>
        <w:tab w:val="left" w:pos="0"/>
      </w:tabs>
      <w:spacing w:before="120" w:after="60"/>
    </w:pPr>
    <w:rPr>
      <w:i/>
      <w:color w:val="918585"/>
      <w:sz w:val="22"/>
    </w:rPr>
  </w:style>
  <w:style w:type="paragraph" w:customStyle="1" w:styleId="TableBodyText">
    <w:name w:val="Table Body Text"/>
    <w:basedOn w:val="BodyText"/>
    <w:rsid w:val="00884744"/>
    <w:pPr>
      <w:spacing w:before="60" w:after="60"/>
    </w:pPr>
  </w:style>
  <w:style w:type="paragraph" w:styleId="ListContinue">
    <w:name w:val="List Continue"/>
    <w:basedOn w:val="List"/>
    <w:rsid w:val="00884744"/>
    <w:pPr>
      <w:ind w:firstLine="0"/>
    </w:pPr>
  </w:style>
  <w:style w:type="paragraph" w:customStyle="1" w:styleId="ListNote">
    <w:name w:val="List Note"/>
    <w:basedOn w:val="List"/>
    <w:rsid w:val="00884744"/>
    <w:pPr>
      <w:pBdr>
        <w:top w:val="single" w:sz="6" w:space="2" w:color="918585"/>
        <w:bottom w:val="single" w:sz="6" w:space="2" w:color="918585"/>
      </w:pBdr>
      <w:tabs>
        <w:tab w:val="left" w:pos="1021"/>
      </w:tabs>
      <w:ind w:firstLine="0"/>
    </w:pPr>
  </w:style>
  <w:style w:type="paragraph" w:customStyle="1" w:styleId="Warning">
    <w:name w:val="Warning"/>
    <w:basedOn w:val="BodyText"/>
    <w:rsid w:val="00884744"/>
    <w:pPr>
      <w:shd w:val="clear" w:color="auto" w:fill="D9D9D9"/>
      <w:tabs>
        <w:tab w:val="left" w:pos="992"/>
      </w:tabs>
      <w:ind w:left="119" w:right="119"/>
    </w:pPr>
    <w:rPr>
      <w:sz w:val="20"/>
    </w:rPr>
  </w:style>
  <w:style w:type="paragraph" w:customStyle="1" w:styleId="MarginIcons">
    <w:name w:val="Margin Icons"/>
    <w:basedOn w:val="BodyText"/>
    <w:rsid w:val="008847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4744"/>
    <w:rPr>
      <w:rFonts w:ascii="Courier New" w:hAnsi="Courier New"/>
    </w:rPr>
  </w:style>
  <w:style w:type="paragraph" w:customStyle="1" w:styleId="NoteBullet">
    <w:name w:val="Note Bullet"/>
    <w:basedOn w:val="Note"/>
    <w:rsid w:val="00884744"/>
    <w:pPr>
      <w:tabs>
        <w:tab w:val="clear" w:pos="680"/>
      </w:tabs>
      <w:spacing w:before="60" w:after="60"/>
    </w:pPr>
  </w:style>
  <w:style w:type="paragraph" w:customStyle="1" w:styleId="SubHeading2">
    <w:name w:val="SubHeading2"/>
    <w:basedOn w:val="HeadingBase"/>
    <w:rsid w:val="00884744"/>
    <w:pPr>
      <w:spacing w:before="240" w:after="60"/>
    </w:pPr>
    <w:rPr>
      <w:sz w:val="20"/>
    </w:rPr>
  </w:style>
  <w:style w:type="paragraph" w:customStyle="1" w:styleId="SubHeading1">
    <w:name w:val="SubHeading1"/>
    <w:basedOn w:val="HeadingBase"/>
    <w:rsid w:val="00884744"/>
    <w:pPr>
      <w:spacing w:before="240" w:after="60"/>
    </w:pPr>
    <w:rPr>
      <w:color w:val="918585"/>
      <w:sz w:val="22"/>
    </w:rPr>
  </w:style>
  <w:style w:type="paragraph" w:customStyle="1" w:styleId="SideHeading">
    <w:name w:val="Side Heading"/>
    <w:basedOn w:val="HeadingBase"/>
    <w:rsid w:val="008847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4744"/>
    <w:pPr>
      <w:numPr>
        <w:numId w:val="12"/>
      </w:numPr>
    </w:pPr>
  </w:style>
  <w:style w:type="paragraph" w:styleId="PlainText">
    <w:name w:val="Plain Text"/>
    <w:basedOn w:val="Normal"/>
    <w:link w:val="PlainTextChar"/>
    <w:rsid w:val="00884744"/>
    <w:rPr>
      <w:sz w:val="20"/>
    </w:rPr>
  </w:style>
  <w:style w:type="character" w:customStyle="1" w:styleId="PlainTextChar">
    <w:name w:val="Plain Text Char"/>
    <w:basedOn w:val="DefaultParagraphFont"/>
    <w:link w:val="PlainText"/>
    <w:rsid w:val="0088474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84744"/>
    <w:rPr>
      <w:b/>
      <w:smallCaps/>
    </w:rPr>
  </w:style>
  <w:style w:type="paragraph" w:customStyle="1" w:styleId="TableListNumber">
    <w:name w:val="Table List Number"/>
    <w:basedOn w:val="ListNumber"/>
    <w:rsid w:val="00884744"/>
    <w:pPr>
      <w:numPr>
        <w:numId w:val="0"/>
      </w:numPr>
    </w:pPr>
  </w:style>
  <w:style w:type="paragraph" w:styleId="TOC4">
    <w:name w:val="toc 4"/>
    <w:basedOn w:val="TOCBase"/>
    <w:next w:val="Normal"/>
    <w:semiHidden/>
    <w:rsid w:val="00884744"/>
    <w:pPr>
      <w:tabs>
        <w:tab w:val="right" w:leader="dot" w:pos="9071"/>
      </w:tabs>
      <w:ind w:left="1701"/>
    </w:pPr>
  </w:style>
  <w:style w:type="paragraph" w:customStyle="1" w:styleId="ListAlpha">
    <w:name w:val="List Alpha"/>
    <w:basedOn w:val="List"/>
    <w:rsid w:val="00884744"/>
    <w:pPr>
      <w:numPr>
        <w:numId w:val="9"/>
      </w:numPr>
    </w:pPr>
  </w:style>
  <w:style w:type="paragraph" w:customStyle="1" w:styleId="ListAlpha2">
    <w:name w:val="List Alpha 2"/>
    <w:basedOn w:val="List2"/>
    <w:rsid w:val="00884744"/>
    <w:pPr>
      <w:numPr>
        <w:numId w:val="8"/>
      </w:numPr>
    </w:pPr>
  </w:style>
  <w:style w:type="paragraph" w:styleId="List2">
    <w:name w:val="List 2"/>
    <w:basedOn w:val="BodyText"/>
    <w:rsid w:val="00884744"/>
    <w:pPr>
      <w:tabs>
        <w:tab w:val="left" w:pos="680"/>
      </w:tabs>
      <w:spacing w:before="60" w:after="60"/>
      <w:ind w:left="680" w:hanging="340"/>
    </w:pPr>
  </w:style>
  <w:style w:type="paragraph" w:styleId="List3">
    <w:name w:val="List 3"/>
    <w:basedOn w:val="BodyText"/>
    <w:rsid w:val="00884744"/>
    <w:pPr>
      <w:tabs>
        <w:tab w:val="left" w:pos="1021"/>
      </w:tabs>
      <w:spacing w:before="60" w:after="60"/>
      <w:ind w:left="1020" w:hanging="340"/>
    </w:pPr>
  </w:style>
  <w:style w:type="paragraph" w:styleId="List4">
    <w:name w:val="List 4"/>
    <w:basedOn w:val="BodyText"/>
    <w:rsid w:val="00884744"/>
    <w:pPr>
      <w:tabs>
        <w:tab w:val="left" w:pos="1361"/>
      </w:tabs>
      <w:spacing w:before="60" w:after="60"/>
      <w:ind w:left="1361" w:hanging="340"/>
    </w:pPr>
  </w:style>
  <w:style w:type="paragraph" w:styleId="List5">
    <w:name w:val="List 5"/>
    <w:basedOn w:val="BodyText"/>
    <w:rsid w:val="00884744"/>
    <w:pPr>
      <w:tabs>
        <w:tab w:val="left" w:pos="1701"/>
      </w:tabs>
      <w:spacing w:before="60" w:after="60"/>
      <w:ind w:left="1701" w:hanging="340"/>
    </w:pPr>
  </w:style>
  <w:style w:type="paragraph" w:styleId="ListBullet3">
    <w:name w:val="List Bullet 3"/>
    <w:basedOn w:val="List3"/>
    <w:rsid w:val="00884744"/>
    <w:pPr>
      <w:numPr>
        <w:numId w:val="15"/>
      </w:numPr>
      <w:tabs>
        <w:tab w:val="clear" w:pos="1021"/>
      </w:tabs>
      <w:ind w:left="1037" w:hanging="357"/>
    </w:pPr>
  </w:style>
  <w:style w:type="paragraph" w:styleId="ListBullet4">
    <w:name w:val="List Bullet 4"/>
    <w:basedOn w:val="List4"/>
    <w:rsid w:val="00884744"/>
    <w:pPr>
      <w:numPr>
        <w:numId w:val="3"/>
      </w:numPr>
    </w:pPr>
  </w:style>
  <w:style w:type="paragraph" w:styleId="ListBullet5">
    <w:name w:val="List Bullet 5"/>
    <w:basedOn w:val="List5"/>
    <w:rsid w:val="00884744"/>
    <w:pPr>
      <w:numPr>
        <w:numId w:val="4"/>
      </w:numPr>
    </w:pPr>
  </w:style>
  <w:style w:type="paragraph" w:styleId="ListContinue2">
    <w:name w:val="List Continue 2"/>
    <w:basedOn w:val="List2"/>
    <w:rsid w:val="00884744"/>
    <w:pPr>
      <w:ind w:firstLine="0"/>
    </w:pPr>
  </w:style>
  <w:style w:type="paragraph" w:styleId="ListContinue3">
    <w:name w:val="List Continue 3"/>
    <w:basedOn w:val="List3"/>
    <w:rsid w:val="00884744"/>
    <w:pPr>
      <w:ind w:left="1021" w:firstLine="0"/>
    </w:pPr>
  </w:style>
  <w:style w:type="paragraph" w:styleId="ListContinue4">
    <w:name w:val="List Continue 4"/>
    <w:basedOn w:val="List4"/>
    <w:rsid w:val="00884744"/>
    <w:pPr>
      <w:ind w:firstLine="0"/>
    </w:pPr>
  </w:style>
  <w:style w:type="paragraph" w:styleId="ListContinue5">
    <w:name w:val="List Continue 5"/>
    <w:basedOn w:val="List5"/>
    <w:rsid w:val="00884744"/>
    <w:pPr>
      <w:ind w:firstLine="0"/>
    </w:pPr>
  </w:style>
  <w:style w:type="paragraph" w:styleId="ListNumber3">
    <w:name w:val="List Number 3"/>
    <w:basedOn w:val="List3"/>
    <w:rsid w:val="00884744"/>
    <w:pPr>
      <w:numPr>
        <w:numId w:val="5"/>
      </w:numPr>
    </w:pPr>
  </w:style>
  <w:style w:type="paragraph" w:styleId="ListNumber4">
    <w:name w:val="List Number 4"/>
    <w:basedOn w:val="List4"/>
    <w:rsid w:val="00884744"/>
    <w:pPr>
      <w:numPr>
        <w:numId w:val="6"/>
      </w:numPr>
    </w:pPr>
  </w:style>
  <w:style w:type="paragraph" w:styleId="ListNumber5">
    <w:name w:val="List Number 5"/>
    <w:basedOn w:val="List5"/>
    <w:rsid w:val="00884744"/>
    <w:pPr>
      <w:numPr>
        <w:numId w:val="7"/>
      </w:numPr>
    </w:pPr>
  </w:style>
  <w:style w:type="paragraph" w:styleId="BlockText">
    <w:name w:val="Block Text"/>
    <w:basedOn w:val="Normal"/>
    <w:rsid w:val="00884744"/>
    <w:pPr>
      <w:spacing w:after="120"/>
      <w:ind w:left="1440" w:right="1440"/>
    </w:pPr>
  </w:style>
  <w:style w:type="character" w:customStyle="1" w:styleId="Subscript">
    <w:name w:val="Subscript"/>
    <w:basedOn w:val="DefaultParagraphFont"/>
    <w:rsid w:val="00884744"/>
    <w:rPr>
      <w:sz w:val="16"/>
      <w:vertAlign w:val="subscript"/>
    </w:rPr>
  </w:style>
  <w:style w:type="character" w:customStyle="1" w:styleId="Superscript">
    <w:name w:val="Superscript"/>
    <w:basedOn w:val="DefaultParagraphFont"/>
    <w:rsid w:val="00884744"/>
    <w:rPr>
      <w:sz w:val="16"/>
      <w:vertAlign w:val="superscript"/>
    </w:rPr>
  </w:style>
  <w:style w:type="character" w:customStyle="1" w:styleId="Symbols">
    <w:name w:val="Symbols"/>
    <w:basedOn w:val="DefaultParagraphFont"/>
    <w:rsid w:val="00884744"/>
    <w:rPr>
      <w:rFonts w:ascii="Symbol" w:hAnsi="Symbol"/>
    </w:rPr>
  </w:style>
  <w:style w:type="character" w:customStyle="1" w:styleId="MenuOptions">
    <w:name w:val="Menu Options"/>
    <w:basedOn w:val="DefaultParagraphFont"/>
    <w:rsid w:val="00884744"/>
    <w:rPr>
      <w:rFonts w:ascii="Arial Narrow" w:hAnsi="Arial Narrow"/>
      <w:smallCaps/>
    </w:rPr>
  </w:style>
  <w:style w:type="character" w:customStyle="1" w:styleId="Buttons">
    <w:name w:val="Buttons"/>
    <w:basedOn w:val="DefaultParagraphFont"/>
    <w:rsid w:val="00884744"/>
    <w:rPr>
      <w:b/>
    </w:rPr>
  </w:style>
  <w:style w:type="character" w:customStyle="1" w:styleId="Underlined">
    <w:name w:val="Underlined"/>
    <w:basedOn w:val="DefaultParagraphFont"/>
    <w:rsid w:val="00884744"/>
    <w:rPr>
      <w:u w:val="single"/>
    </w:rPr>
  </w:style>
  <w:style w:type="paragraph" w:customStyle="1" w:styleId="TableBodyTextRight">
    <w:name w:val="Table Body Text Right"/>
    <w:basedOn w:val="TableBodyText"/>
    <w:rsid w:val="00884744"/>
    <w:pPr>
      <w:widowControl w:val="0"/>
      <w:autoSpaceDE w:val="0"/>
      <w:autoSpaceDN w:val="0"/>
      <w:adjustRightInd w:val="0"/>
      <w:jc w:val="right"/>
    </w:pPr>
    <w:rPr>
      <w:rFonts w:cs="Arial"/>
      <w:szCs w:val="18"/>
    </w:rPr>
  </w:style>
  <w:style w:type="paragraph" w:customStyle="1" w:styleId="CopyrightText">
    <w:name w:val="Copyright Text"/>
    <w:basedOn w:val="BodyText"/>
    <w:rsid w:val="00884744"/>
    <w:rPr>
      <w:sz w:val="18"/>
    </w:rPr>
  </w:style>
  <w:style w:type="paragraph" w:customStyle="1" w:styleId="BodySmallRight">
    <w:name w:val="Body Small Right"/>
    <w:basedOn w:val="BodyTextRight"/>
    <w:rsid w:val="00884744"/>
    <w:rPr>
      <w:sz w:val="18"/>
      <w:szCs w:val="18"/>
    </w:rPr>
  </w:style>
  <w:style w:type="paragraph" w:customStyle="1" w:styleId="MarginEdition">
    <w:name w:val="Margin Edition"/>
    <w:basedOn w:val="MarginNote"/>
    <w:rsid w:val="00884744"/>
    <w:pPr>
      <w:spacing w:before="0" w:after="0"/>
    </w:pPr>
    <w:rPr>
      <w:rFonts w:ascii="Times New Roman" w:hAnsi="Times New Roman"/>
      <w:color w:val="999999"/>
    </w:rPr>
  </w:style>
  <w:style w:type="paragraph" w:customStyle="1" w:styleId="Spacer">
    <w:name w:val="Spacer"/>
    <w:basedOn w:val="Normal"/>
    <w:rsid w:val="00884744"/>
    <w:rPr>
      <w:sz w:val="2"/>
      <w:szCs w:val="2"/>
    </w:rPr>
  </w:style>
  <w:style w:type="character" w:customStyle="1" w:styleId="Small">
    <w:name w:val="Small"/>
    <w:basedOn w:val="DefaultParagraphFont"/>
    <w:rsid w:val="00884744"/>
    <w:rPr>
      <w:sz w:val="16"/>
    </w:rPr>
  </w:style>
  <w:style w:type="paragraph" w:customStyle="1" w:styleId="WideTable">
    <w:name w:val="Wide Table"/>
    <w:basedOn w:val="Normal"/>
    <w:rsid w:val="00884744"/>
    <w:pPr>
      <w:ind w:left="-1418"/>
    </w:pPr>
    <w:rPr>
      <w:sz w:val="2"/>
      <w:szCs w:val="2"/>
    </w:rPr>
  </w:style>
  <w:style w:type="character" w:styleId="PageNumber">
    <w:name w:val="page number"/>
    <w:basedOn w:val="DefaultParagraphFont"/>
    <w:rsid w:val="00884744"/>
  </w:style>
  <w:style w:type="paragraph" w:styleId="Quote">
    <w:name w:val="Quote"/>
    <w:basedOn w:val="Heading1"/>
    <w:link w:val="QuoteChar"/>
    <w:qFormat/>
    <w:rsid w:val="00884744"/>
    <w:rPr>
      <w:b w:val="0"/>
      <w:sz w:val="72"/>
      <w:szCs w:val="72"/>
      <w:lang w:val="en-NZ"/>
    </w:rPr>
  </w:style>
  <w:style w:type="character" w:customStyle="1" w:styleId="QuoteChar">
    <w:name w:val="Quote Char"/>
    <w:basedOn w:val="DefaultParagraphFont"/>
    <w:link w:val="Quote"/>
    <w:rsid w:val="008847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4744"/>
    <w:pPr>
      <w:pageBreakBefore/>
    </w:pPr>
  </w:style>
  <w:style w:type="paragraph" w:customStyle="1" w:styleId="Border">
    <w:name w:val="Border"/>
    <w:basedOn w:val="Normal"/>
    <w:qFormat/>
    <w:rsid w:val="008847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4744"/>
    <w:rPr>
      <w:b/>
      <w:bCs/>
      <w:i/>
      <w:iCs/>
      <w:color w:val="auto"/>
    </w:rPr>
  </w:style>
  <w:style w:type="paragraph" w:styleId="IntenseQuote">
    <w:name w:val="Intense Quote"/>
    <w:basedOn w:val="Normal"/>
    <w:next w:val="Normal"/>
    <w:link w:val="IntenseQuoteChar"/>
    <w:uiPriority w:val="30"/>
    <w:qFormat/>
    <w:rsid w:val="008847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474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84744"/>
    <w:rPr>
      <w:smallCaps/>
      <w:color w:val="auto"/>
      <w:u w:val="single"/>
    </w:rPr>
  </w:style>
  <w:style w:type="character" w:styleId="IntenseReference">
    <w:name w:val="Intense Reference"/>
    <w:basedOn w:val="DefaultParagraphFont"/>
    <w:uiPriority w:val="32"/>
    <w:qFormat/>
    <w:rsid w:val="00884744"/>
    <w:rPr>
      <w:b/>
      <w:bCs/>
      <w:smallCaps/>
      <w:color w:val="auto"/>
      <w:spacing w:val="5"/>
      <w:u w:val="single"/>
    </w:rPr>
  </w:style>
  <w:style w:type="paragraph" w:customStyle="1" w:styleId="2ColumnHeading">
    <w:name w:val="2Column Heading"/>
    <w:basedOn w:val="BodyText"/>
    <w:qFormat/>
    <w:rsid w:val="00884744"/>
    <w:pPr>
      <w:spacing w:after="60"/>
      <w:ind w:left="-2268"/>
    </w:pPr>
    <w:rPr>
      <w:b/>
    </w:rPr>
  </w:style>
  <w:style w:type="paragraph" w:customStyle="1" w:styleId="Heading1TOC">
    <w:name w:val="Heading1 TOC"/>
    <w:basedOn w:val="Normal"/>
    <w:qFormat/>
    <w:rsid w:val="00884744"/>
    <w:pPr>
      <w:spacing w:before="240" w:after="120"/>
    </w:pPr>
    <w:rPr>
      <w:rFonts w:ascii="Times New Roman" w:hAnsi="Times New Roman"/>
      <w:b/>
      <w:sz w:val="32"/>
    </w:rPr>
  </w:style>
  <w:style w:type="paragraph" w:customStyle="1" w:styleId="Heading2TOC">
    <w:name w:val="Heading2 TOC"/>
    <w:basedOn w:val="Normal"/>
    <w:qFormat/>
    <w:rsid w:val="00884744"/>
    <w:pPr>
      <w:spacing w:before="240" w:after="60"/>
    </w:pPr>
    <w:rPr>
      <w:rFonts w:ascii="Times New Roman" w:hAnsi="Times New Roman"/>
      <w:b/>
      <w:sz w:val="28"/>
    </w:rPr>
  </w:style>
  <w:style w:type="character" w:customStyle="1" w:styleId="Underline">
    <w:name w:val="Underline"/>
    <w:basedOn w:val="DefaultParagraphFont"/>
    <w:qFormat/>
    <w:rsid w:val="00884744"/>
    <w:rPr>
      <w:u w:val="single"/>
    </w:rPr>
  </w:style>
  <w:style w:type="paragraph" w:styleId="BalloonText">
    <w:name w:val="Balloon Text"/>
    <w:basedOn w:val="Normal"/>
    <w:link w:val="BalloonTextChar"/>
    <w:rsid w:val="00884744"/>
    <w:rPr>
      <w:rFonts w:ascii="Tahoma" w:hAnsi="Tahoma" w:cs="Tahoma"/>
      <w:sz w:val="16"/>
      <w:szCs w:val="16"/>
    </w:rPr>
  </w:style>
  <w:style w:type="character" w:customStyle="1" w:styleId="BalloonTextChar">
    <w:name w:val="Balloon Text Char"/>
    <w:basedOn w:val="DefaultParagraphFont"/>
    <w:link w:val="BalloonText"/>
    <w:rsid w:val="0088474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847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474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1854</Words>
  <Characters>12135</Characters>
  <Application>Microsoft Office Word</Application>
  <DocSecurity>0</DocSecurity>
  <Lines>496</Lines>
  <Paragraphs>312</Paragraphs>
  <ScaleCrop>false</ScaleCrop>
  <Company>Author-it Software Corporation Ltd.</Company>
  <LinksUpToDate>false</LinksUpToDate>
  <CharactersWithSpaces>13869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CPPWMT3059A Plan and conduct waste assessments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2012-05-26T06:33:00Z</dcterms:created>
  <dcterms:modified xsi:type="dcterms:W3CDTF">2012-05-26T06:33:00Z</dcterms:modified>
</cp:coreProperties>
</file>