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6A4" w:rsidP="005B6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CPPSS00041 Test and Maintain Fixed Fire Extinguishing Systems Skill Set</w:t>
      </w:r>
      <w:r>
        <w:fldChar w:fldCharType="end"/>
      </w:r>
    </w:p>
    <w:p w:rsidR="005B66A4" w:rsidP="005B66A4">
      <w:pPr>
        <w:pStyle w:val="Version"/>
        <w:sectPr w:rsidSect="00981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190E" w:rsidP="0098190E">
      <w:pPr>
        <w:pStyle w:val="SuperHeading"/>
      </w:pPr>
      <w:r w:rsidRPr="0098190E">
        <w:t>CPPSS00041 Test and Maintain Fixed Fire Extinguishing Systems Skill Set</w:t>
      </w:r>
    </w:p>
    <w:p w:rsidR="00000000" w:rsidRPr="0098190E" w:rsidP="0098190E">
      <w:pPr>
        <w:pStyle w:val="Heading1"/>
      </w:pPr>
      <w:bookmarkStart w:id="1" w:name="O_632778"/>
      <w:bookmarkEnd w:id="1"/>
      <w:r w:rsidRPr="0098190E">
        <w:t>Modification History</w:t>
      </w:r>
    </w:p>
    <w:p w:rsidR="00000000" w:rsidRPr="0098190E" w:rsidP="0098190E">
      <w:pPr>
        <w:pStyle w:val="BodyText"/>
      </w:pPr>
      <w:r w:rsidRPr="0098190E">
        <w:t xml:space="preserve">Editorial correction to Skill Set </w:t>
      </w:r>
    </w:p>
    <w:p w:rsidR="00000000" w:rsidRPr="0098190E" w:rsidP="0098190E">
      <w:pPr>
        <w:pStyle w:val="BodyText"/>
      </w:pPr>
      <w:r w:rsidRPr="0098190E">
        <w:t>Outcome unchanged.</w:t>
      </w:r>
    </w:p>
    <w:p w:rsidR="00000000" w:rsidRPr="0098190E" w:rsidP="0098190E">
      <w:pPr>
        <w:pStyle w:val="AllowPageBreak"/>
      </w:pPr>
    </w:p>
    <w:p w:rsidR="00000000" w:rsidRPr="0098190E" w:rsidP="0098190E">
      <w:pPr>
        <w:pStyle w:val="Heading1"/>
      </w:pPr>
      <w:bookmarkStart w:id="2" w:name="O_632777"/>
      <w:bookmarkEnd w:id="2"/>
      <w:r w:rsidRPr="0098190E">
        <w:t>Description</w:t>
      </w:r>
    </w:p>
    <w:p w:rsidR="00000000" w:rsidRPr="0098190E" w:rsidP="0098190E">
      <w:pPr>
        <w:pStyle w:val="BodyText"/>
      </w:pPr>
      <w:r w:rsidRPr="0098190E">
        <w:t>Not applicable.</w:t>
      </w:r>
    </w:p>
    <w:p w:rsidR="00000000" w:rsidRPr="0098190E" w:rsidP="0098190E">
      <w:pPr>
        <w:pStyle w:val="AllowPageBreak"/>
      </w:pPr>
    </w:p>
    <w:p w:rsidR="00000000" w:rsidRPr="0098190E" w:rsidP="0098190E">
      <w:pPr>
        <w:pStyle w:val="Heading1"/>
      </w:pPr>
      <w:bookmarkStart w:id="3" w:name="O_632776"/>
      <w:bookmarkEnd w:id="3"/>
      <w:r w:rsidRPr="0098190E">
        <w:t>Pathways Information</w:t>
      </w:r>
    </w:p>
    <w:p w:rsidR="00000000" w:rsidRPr="0098190E" w:rsidP="0098190E">
      <w:pPr>
        <w:pStyle w:val="BodyText"/>
      </w:pPr>
      <w:r w:rsidRPr="0098190E">
        <w:t>Completion of these units provides credit towards CPP20511 Certificate II in Fire Protection Inspection and Testing and CPP30811 Certificate III in Fire Protection Inspection and Testing.</w:t>
      </w:r>
    </w:p>
    <w:p w:rsidR="00000000" w:rsidRPr="0098190E" w:rsidP="0098190E">
      <w:pPr>
        <w:pStyle w:val="BodyText"/>
      </w:pPr>
      <w:r w:rsidRPr="0098190E">
        <w:t>This skill set meets the full licensing requirements of the Extingui</w:t>
      </w:r>
      <w:r w:rsidRPr="0098190E">
        <w:t xml:space="preserve">shing Agent Handling Licence: Fixed System Testing and Maintenance. </w:t>
      </w:r>
    </w:p>
    <w:p w:rsidR="00000000" w:rsidRPr="0098190E" w:rsidP="0098190E">
      <w:pPr>
        <w:pStyle w:val="AllowPageBreak"/>
      </w:pPr>
    </w:p>
    <w:p w:rsidR="00000000" w:rsidRPr="0098190E" w:rsidP="0098190E">
      <w:pPr>
        <w:pStyle w:val="Heading1"/>
      </w:pPr>
      <w:bookmarkStart w:id="4" w:name="O_632775"/>
      <w:bookmarkEnd w:id="4"/>
      <w:r w:rsidRPr="0098190E">
        <w:t>Licensing/Regulatory Information</w:t>
      </w:r>
    </w:p>
    <w:p w:rsidR="00000000" w:rsidRPr="0098190E" w:rsidP="0098190E">
      <w:pPr>
        <w:pStyle w:val="BodyText"/>
      </w:pPr>
      <w:r w:rsidRPr="0098190E">
        <w:t>Not applicable.</w:t>
      </w:r>
    </w:p>
    <w:p w:rsidR="00000000" w:rsidRPr="0098190E" w:rsidP="0098190E">
      <w:pPr>
        <w:pStyle w:val="AllowPageBreak"/>
      </w:pPr>
    </w:p>
    <w:p w:rsidR="00000000" w:rsidRPr="0098190E" w:rsidP="0098190E">
      <w:pPr>
        <w:pStyle w:val="Heading1"/>
      </w:pPr>
      <w:bookmarkStart w:id="5" w:name="O_632774"/>
      <w:bookmarkEnd w:id="5"/>
      <w:r w:rsidRPr="0098190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CPPCMN2002A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Participate in workplace safety arrangements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CPPFES2003A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Safely move</w:t>
            </w:r>
            <w:r w:rsidRPr="0098190E">
              <w:t xml:space="preserve"> loads and dangerous goods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CPPFES2006A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Prepare for installation and servicing operations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CPPFES2025A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Inspect, test and maintain gaseous fire-suppression systems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CPPFES2043A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Prevent ozone depleting substance and synthetic greenhouse gas emissions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CPPFES2047A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Inspect and test control and indicating equipment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CPPFES3046A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90E" w:rsidP="0098190E">
            <w:pPr>
              <w:pStyle w:val="BodyText"/>
            </w:pPr>
            <w:r w:rsidRPr="0098190E">
              <w:t>Decommission gaseous agent containers and actuators</w:t>
            </w:r>
          </w:p>
        </w:tc>
      </w:tr>
    </w:tbl>
    <w:p w:rsidR="005B66A4" w:rsidP="0098190E">
      <w:pPr>
        <w:pStyle w:val="BodyText"/>
      </w:pPr>
    </w:p>
    <w:p w:rsidR="005B66A4" w:rsidP="0098190E">
      <w:pPr>
        <w:pStyle w:val="BodyText"/>
      </w:pPr>
    </w:p>
    <w:p w:rsidR="00000000" w:rsidRPr="0098190E" w:rsidP="0098190E">
      <w:pPr>
        <w:pStyle w:val="Heading1"/>
      </w:pPr>
      <w:bookmarkStart w:id="6" w:name="O_632773"/>
      <w:bookmarkEnd w:id="6"/>
      <w:r w:rsidRPr="0098190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6"/>
        <w:gridCol w:w="8626"/>
      </w:tblGrid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This skill set is for people who test and maintain a gaseous fire extinguishing system (fire protection equipment), including to: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a</w:t>
            </w: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 xml:space="preserve">test actuation release systems; and 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b</w:t>
            </w: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 xml:space="preserve">disconnect and reconnect actuation devices (mechanisms); and 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c</w:t>
            </w: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disconnect and</w:t>
            </w:r>
            <w:r w:rsidRPr="0098190E">
              <w:t xml:space="preserve"> reconnect any interconnections to other gaseous systems containers; and 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d</w:t>
            </w: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 xml:space="preserve">disconnect and reconnect ancillary equipment connections from containers to manifold and pipework; and 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e</w:t>
            </w: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 xml:space="preserve">test actuation devices (mechanisms); and 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f</w:t>
            </w: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 xml:space="preserve">perform any tests and maintenance on any Fire Detection and Alarm System, including any remote operation panel and actuation and control system that interfaces with or forms part of a gaseous fire extinguishing system; and 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g</w:t>
            </w: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  <w:r w:rsidRPr="0098190E">
              <w:t>perform any tests and mainten</w:t>
            </w:r>
            <w:r w:rsidRPr="0098190E">
              <w:t>ance on gaseous agent containers and ancillary equipment connections from containers to manifold and pipework.</w:t>
            </w: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90E">
            <w:pPr>
              <w:pStyle w:val="BodyText"/>
              <w:rPr>
                <w:lang w:val="en-NZ"/>
              </w:rPr>
            </w:pPr>
          </w:p>
        </w:tc>
      </w:tr>
      <w:tr w:rsidTr="00981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90E" w:rsidP="0098190E">
            <w:pPr>
              <w:pStyle w:val="BodyText"/>
            </w:pPr>
            <w:r w:rsidRPr="0098190E">
              <w:t>Note: This licence does not entitle the licensee to perform in situ liquid level testing that does not involve any of the actions in paragrap</w:t>
            </w:r>
            <w:r w:rsidRPr="0098190E">
              <w:t>hs (a) to (f).</w:t>
            </w:r>
          </w:p>
        </w:tc>
      </w:tr>
    </w:tbl>
    <w:p w:rsidR="005B66A4" w:rsidP="0098190E">
      <w:pPr>
        <w:pStyle w:val="BodyText"/>
      </w:pPr>
    </w:p>
    <w:p w:rsidR="005B66A4" w:rsidP="0098190E">
      <w:pPr>
        <w:pStyle w:val="BodyText"/>
      </w:pPr>
    </w:p>
    <w:p w:rsidR="00000000" w:rsidRPr="0098190E" w:rsidP="0098190E">
      <w:pPr>
        <w:pStyle w:val="Heading1"/>
      </w:pPr>
      <w:bookmarkStart w:id="7" w:name="O_632772"/>
      <w:bookmarkEnd w:id="7"/>
      <w:r w:rsidRPr="0098190E">
        <w:t>Suggested words for Statement of Attainment</w:t>
      </w:r>
    </w:p>
    <w:p w:rsidR="00000000" w:rsidRPr="0098190E" w:rsidP="0098190E">
      <w:pPr>
        <w:pStyle w:val="BodyText"/>
      </w:pPr>
      <w:r w:rsidRPr="0098190E">
        <w:t>These units from CPP07 Property Services Training Package meet industry requirements for testing and maintaining fixed fire extinguishing systems.</w:t>
      </w:r>
    </w:p>
    <w:p w:rsidR="00000000" w:rsidRPr="0098190E" w:rsidP="0098190E">
      <w:pPr>
        <w:pStyle w:val="AllowPageBreak"/>
      </w:pPr>
    </w:p>
    <w:p w:rsidR="00000000" w:rsidRPr="0098190E" w:rsidP="0098190E">
      <w:pPr>
        <w:pStyle w:val="Heading1"/>
      </w:pPr>
      <w:bookmarkStart w:id="8" w:name="O_632771"/>
      <w:bookmarkEnd w:id="8"/>
      <w:r w:rsidRPr="0098190E">
        <w:t>Custom Content Section</w:t>
      </w:r>
    </w:p>
    <w:p w:rsidR="00000000" w:rsidRPr="0098190E" w:rsidP="0098190E">
      <w:pPr>
        <w:pStyle w:val="BodyText"/>
      </w:pPr>
      <w:r w:rsidRPr="0098190E">
        <w:t>Not applicable.</w:t>
      </w:r>
    </w:p>
    <w:p w:rsidR="00000000" w:rsidRPr="0098190E" w:rsidP="0098190E"/>
    <w:sectPr w:rsidSect="009819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0E" w:rsidRPr="005B66A4" w:rsidP="005B6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A4" w:rsidP="00981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6A4" w:rsidP="00981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5B66A4" w:rsidP="00981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0E" w:rsidRPr="005B66A4" w:rsidP="005B66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A4" w:rsidRPr="002D2AF8" w:rsidP="00981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CPPSS00041 Test and Maintain Fixed Fire Extinguishing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5B66A4" w:rsidP="00981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90E"/>
  </w:style>
  <w:style w:type="character" w:customStyle="1" w:styleId="Heading1Char">
    <w:name w:val="Heading 1 Char"/>
    <w:basedOn w:val="DefaultParagraphFont"/>
    <w:link w:val="Heading1"/>
    <w:rsid w:val="00981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9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9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1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9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19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1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90E"/>
    <w:rPr>
      <w:b/>
      <w:spacing w:val="0"/>
    </w:rPr>
  </w:style>
  <w:style w:type="paragraph" w:customStyle="1" w:styleId="SuperTitle">
    <w:name w:val="SuperTitle"/>
    <w:basedOn w:val="Title"/>
    <w:rsid w:val="00981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9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90E"/>
    <w:rPr>
      <w:i/>
    </w:rPr>
  </w:style>
  <w:style w:type="paragraph" w:styleId="Caption">
    <w:name w:val="caption"/>
    <w:basedOn w:val="BodyText"/>
    <w:next w:val="Normal"/>
    <w:qFormat/>
    <w:rsid w:val="00981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90E"/>
  </w:style>
  <w:style w:type="paragraph" w:styleId="TableofFigures">
    <w:name w:val="table of figures"/>
    <w:basedOn w:val="Normal"/>
    <w:next w:val="Normal"/>
    <w:semiHidden/>
    <w:rsid w:val="00981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90E"/>
    <w:pPr>
      <w:numPr>
        <w:numId w:val="9"/>
      </w:numPr>
    </w:pPr>
  </w:style>
  <w:style w:type="character" w:customStyle="1" w:styleId="WingdingSymbols">
    <w:name w:val="Wingding Symbols"/>
    <w:rsid w:val="0098190E"/>
    <w:rPr>
      <w:rFonts w:ascii="Wingdings" w:hAnsi="Wingdings"/>
    </w:rPr>
  </w:style>
  <w:style w:type="paragraph" w:customStyle="1" w:styleId="TableHeading">
    <w:name w:val="Table Heading"/>
    <w:basedOn w:val="HeadingBase"/>
    <w:rsid w:val="00981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90E"/>
    <w:rPr>
      <w:color w:val="0033CC"/>
      <w:u w:val="none"/>
    </w:rPr>
  </w:style>
  <w:style w:type="paragraph" w:customStyle="1" w:styleId="BodyTextRight">
    <w:name w:val="Body Text Right"/>
    <w:basedOn w:val="BodyText"/>
    <w:rsid w:val="00981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9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90E"/>
    <w:rPr>
      <w:sz w:val="32"/>
    </w:rPr>
  </w:style>
  <w:style w:type="paragraph" w:customStyle="1" w:styleId="HeadingProcedure">
    <w:name w:val="Heading Procedure"/>
    <w:basedOn w:val="HeadingBase"/>
    <w:next w:val="Normal"/>
    <w:rsid w:val="00981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90E"/>
    <w:pPr>
      <w:spacing w:before="60" w:after="60"/>
    </w:pPr>
  </w:style>
  <w:style w:type="paragraph" w:styleId="ListContinue">
    <w:name w:val="List Continue"/>
    <w:basedOn w:val="List"/>
    <w:rsid w:val="0098190E"/>
    <w:pPr>
      <w:ind w:firstLine="0"/>
    </w:pPr>
  </w:style>
  <w:style w:type="paragraph" w:customStyle="1" w:styleId="ListNote">
    <w:name w:val="List Note"/>
    <w:basedOn w:val="List"/>
    <w:rsid w:val="00981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90E"/>
    <w:rPr>
      <w:rFonts w:ascii="Courier New" w:hAnsi="Courier New"/>
    </w:rPr>
  </w:style>
  <w:style w:type="paragraph" w:customStyle="1" w:styleId="NoteBullet">
    <w:name w:val="Note Bullet"/>
    <w:basedOn w:val="Note"/>
    <w:rsid w:val="00981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9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1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90E"/>
    <w:rPr>
      <w:b/>
      <w:smallCaps/>
    </w:rPr>
  </w:style>
  <w:style w:type="paragraph" w:customStyle="1" w:styleId="TableListNumber">
    <w:name w:val="Table List Number"/>
    <w:basedOn w:val="ListNumber"/>
    <w:rsid w:val="00981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90E"/>
    <w:pPr>
      <w:numPr>
        <w:numId w:val="7"/>
      </w:numPr>
    </w:pPr>
  </w:style>
  <w:style w:type="paragraph" w:customStyle="1" w:styleId="ListAlpha2">
    <w:name w:val="List Alpha 2"/>
    <w:basedOn w:val="List2"/>
    <w:rsid w:val="0098190E"/>
    <w:pPr>
      <w:numPr>
        <w:numId w:val="6"/>
      </w:numPr>
    </w:pPr>
  </w:style>
  <w:style w:type="paragraph" w:styleId="List2">
    <w:name w:val="List 2"/>
    <w:basedOn w:val="BodyText"/>
    <w:rsid w:val="00981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9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90E"/>
    <w:pPr>
      <w:numPr>
        <w:numId w:val="1"/>
      </w:numPr>
    </w:pPr>
  </w:style>
  <w:style w:type="paragraph" w:styleId="ListBullet5">
    <w:name w:val="List Bullet 5"/>
    <w:basedOn w:val="List5"/>
    <w:rsid w:val="0098190E"/>
    <w:pPr>
      <w:numPr>
        <w:numId w:val="2"/>
      </w:numPr>
    </w:pPr>
  </w:style>
  <w:style w:type="paragraph" w:styleId="ListContinue2">
    <w:name w:val="List Continue 2"/>
    <w:basedOn w:val="List2"/>
    <w:rsid w:val="0098190E"/>
    <w:pPr>
      <w:ind w:firstLine="0"/>
    </w:pPr>
  </w:style>
  <w:style w:type="paragraph" w:styleId="ListContinue3">
    <w:name w:val="List Continue 3"/>
    <w:basedOn w:val="List3"/>
    <w:rsid w:val="0098190E"/>
    <w:pPr>
      <w:ind w:left="1021" w:firstLine="0"/>
    </w:pPr>
  </w:style>
  <w:style w:type="paragraph" w:styleId="ListContinue4">
    <w:name w:val="List Continue 4"/>
    <w:basedOn w:val="List4"/>
    <w:rsid w:val="0098190E"/>
    <w:pPr>
      <w:ind w:firstLine="0"/>
    </w:pPr>
  </w:style>
  <w:style w:type="paragraph" w:styleId="ListContinue5">
    <w:name w:val="List Continue 5"/>
    <w:basedOn w:val="List5"/>
    <w:rsid w:val="0098190E"/>
    <w:pPr>
      <w:ind w:firstLine="0"/>
    </w:pPr>
  </w:style>
  <w:style w:type="paragraph" w:styleId="ListNumber3">
    <w:name w:val="List Number 3"/>
    <w:basedOn w:val="List3"/>
    <w:rsid w:val="0098190E"/>
    <w:pPr>
      <w:numPr>
        <w:numId w:val="3"/>
      </w:numPr>
    </w:pPr>
  </w:style>
  <w:style w:type="paragraph" w:styleId="ListNumber4">
    <w:name w:val="List Number 4"/>
    <w:basedOn w:val="List4"/>
    <w:rsid w:val="0098190E"/>
    <w:pPr>
      <w:numPr>
        <w:numId w:val="4"/>
      </w:numPr>
    </w:pPr>
  </w:style>
  <w:style w:type="paragraph" w:styleId="ListNumber5">
    <w:name w:val="List Number 5"/>
    <w:basedOn w:val="List5"/>
    <w:rsid w:val="0098190E"/>
    <w:pPr>
      <w:numPr>
        <w:numId w:val="5"/>
      </w:numPr>
    </w:pPr>
  </w:style>
  <w:style w:type="paragraph" w:styleId="BlockText">
    <w:name w:val="Block Text"/>
    <w:basedOn w:val="Normal"/>
    <w:rsid w:val="00981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90E"/>
    <w:rPr>
      <w:sz w:val="16"/>
      <w:vertAlign w:val="superscript"/>
    </w:rPr>
  </w:style>
  <w:style w:type="character" w:customStyle="1" w:styleId="Symbols">
    <w:name w:val="Symbols"/>
    <w:basedOn w:val="DefaultParagraphFont"/>
    <w:rsid w:val="0098190E"/>
    <w:rPr>
      <w:rFonts w:ascii="Symbol" w:hAnsi="Symbol"/>
    </w:rPr>
  </w:style>
  <w:style w:type="character" w:customStyle="1" w:styleId="MenuOptions">
    <w:name w:val="Menu Options"/>
    <w:basedOn w:val="DefaultParagraphFont"/>
    <w:rsid w:val="00981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90E"/>
    <w:rPr>
      <w:b/>
    </w:rPr>
  </w:style>
  <w:style w:type="character" w:customStyle="1" w:styleId="Underlined">
    <w:name w:val="Underlined"/>
    <w:basedOn w:val="DefaultParagraphFont"/>
    <w:rsid w:val="0098190E"/>
    <w:rPr>
      <w:u w:val="single"/>
    </w:rPr>
  </w:style>
  <w:style w:type="paragraph" w:customStyle="1" w:styleId="TableBodyTextRight">
    <w:name w:val="Table Body Text Right"/>
    <w:basedOn w:val="TableBodyText"/>
    <w:rsid w:val="00981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90E"/>
    <w:rPr>
      <w:sz w:val="18"/>
    </w:rPr>
  </w:style>
  <w:style w:type="paragraph" w:customStyle="1" w:styleId="BodySmallRight">
    <w:name w:val="Body Small Right"/>
    <w:basedOn w:val="BodyTextRight"/>
    <w:rsid w:val="0098190E"/>
    <w:rPr>
      <w:sz w:val="18"/>
      <w:szCs w:val="18"/>
    </w:rPr>
  </w:style>
  <w:style w:type="paragraph" w:customStyle="1" w:styleId="MarginEdition">
    <w:name w:val="Margin Edition"/>
    <w:basedOn w:val="MarginNote"/>
    <w:rsid w:val="00981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90E"/>
    <w:rPr>
      <w:sz w:val="2"/>
      <w:szCs w:val="2"/>
    </w:rPr>
  </w:style>
  <w:style w:type="character" w:customStyle="1" w:styleId="Small">
    <w:name w:val="Small"/>
    <w:basedOn w:val="DefaultParagraphFont"/>
    <w:rsid w:val="0098190E"/>
    <w:rPr>
      <w:sz w:val="16"/>
    </w:rPr>
  </w:style>
  <w:style w:type="paragraph" w:customStyle="1" w:styleId="WideTable">
    <w:name w:val="Wide Table"/>
    <w:basedOn w:val="Normal"/>
    <w:rsid w:val="00981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90E"/>
  </w:style>
  <w:style w:type="paragraph" w:styleId="Quote">
    <w:name w:val="Quote"/>
    <w:basedOn w:val="Heading1"/>
    <w:link w:val="QuoteChar"/>
    <w:qFormat/>
    <w:rsid w:val="00981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90E"/>
    <w:pPr>
      <w:pageBreakBefore/>
    </w:pPr>
  </w:style>
  <w:style w:type="paragraph" w:customStyle="1" w:styleId="Border">
    <w:name w:val="Border"/>
    <w:basedOn w:val="Normal"/>
    <w:qFormat/>
    <w:rsid w:val="00981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90E"/>
    <w:rPr>
      <w:u w:val="single"/>
    </w:rPr>
  </w:style>
  <w:style w:type="character" w:customStyle="1" w:styleId="BoldandItalics">
    <w:name w:val="Bold and Italics"/>
    <w:qFormat/>
    <w:rsid w:val="0098190E"/>
    <w:rPr>
      <w:b/>
      <w:i/>
      <w:u w:val="none"/>
    </w:rPr>
  </w:style>
  <w:style w:type="paragraph" w:styleId="BalloonText">
    <w:name w:val="Balloon Text"/>
    <w:basedOn w:val="Normal"/>
    <w:link w:val="BalloonTextChar"/>
    <w:rsid w:val="00981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9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9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322</Words>
  <Characters>2036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CPPSS00041 Test and Maintain Fixed Fire Extinguishing Systems Skill Set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2014-01-16T13:51:28Z</dcterms:created>
  <dcterms:modified xsi:type="dcterms:W3CDTF">2014-01-14T01:08:00Z</dcterms:modified>
</cp:coreProperties>
</file>