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EEC" w:rsidP="00E86EEC">
      <w:pPr>
        <w:pStyle w:val="Title"/>
      </w:pPr>
      <w:r>
        <w:fldChar w:fldCharType="begin"/>
      </w:r>
      <w:r>
        <w:instrText xml:space="preserve"> TITLE   \* MERGEFORMAT </w:instrText>
      </w:r>
      <w:r>
        <w:fldChar w:fldCharType="separate"/>
      </w:r>
      <w:r>
        <w:t>CPPPMT3042A Install physical termite barriers</w:t>
      </w:r>
      <w:r>
        <w:fldChar w:fldCharType="end"/>
      </w:r>
    </w:p>
    <w:p w:rsidR="00E86EEC" w:rsidP="00E86EEC">
      <w:pPr>
        <w:pStyle w:val="Version"/>
        <w:sectPr w:rsidSect="001B06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61A" w:rsidP="001B061A">
      <w:pPr>
        <w:pStyle w:val="SuperHeading"/>
      </w:pPr>
      <w:r w:rsidRPr="001B061A">
        <w:t>CPPPMT3042A Install physical termite barriers</w:t>
      </w:r>
    </w:p>
    <w:p w:rsidR="00000000" w:rsidRPr="001B061A" w:rsidP="001B061A">
      <w:pPr>
        <w:pStyle w:val="Heading1"/>
      </w:pPr>
      <w:bookmarkStart w:id="1" w:name="O_374611"/>
      <w:bookmarkEnd w:id="1"/>
      <w:r w:rsidRPr="001B061A">
        <w:t>Modification History</w:t>
      </w:r>
    </w:p>
    <w:p w:rsidR="00000000" w:rsidRPr="001B061A" w:rsidP="001B061A">
      <w:pPr>
        <w:pStyle w:val="BodyText"/>
      </w:pPr>
      <w:r w:rsidRPr="001B061A">
        <w:t>Revised unit</w:t>
      </w:r>
    </w:p>
    <w:p w:rsidR="00E86EEC" w:rsidP="001B061A">
      <w:pPr>
        <w:pStyle w:val="BodyText"/>
      </w:pPr>
      <w:r w:rsidRPr="001B061A">
        <w:t>Unit updated and equivalent to PRMPM42A Install physical termite barriers</w:t>
      </w:r>
    </w:p>
    <w:p w:rsidR="00E86EEC" w:rsidP="001B061A">
      <w:pPr>
        <w:pStyle w:val="BodyText"/>
      </w:pPr>
    </w:p>
    <w:p w:rsidR="00000000" w:rsidRPr="001B061A" w:rsidP="001B061A">
      <w:pPr>
        <w:pStyle w:val="Heading1"/>
      </w:pPr>
      <w:bookmarkStart w:id="2" w:name="O_374612"/>
      <w:bookmarkEnd w:id="2"/>
      <w:r w:rsidRPr="001B061A">
        <w:t>Unit Descriptor</w:t>
      </w:r>
    </w:p>
    <w:p w:rsidR="00E86EEC" w:rsidP="001B061A">
      <w:pPr>
        <w:pStyle w:val="BodyText"/>
      </w:pPr>
      <w:r w:rsidRPr="001B061A">
        <w:t>This unit of competency specifies the outcomes re</w:t>
      </w:r>
      <w:r w:rsidRPr="001B061A">
        <w:t>quired to install physical termite barriers, including barriers that combine physical and chemical characteristics. The unit requires the ability to assess techniques and methods of construction, as well as techniques required to prevent termites gaining c</w:t>
      </w:r>
      <w:r w:rsidRPr="001B061A">
        <w:t>oncealed access to a completed construction. It requires a thorough understanding of client requirements, and the application of company information in order to perform the task. The selection of appropriate equipment, materials and methods is essential fo</w:t>
      </w:r>
      <w:r w:rsidRPr="001B061A">
        <w:t>r performing the task safely and efficiently. These work functions would be carried out according to company guidelines and statutory requirements.</w:t>
      </w:r>
    </w:p>
    <w:p w:rsidR="00E86EEC" w:rsidP="001B061A">
      <w:pPr>
        <w:pStyle w:val="BodyText"/>
      </w:pPr>
    </w:p>
    <w:p w:rsidR="00000000" w:rsidRPr="001B061A" w:rsidP="001B061A">
      <w:pPr>
        <w:pStyle w:val="Heading1"/>
      </w:pPr>
      <w:bookmarkStart w:id="3" w:name="O_374613"/>
      <w:bookmarkEnd w:id="3"/>
      <w:r w:rsidRPr="001B061A">
        <w:t>Application of the Unit</w:t>
      </w:r>
    </w:p>
    <w:p w:rsidR="00000000" w:rsidRPr="001B061A" w:rsidP="001B061A">
      <w:pPr>
        <w:pStyle w:val="BodyText"/>
      </w:pPr>
      <w:r w:rsidRPr="001B061A">
        <w:t>This unit of competency supports pest management technicians respo</w:t>
      </w:r>
      <w:r w:rsidRPr="001B061A">
        <w:t>nsible for the application of physical termite barriers in both pre- and post-construction stages, in domestic, commercial and industrial buildings.</w:t>
      </w:r>
    </w:p>
    <w:p w:rsidR="00000000" w:rsidRPr="001B061A" w:rsidP="001B061A">
      <w:pPr>
        <w:pStyle w:val="AllowPageBreak"/>
      </w:pPr>
    </w:p>
    <w:p w:rsidR="00000000" w:rsidRPr="001B061A" w:rsidP="001B061A">
      <w:pPr>
        <w:pStyle w:val="Heading1"/>
      </w:pPr>
      <w:bookmarkStart w:id="4" w:name="O_374614"/>
      <w:bookmarkEnd w:id="4"/>
      <w:r w:rsidRPr="001B061A">
        <w:t>Licensing/Regulatory Information</w:t>
      </w:r>
    </w:p>
    <w:p w:rsidR="00000000" w:rsidRPr="001B061A" w:rsidP="001B061A">
      <w:pPr>
        <w:pStyle w:val="BodyText"/>
      </w:pPr>
      <w:r w:rsidRPr="001B061A">
        <w:t>This unit may be an essential requirement for a timber pest work licence. The full requirements for different licences may vary in different states and territories.</w:t>
      </w:r>
    </w:p>
    <w:p w:rsidR="00000000" w:rsidRPr="001B061A" w:rsidP="001B061A">
      <w:pPr>
        <w:pStyle w:val="AllowPageBreak"/>
      </w:pPr>
    </w:p>
    <w:p w:rsidR="00000000" w:rsidRPr="001B061A" w:rsidP="001B061A">
      <w:pPr>
        <w:pStyle w:val="Heading1"/>
      </w:pPr>
      <w:bookmarkStart w:id="5" w:name="O_374615"/>
      <w:bookmarkEnd w:id="5"/>
      <w:r w:rsidRPr="001B061A">
        <w:t>Pre-Requisites</w:t>
      </w:r>
    </w:p>
    <w:p w:rsidR="00000000" w:rsidRPr="001B061A" w:rsidP="001B061A">
      <w:pPr>
        <w:pStyle w:val="BodyText"/>
      </w:pPr>
      <w:r w:rsidRPr="001B061A">
        <w:t>Not applicable.</w:t>
      </w:r>
    </w:p>
    <w:p w:rsidR="00000000" w:rsidRPr="001B061A" w:rsidP="001B061A">
      <w:pPr>
        <w:pStyle w:val="AllowPageBreak"/>
      </w:pPr>
    </w:p>
    <w:p w:rsidR="00000000" w:rsidRPr="001B061A" w:rsidP="001B061A">
      <w:pPr>
        <w:pStyle w:val="Heading1"/>
      </w:pPr>
      <w:bookmarkStart w:id="6" w:name="O_374616"/>
      <w:bookmarkEnd w:id="6"/>
      <w:r w:rsidRPr="001B061A">
        <w:t>Employability Skills Infor</w:t>
      </w:r>
      <w:r w:rsidRPr="001B061A">
        <w:t>mation</w:t>
      </w:r>
    </w:p>
    <w:p w:rsidR="00000000" w:rsidRPr="001B061A" w:rsidP="001B061A">
      <w:pPr>
        <w:pStyle w:val="BodyText"/>
      </w:pPr>
      <w:r w:rsidRPr="001B061A">
        <w:t>This unit contains employability skills.</w:t>
      </w:r>
    </w:p>
    <w:p w:rsidR="00000000" w:rsidRPr="001B061A" w:rsidP="001B061A">
      <w:pPr>
        <w:pStyle w:val="AllowPageBreak"/>
      </w:pPr>
    </w:p>
    <w:p w:rsidR="00000000" w:rsidRPr="001B061A" w:rsidP="001B061A">
      <w:pPr>
        <w:pStyle w:val="Heading1"/>
      </w:pPr>
      <w:bookmarkStart w:id="7" w:name="O_374617"/>
      <w:bookmarkEnd w:id="7"/>
      <w:r w:rsidRPr="001B061A">
        <w:t>Elements and Performance Criteria Pre-Content</w:t>
      </w:r>
    </w:p>
    <w:tbl>
      <w:tblPr>
        <w:tblW w:w="0" w:type="auto"/>
        <w:tblLayout w:type="fixed"/>
        <w:tblCellMar>
          <w:left w:w="62" w:type="dxa"/>
          <w:right w:w="62" w:type="dxa"/>
        </w:tblCellMar>
        <w:tblLook w:val="0000"/>
      </w:tblPr>
      <w:tblGrid>
        <w:gridCol w:w="2640"/>
        <w:gridCol w:w="6380"/>
      </w:tblGrid>
      <w:tr w:rsidTr="001B061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Performan</w:t>
            </w:r>
            <w:r w:rsidRPr="001B061A">
              <w:t>ce criteria describe the performance needed to demonstrate achievement of the element. Where bold italicised text is used, further information is detailed in the required skills and knowledge section and the range statement. Assessment of performance is to</w:t>
            </w:r>
            <w:r w:rsidRPr="001B061A">
              <w:t xml:space="preserve"> be consistent with the evidence guide.</w:t>
            </w:r>
          </w:p>
        </w:tc>
      </w:tr>
    </w:tbl>
    <w:p w:rsidR="00000000" w:rsidRPr="001B061A" w:rsidP="001B061A">
      <w:pPr>
        <w:pStyle w:val="BodyText"/>
      </w:pPr>
    </w:p>
    <w:p w:rsidR="00000000" w:rsidRPr="001B061A" w:rsidP="001B061A">
      <w:pPr>
        <w:pStyle w:val="AllowPageBreak"/>
      </w:pPr>
    </w:p>
    <w:p w:rsidR="00000000" w:rsidRPr="001B061A" w:rsidP="001B061A">
      <w:pPr>
        <w:pStyle w:val="Heading1"/>
      </w:pPr>
      <w:bookmarkStart w:id="8" w:name="O_374618"/>
      <w:bookmarkEnd w:id="8"/>
      <w:r w:rsidRPr="001B061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1</w:t>
            </w:r>
          </w:p>
        </w:tc>
        <w:tc>
          <w:tcPr>
            <w:tcW w:w="1962" w:type="dxa"/>
            <w:vMerge w:val="restart"/>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Plan for construction process.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1.1</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rPr>
                <w:rStyle w:val="BoldandItalics"/>
              </w:rPr>
              <w:t>Installation</w:t>
            </w:r>
            <w:r w:rsidRPr="001B061A">
              <w:t xml:space="preserve"> requirements for termite barrier are identified from </w:t>
            </w:r>
            <w:r w:rsidRPr="001B061A">
              <w:rPr>
                <w:rStyle w:val="BoldandItalics"/>
              </w:rPr>
              <w:t>work order</w:t>
            </w:r>
            <w:r w:rsidRPr="001B061A">
              <w:t>, drawings and supervisor’s instructions.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1.2</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 xml:space="preserve">Work site plan is reviewed and installation specification is selected to prevent concealed termite access according to work order and </w:t>
            </w:r>
            <w:r w:rsidRPr="001B061A">
              <w:rPr>
                <w:rStyle w:val="BoldandItalics"/>
              </w:rPr>
              <w:t xml:space="preserve">legislative, occupational health and safety (OHS) </w:t>
            </w:r>
            <w:r w:rsidRPr="001B061A">
              <w:t xml:space="preserve">and </w:t>
            </w:r>
            <w:r w:rsidRPr="001B061A">
              <w:rPr>
                <w:rStyle w:val="BoldandItalics"/>
              </w:rPr>
              <w:t>company requirements</w:t>
            </w:r>
            <w:r w:rsidRPr="001B061A">
              <w:t>.</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1.3</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rPr>
                <w:rStyle w:val="BoldandItalics"/>
              </w:rPr>
              <w:t>Client</w:t>
            </w:r>
            <w:r w:rsidRPr="001B061A">
              <w:t xml:space="preserve"> is advised of installation proce</w:t>
            </w:r>
            <w:r w:rsidRPr="001B061A">
              <w:t>dure according to work order and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1.4</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Quality assurance requirements are recognised and adhered to according to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1.5</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rPr>
                <w:rStyle w:val="BoldandItalics"/>
              </w:rPr>
              <w:t>Materials</w:t>
            </w:r>
            <w:r w:rsidRPr="001B061A">
              <w:t xml:space="preserve"> are selected and located in readiness for installation according to </w:t>
            </w:r>
            <w:r w:rsidRPr="001B061A">
              <w:rPr>
                <w:rStyle w:val="BoldandItalics"/>
              </w:rPr>
              <w:t>manufacturer specifications</w:t>
            </w:r>
            <w:r w:rsidRPr="001B061A">
              <w:t xml:space="preserve"> and OHS and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1.6</w:t>
            </w:r>
          </w:p>
        </w:tc>
        <w:tc>
          <w:tcPr>
            <w:tcW w:w="561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rPr>
                <w:rStyle w:val="BoldandItalics"/>
              </w:rPr>
              <w:t>Equipment and tools</w:t>
            </w:r>
            <w:r w:rsidRPr="001B061A">
              <w:t xml:space="preserve"> consistent with installation requirements are selected, serviceability is checked, and faults are reported to </w:t>
            </w:r>
            <w:r w:rsidRPr="001B061A">
              <w:rPr>
                <w:rStyle w:val="BoldandItalics"/>
              </w:rPr>
              <w:t>appropriate persons</w:t>
            </w:r>
            <w:r w:rsidRPr="001B061A">
              <w:t xml:space="preserve"> according to manufacturer specificati</w:t>
            </w:r>
            <w:r w:rsidRPr="001B061A">
              <w:t>ons and OHS and company requirements.</w:t>
            </w:r>
          </w:p>
        </w:tc>
      </w:tr>
    </w:tbl>
    <w:p w:rsidR="00000000" w:rsidRPr="001B061A" w:rsidP="001B061A">
      <w:pPr>
        <w:pStyle w:val="BodyText"/>
      </w:pPr>
    </w:p>
    <w:tbl>
      <w:tblPr>
        <w:tblW w:w="0" w:type="auto"/>
        <w:tblLayout w:type="fixed"/>
        <w:tblCellMar>
          <w:left w:w="62" w:type="dxa"/>
          <w:right w:w="62" w:type="dxa"/>
        </w:tblCellMar>
        <w:tblLook w:val="0000"/>
      </w:tblPr>
      <w:tblGrid>
        <w:gridCol w:w="678"/>
        <w:gridCol w:w="1962"/>
        <w:gridCol w:w="770"/>
        <w:gridCol w:w="5610"/>
      </w:tblGrid>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2</w:t>
            </w:r>
          </w:p>
        </w:tc>
        <w:tc>
          <w:tcPr>
            <w:tcW w:w="1962" w:type="dxa"/>
            <w:vMerge w:val="restart"/>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Access and assess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2.1</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rPr>
                <w:rStyle w:val="BoldandItalics"/>
              </w:rPr>
              <w:t>Work site</w:t>
            </w:r>
            <w:r w:rsidRPr="001B061A">
              <w:t xml:space="preserve"> is accessed according to client and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2.2</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Installation method is reviewed according to work order and company requirements, and issues are clarified with appropriate persons.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2.3</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rPr>
                <w:rStyle w:val="BoldandItalics"/>
              </w:rPr>
              <w:t>Previous trades work</w:t>
            </w:r>
            <w:r w:rsidRPr="001B061A">
              <w:t xml:space="preserve"> is checked for possible effect on proposed installation of </w:t>
            </w:r>
            <w:r w:rsidRPr="001B061A">
              <w:rPr>
                <w:rStyle w:val="BoldandItalics"/>
              </w:rPr>
              <w:t>termite barrier</w:t>
            </w:r>
            <w:r w:rsidRPr="001B061A">
              <w:t xml:space="preserve"> according to company</w:t>
            </w:r>
            <w:r w:rsidRPr="001B061A">
              <w:t xml:space="preserve">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2.4</w:t>
            </w:r>
          </w:p>
        </w:tc>
        <w:tc>
          <w:tcPr>
            <w:tcW w:w="561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Work site is assessed for access and safety issues according to legislative, OHS and company requirements.</w:t>
            </w:r>
          </w:p>
        </w:tc>
      </w:tr>
    </w:tbl>
    <w:p w:rsidR="00000000" w:rsidRPr="001B061A" w:rsidP="001B061A">
      <w:pPr>
        <w:pStyle w:val="BodyText"/>
      </w:pPr>
    </w:p>
    <w:tbl>
      <w:tblPr>
        <w:tblW w:w="0" w:type="auto"/>
        <w:tblLayout w:type="fixed"/>
        <w:tblCellMar>
          <w:left w:w="62" w:type="dxa"/>
          <w:right w:w="62" w:type="dxa"/>
        </w:tblCellMar>
        <w:tblLook w:val="0000"/>
      </w:tblPr>
      <w:tblGrid>
        <w:gridCol w:w="678"/>
        <w:gridCol w:w="1962"/>
        <w:gridCol w:w="770"/>
        <w:gridCol w:w="5610"/>
      </w:tblGrid>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3</w:t>
            </w:r>
          </w:p>
        </w:tc>
        <w:tc>
          <w:tcPr>
            <w:tcW w:w="1962" w:type="dxa"/>
            <w:vMerge w:val="restart"/>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Prepare site for installation.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3.1</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rPr>
                <w:rStyle w:val="BoldandItalics"/>
              </w:rPr>
              <w:t>Hazards</w:t>
            </w:r>
            <w:r w:rsidRPr="001B061A">
              <w:t xml:space="preserve"> are identified and risks controlled at the work site according to company, legislative, OHS and </w:t>
            </w:r>
            <w:r w:rsidRPr="001B061A">
              <w:rPr>
                <w:rStyle w:val="BoldandItalics"/>
              </w:rPr>
              <w:t>public health and safety</w:t>
            </w:r>
            <w:r w:rsidRPr="001B061A">
              <w:t xml:space="preserve">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3.2</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 xml:space="preserve">Usage pattern of work site is determined to ensure safety of </w:t>
            </w:r>
            <w:r w:rsidRPr="001B061A">
              <w:rPr>
                <w:rStyle w:val="BoldandItalics"/>
              </w:rPr>
              <w:t>personnel</w:t>
            </w:r>
            <w:r w:rsidRPr="001B061A">
              <w:t xml:space="preserve"> and efficient use of equipment and tools.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3.3</w:t>
            </w:r>
          </w:p>
        </w:tc>
        <w:tc>
          <w:tcPr>
            <w:tcW w:w="561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Factors affecting completion of work order are identified and appropriate persons promptly advised.</w:t>
            </w:r>
          </w:p>
        </w:tc>
      </w:tr>
    </w:tbl>
    <w:p w:rsidR="00000000" w:rsidRPr="001B061A" w:rsidP="001B061A">
      <w:pPr>
        <w:pStyle w:val="BodyText"/>
      </w:pPr>
    </w:p>
    <w:tbl>
      <w:tblPr>
        <w:tblW w:w="0" w:type="auto"/>
        <w:tblLayout w:type="fixed"/>
        <w:tblCellMar>
          <w:left w:w="62" w:type="dxa"/>
          <w:right w:w="62" w:type="dxa"/>
        </w:tblCellMar>
        <w:tblLook w:val="0000"/>
      </w:tblPr>
      <w:tblGrid>
        <w:gridCol w:w="678"/>
        <w:gridCol w:w="1962"/>
        <w:gridCol w:w="770"/>
        <w:gridCol w:w="5610"/>
      </w:tblGrid>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4</w:t>
            </w:r>
          </w:p>
        </w:tc>
        <w:tc>
          <w:tcPr>
            <w:tcW w:w="1962" w:type="dxa"/>
            <w:vMerge w:val="restart"/>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Prepare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4.1</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 xml:space="preserve">Suitable </w:t>
            </w:r>
            <w:r w:rsidRPr="001B061A">
              <w:rPr>
                <w:rStyle w:val="BoldandItalics"/>
              </w:rPr>
              <w:t xml:space="preserve">personal protective equipment </w:t>
            </w:r>
            <w:r w:rsidRPr="001B061A">
              <w:t xml:space="preserve">(PPE) is selected and used </w:t>
            </w:r>
            <w:r w:rsidRPr="001B061A">
              <w:t>according to manufacturer specifications and legislative, OHS and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4.2</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Equipment and tools are selected and operational effectiveness is checked according to manufacturer specifications and legislative, OHS and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4.3</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Equipment and tools are set up according to manufacturer specifications and legislative, OHS and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4.4</w:t>
            </w:r>
          </w:p>
        </w:tc>
        <w:tc>
          <w:tcPr>
            <w:tcW w:w="561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Equipment and tools are adjusted according to manufacturer specifications to suit operator’s requirements.</w:t>
            </w:r>
          </w:p>
        </w:tc>
      </w:tr>
    </w:tbl>
    <w:p w:rsidR="00000000" w:rsidRPr="001B061A" w:rsidP="001B061A">
      <w:pPr>
        <w:pStyle w:val="BodyText"/>
      </w:pPr>
    </w:p>
    <w:tbl>
      <w:tblPr>
        <w:tblW w:w="0" w:type="auto"/>
        <w:tblLayout w:type="fixed"/>
        <w:tblCellMar>
          <w:left w:w="62" w:type="dxa"/>
          <w:right w:w="62" w:type="dxa"/>
        </w:tblCellMar>
        <w:tblLook w:val="0000"/>
      </w:tblPr>
      <w:tblGrid>
        <w:gridCol w:w="678"/>
        <w:gridCol w:w="1962"/>
        <w:gridCol w:w="770"/>
        <w:gridCol w:w="5610"/>
      </w:tblGrid>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5</w:t>
            </w:r>
          </w:p>
        </w:tc>
        <w:tc>
          <w:tcPr>
            <w:tcW w:w="1962" w:type="dxa"/>
            <w:vMerge w:val="restart"/>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Install physical barrier.</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5.1</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 xml:space="preserve">Termite barrier is installed to concealed </w:t>
            </w:r>
            <w:r w:rsidRPr="001B061A">
              <w:rPr>
                <w:rStyle w:val="BoldandItalics"/>
              </w:rPr>
              <w:t>termite access points</w:t>
            </w:r>
            <w:r w:rsidRPr="001B061A">
              <w:t xml:space="preserve"> according to work order, manufacturer specifications and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5.2</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Installation of termite barrier is ch</w:t>
            </w:r>
            <w:r w:rsidRPr="001B061A">
              <w:t>ecked according to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5.3</w:t>
            </w:r>
          </w:p>
        </w:tc>
        <w:tc>
          <w:tcPr>
            <w:tcW w:w="561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Work is conducted using safe operating practices according to manufacturer specifications and environmental, legislative, OHS and company requirements.</w:t>
            </w:r>
          </w:p>
        </w:tc>
      </w:tr>
    </w:tbl>
    <w:p w:rsidR="00000000" w:rsidRPr="001B061A" w:rsidP="001B061A">
      <w:pPr>
        <w:pStyle w:val="BodyText"/>
      </w:pPr>
    </w:p>
    <w:tbl>
      <w:tblPr>
        <w:tblW w:w="0" w:type="auto"/>
        <w:tblLayout w:type="fixed"/>
        <w:tblCellMar>
          <w:left w:w="62" w:type="dxa"/>
          <w:right w:w="62" w:type="dxa"/>
        </w:tblCellMar>
        <w:tblLook w:val="0000"/>
      </w:tblPr>
      <w:tblGrid>
        <w:gridCol w:w="678"/>
        <w:gridCol w:w="1962"/>
        <w:gridCol w:w="770"/>
        <w:gridCol w:w="5610"/>
      </w:tblGrid>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6</w:t>
            </w:r>
          </w:p>
        </w:tc>
        <w:tc>
          <w:tcPr>
            <w:tcW w:w="1962" w:type="dxa"/>
            <w:vMerge w:val="restart"/>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Restore work site and complete documentation.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6.1</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 xml:space="preserve">Equipment, tools and </w:t>
            </w:r>
            <w:r w:rsidRPr="001B061A">
              <w:rPr>
                <w:rStyle w:val="BoldandItalics"/>
              </w:rPr>
              <w:t>waste</w:t>
            </w:r>
            <w:r w:rsidRPr="001B061A">
              <w:t xml:space="preserve"> are collected and removed according to work order, manufacturer specifications and legislative, OHS, company and </w:t>
            </w:r>
            <w:r w:rsidRPr="001B061A">
              <w:rPr>
                <w:rStyle w:val="BoldandItalics"/>
              </w:rPr>
              <w:t>environmental requirements</w:t>
            </w:r>
            <w:r w:rsidRPr="001B061A">
              <w:t>.</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6.2</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Work site is restored according to work order, client requests and company requir</w:t>
            </w:r>
            <w:r w:rsidRPr="001B061A">
              <w:t>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6.3</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Equipment, tools and PPE are cleaned according to manufacturer specifications and environmental, OHS and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6.4</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Equipment, tools and PPE are safety checked and required maintenance is recorded according to manufacturer specifications and OHS and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6.5</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Cleaned equipment, tools and PPE are stored according to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6.6</w:t>
            </w:r>
          </w:p>
        </w:tc>
        <w:tc>
          <w:tcPr>
            <w:tcW w:w="5610"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Collect</w:t>
            </w:r>
            <w:r w:rsidRPr="001B061A">
              <w:t>ed waste is disposed of according to work order, manufacturer specifications and environmental, legislative, OHS and company requirements.</w:t>
            </w:r>
          </w:p>
        </w:tc>
      </w:tr>
      <w:tr w:rsidTr="001B06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t>6.7</w:t>
            </w:r>
          </w:p>
        </w:tc>
        <w:tc>
          <w:tcPr>
            <w:tcW w:w="5610" w:type="dxa"/>
            <w:tcBorders>
              <w:top w:val="nil"/>
              <w:left w:val="nil"/>
              <w:bottom w:val="nil"/>
              <w:right w:val="nil"/>
            </w:tcBorders>
            <w:tcMar>
              <w:top w:w="0" w:type="dxa"/>
              <w:left w:w="62" w:type="dxa"/>
              <w:bottom w:w="0" w:type="dxa"/>
              <w:right w:w="62" w:type="dxa"/>
            </w:tcMar>
          </w:tcPr>
          <w:p w:rsidR="00000000" w:rsidRPr="001B061A" w:rsidP="001B061A">
            <w:pPr>
              <w:pStyle w:val="BodyText"/>
            </w:pPr>
            <w:r w:rsidRPr="001B061A">
              <w:rPr>
                <w:rStyle w:val="BoldandItalics"/>
              </w:rPr>
              <w:t>Client records</w:t>
            </w:r>
            <w:r w:rsidRPr="001B061A">
              <w:t xml:space="preserve"> are updated and </w:t>
            </w:r>
            <w:r w:rsidRPr="001B061A">
              <w:rPr>
                <w:rStyle w:val="BoldandItalics"/>
              </w:rPr>
              <w:t>regulatory and company documentation</w:t>
            </w:r>
            <w:r w:rsidRPr="001B061A">
              <w:t xml:space="preserve"> is completed and distributed according to </w:t>
            </w:r>
            <w:r w:rsidRPr="001B061A">
              <w:t>legislative and company requirements.</w:t>
            </w:r>
          </w:p>
        </w:tc>
      </w:tr>
    </w:tbl>
    <w:p w:rsidR="00E86EEC" w:rsidP="001B061A">
      <w:pPr>
        <w:pStyle w:val="BodyText"/>
      </w:pPr>
    </w:p>
    <w:p w:rsidR="00E86EEC" w:rsidP="001B061A">
      <w:pPr>
        <w:pStyle w:val="BodyText"/>
      </w:pPr>
    </w:p>
    <w:p w:rsidR="00000000" w:rsidRPr="001B061A" w:rsidP="001B061A">
      <w:pPr>
        <w:pStyle w:val="Heading1"/>
      </w:pPr>
      <w:bookmarkStart w:id="9" w:name="O_374619"/>
      <w:bookmarkEnd w:id="9"/>
      <w:r w:rsidRPr="001B061A">
        <w:t>Required Skills and Knowledge</w:t>
      </w:r>
    </w:p>
    <w:tbl>
      <w:tblPr>
        <w:tblW w:w="9354" w:type="dxa"/>
        <w:tblLayout w:type="fixed"/>
        <w:tblCellMar>
          <w:left w:w="62" w:type="dxa"/>
          <w:right w:w="62" w:type="dxa"/>
        </w:tblCellMar>
        <w:tblLook w:val="0000"/>
      </w:tblPr>
      <w:tblGrid>
        <w:gridCol w:w="9354"/>
      </w:tblGrid>
      <w:tr w:rsidTr="001B061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t>This section describes the skills and knowledge required for this unit.</w:t>
            </w:r>
          </w:p>
        </w:tc>
      </w:tr>
      <w:tr w:rsidTr="001B061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rPr>
                <w:rStyle w:val="SpecialBold"/>
              </w:rPr>
              <w:t>Required skills</w:t>
            </w:r>
          </w:p>
        </w:tc>
      </w:tr>
      <w:tr w:rsidTr="001B061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B061A" w:rsidP="001B061A">
            <w:pPr>
              <w:pStyle w:val="ListBullet"/>
            </w:pPr>
            <w:r w:rsidRPr="001B061A">
              <w:t>skills to work safely when:</w:t>
            </w:r>
          </w:p>
          <w:p w:rsidR="00000000" w:rsidRPr="001B061A" w:rsidP="001B061A">
            <w:pPr>
              <w:pStyle w:val="ListBullet2"/>
            </w:pPr>
            <w:r w:rsidRPr="001B061A">
              <w:t xml:space="preserve">identifying hazards and controlling risks </w:t>
            </w:r>
          </w:p>
          <w:p w:rsidR="00000000" w:rsidRPr="001B061A" w:rsidP="001B061A">
            <w:pPr>
              <w:pStyle w:val="ListBullet2"/>
            </w:pPr>
            <w:r w:rsidRPr="001B061A">
              <w:t xml:space="preserve">manual handling </w:t>
            </w:r>
          </w:p>
          <w:p w:rsidR="00000000" w:rsidRPr="001B061A" w:rsidP="001B061A">
            <w:pPr>
              <w:pStyle w:val="BodyText"/>
            </w:pPr>
            <w:r w:rsidRPr="001B061A">
              <w:t>customer service skills to:</w:t>
            </w:r>
          </w:p>
          <w:p w:rsidR="00000000" w:rsidRPr="001B061A" w:rsidP="001B061A">
            <w:pPr>
              <w:pStyle w:val="BodyText"/>
            </w:pPr>
            <w:r w:rsidRPr="001B061A">
              <w:t>establish rapport with clients</w:t>
            </w:r>
          </w:p>
          <w:p w:rsidR="00000000" w:rsidRPr="001B061A" w:rsidP="001B061A">
            <w:pPr>
              <w:pStyle w:val="BodyText"/>
            </w:pPr>
            <w:r w:rsidRPr="001B061A">
              <w:t>gain clients’ trust</w:t>
            </w:r>
          </w:p>
          <w:p w:rsidR="00000000" w:rsidRPr="001B061A" w:rsidP="001B061A">
            <w:pPr>
              <w:pStyle w:val="BodyText"/>
            </w:pPr>
            <w:r w:rsidRPr="001B061A">
              <w:t>perceive and respond to clients’ attitudes to pest problems</w:t>
            </w:r>
          </w:p>
          <w:p w:rsidR="00000000" w:rsidRPr="001B061A" w:rsidP="001B061A">
            <w:pPr>
              <w:pStyle w:val="ListBullet"/>
            </w:pPr>
            <w:r w:rsidRPr="001B061A">
              <w:t>language, literacy and numeracy skills for:</w:t>
            </w:r>
          </w:p>
          <w:p w:rsidR="00000000" w:rsidRPr="001B061A" w:rsidP="001B061A">
            <w:pPr>
              <w:pStyle w:val="BodyText"/>
            </w:pPr>
            <w:r w:rsidRPr="001B061A">
              <w:t>communicating clearly and concisely verbally and in writing</w:t>
            </w:r>
          </w:p>
          <w:p w:rsidR="00000000" w:rsidRPr="001B061A" w:rsidP="001B061A">
            <w:pPr>
              <w:pStyle w:val="ListBullet2"/>
            </w:pPr>
            <w:r w:rsidRPr="001B061A">
              <w:t>performing mathematical calculations required to measure length, area and volume</w:t>
            </w:r>
          </w:p>
          <w:p w:rsidR="00000000" w:rsidRPr="001B061A" w:rsidP="001B061A">
            <w:pPr>
              <w:pStyle w:val="ListBullet2"/>
            </w:pPr>
            <w:r w:rsidRPr="001B061A">
              <w:t>reading and interpreting directions and safety instructions, including:</w:t>
            </w:r>
          </w:p>
          <w:p w:rsidR="00000000" w:rsidRPr="001B061A" w:rsidP="001B061A">
            <w:pPr>
              <w:pStyle w:val="ListBullet3"/>
            </w:pPr>
            <w:r w:rsidRPr="001B061A">
              <w:t>equipment manuals</w:t>
            </w:r>
          </w:p>
          <w:p w:rsidR="00000000" w:rsidRPr="001B061A" w:rsidP="001B061A">
            <w:pPr>
              <w:pStyle w:val="ListBullet3"/>
            </w:pPr>
            <w:r w:rsidRPr="001B061A">
              <w:t>material safety data sheets (MSDS)</w:t>
            </w:r>
          </w:p>
          <w:p w:rsidR="00000000" w:rsidRPr="001B061A" w:rsidP="001B061A">
            <w:pPr>
              <w:pStyle w:val="ListBullet3"/>
            </w:pPr>
            <w:r w:rsidRPr="001B061A">
              <w:t>labels</w:t>
            </w:r>
          </w:p>
          <w:p w:rsidR="00000000" w:rsidRPr="001B061A" w:rsidP="001B061A">
            <w:pPr>
              <w:pStyle w:val="ListBullet2"/>
            </w:pPr>
            <w:r w:rsidRPr="001B061A">
              <w:t>requesting advice or further information</w:t>
            </w:r>
          </w:p>
          <w:p w:rsidR="00000000" w:rsidRPr="001B061A" w:rsidP="001B061A">
            <w:pPr>
              <w:pStyle w:val="ListBullet2"/>
            </w:pPr>
            <w:r w:rsidRPr="001B061A">
              <w:t>seeking and receiving feedback</w:t>
            </w:r>
          </w:p>
          <w:p w:rsidR="00000000" w:rsidRPr="001B061A" w:rsidP="001B061A">
            <w:pPr>
              <w:pStyle w:val="ListBullet2"/>
            </w:pPr>
            <w:r w:rsidRPr="001B061A">
              <w:t>sourcing, organising and recording information</w:t>
            </w:r>
          </w:p>
          <w:p w:rsidR="00000000" w:rsidRPr="001B061A" w:rsidP="001B061A">
            <w:pPr>
              <w:pStyle w:val="ListBullet"/>
            </w:pPr>
            <w:r w:rsidRPr="001B061A">
              <w:t>planning and organising work, including:</w:t>
            </w:r>
          </w:p>
          <w:p w:rsidR="00000000" w:rsidRPr="001B061A" w:rsidP="001B061A">
            <w:pPr>
              <w:pStyle w:val="BodyText"/>
            </w:pPr>
            <w:r w:rsidRPr="001B061A">
              <w:t>accurately estimating timeframes</w:t>
            </w:r>
          </w:p>
          <w:p w:rsidR="00000000" w:rsidRPr="001B061A" w:rsidP="001B061A">
            <w:pPr>
              <w:pStyle w:val="ListBullet2"/>
            </w:pPr>
            <w:r w:rsidRPr="001B061A">
              <w:t>attending to detail in observing work site conditions</w:t>
            </w:r>
          </w:p>
          <w:p w:rsidR="00000000" w:rsidRPr="001B061A" w:rsidP="001B061A">
            <w:pPr>
              <w:pStyle w:val="ListBullet2"/>
            </w:pPr>
            <w:r w:rsidRPr="001B061A">
              <w:t>scheduling efficiently</w:t>
            </w:r>
          </w:p>
          <w:p w:rsidR="00000000" w:rsidP="001B061A">
            <w:pPr>
              <w:pStyle w:val="ListBullet"/>
              <w:rPr>
                <w:lang w:val="en-NZ"/>
              </w:rPr>
            </w:pPr>
            <w:r w:rsidRPr="001B061A">
              <w:t>self-management skills to work alone and in a team</w:t>
            </w:r>
          </w:p>
        </w:tc>
      </w:tr>
      <w:tr w:rsidTr="001B061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B061A">
            <w:pPr>
              <w:pStyle w:val="BodyText"/>
              <w:rPr>
                <w:lang w:val="en-NZ"/>
              </w:rPr>
            </w:pPr>
            <w:r w:rsidRPr="001B061A">
              <w:rPr>
                <w:rStyle w:val="SpecialBold"/>
              </w:rPr>
              <w:t>Required knowledge</w:t>
            </w:r>
          </w:p>
        </w:tc>
      </w:tr>
      <w:tr w:rsidTr="001B061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B061A" w:rsidP="001B061A">
            <w:pPr>
              <w:pStyle w:val="ListBullet"/>
            </w:pPr>
            <w:r w:rsidRPr="001B061A">
              <w:t xml:space="preserve">legislation, regulations, codes of practice and industry advisory standards that </w:t>
            </w:r>
            <w:r w:rsidRPr="001B061A">
              <w:t>apply to the installation of physical termite barriers, including:</w:t>
            </w:r>
          </w:p>
          <w:p w:rsidR="00000000" w:rsidRPr="001B061A" w:rsidP="001B061A">
            <w:pPr>
              <w:pStyle w:val="ListBullet2"/>
            </w:pPr>
            <w:r w:rsidRPr="001B061A">
              <w:t>OHS legislation</w:t>
            </w:r>
          </w:p>
          <w:p w:rsidR="00000000" w:rsidRPr="001B061A" w:rsidP="001B061A">
            <w:pPr>
              <w:pStyle w:val="ListBullet2"/>
            </w:pPr>
            <w:r w:rsidRPr="001B061A">
              <w:t>relevant Australian standards</w:t>
            </w:r>
          </w:p>
          <w:p w:rsidR="00000000" w:rsidRPr="001B061A" w:rsidP="001B061A">
            <w:pPr>
              <w:pStyle w:val="ListBullet2"/>
            </w:pPr>
            <w:r w:rsidRPr="001B061A">
              <w:t>relevant licence requirements</w:t>
            </w:r>
          </w:p>
          <w:p w:rsidR="00000000" w:rsidRPr="001B061A" w:rsidP="001B061A">
            <w:pPr>
              <w:pStyle w:val="ListBullet"/>
            </w:pPr>
            <w:r w:rsidRPr="001B061A">
              <w:t xml:space="preserve">company management structure and procedures, including: </w:t>
            </w:r>
          </w:p>
          <w:p w:rsidR="00000000" w:rsidRPr="001B061A" w:rsidP="001B061A">
            <w:pPr>
              <w:pStyle w:val="ListBullet2"/>
            </w:pPr>
            <w:r w:rsidRPr="001B061A">
              <w:t>emergency response procedures</w:t>
            </w:r>
          </w:p>
          <w:p w:rsidR="00000000" w:rsidRPr="001B061A" w:rsidP="001B061A">
            <w:pPr>
              <w:pStyle w:val="ListBullet2"/>
            </w:pPr>
            <w:r w:rsidRPr="001B061A">
              <w:t>manual-handling techniq</w:t>
            </w:r>
            <w:r w:rsidRPr="001B061A">
              <w:t>ues</w:t>
            </w:r>
          </w:p>
          <w:p w:rsidR="00000000" w:rsidRPr="001B061A" w:rsidP="001B061A">
            <w:pPr>
              <w:pStyle w:val="ListBullet2"/>
            </w:pPr>
            <w:r w:rsidRPr="001B061A">
              <w:t>OHS procedures</w:t>
            </w:r>
          </w:p>
          <w:p w:rsidR="00000000" w:rsidRPr="001B061A" w:rsidP="001B061A">
            <w:pPr>
              <w:pStyle w:val="ListBullet2"/>
            </w:pPr>
            <w:r w:rsidRPr="001B061A">
              <w:t>reporting channels</w:t>
            </w:r>
          </w:p>
          <w:p w:rsidR="00000000" w:rsidRPr="001B061A" w:rsidP="001B061A">
            <w:pPr>
              <w:pStyle w:val="ListBullet"/>
            </w:pPr>
            <w:r w:rsidRPr="001B061A">
              <w:t>construction methods and materials, such as:</w:t>
            </w:r>
          </w:p>
          <w:p w:rsidR="00000000" w:rsidRPr="001B061A" w:rsidP="001B061A">
            <w:pPr>
              <w:pStyle w:val="ListBullet2"/>
            </w:pPr>
            <w:r w:rsidRPr="001B061A">
              <w:t>concrete slabs</w:t>
            </w:r>
          </w:p>
          <w:p w:rsidR="00000000" w:rsidRPr="001B061A" w:rsidP="001B061A">
            <w:pPr>
              <w:pStyle w:val="ListBullet2"/>
            </w:pPr>
            <w:r w:rsidRPr="001B061A">
              <w:t>footings</w:t>
            </w:r>
          </w:p>
          <w:p w:rsidR="00000000" w:rsidRPr="001B061A" w:rsidP="001B061A">
            <w:pPr>
              <w:pStyle w:val="ListBullet2"/>
            </w:pPr>
            <w:r w:rsidRPr="001B061A">
              <w:t>wall frame materials</w:t>
            </w:r>
          </w:p>
          <w:p w:rsidR="00000000" w:rsidRPr="001B061A" w:rsidP="001B061A">
            <w:pPr>
              <w:pStyle w:val="ListBullet"/>
            </w:pPr>
            <w:r w:rsidRPr="001B061A">
              <w:t>hazardous substances in the workplace</w:t>
            </w:r>
          </w:p>
          <w:p w:rsidR="00000000" w:rsidRPr="001B061A" w:rsidP="001B061A">
            <w:pPr>
              <w:pStyle w:val="ListBullet"/>
            </w:pPr>
            <w:r w:rsidRPr="001B061A">
              <w:t>installation equipment</w:t>
            </w:r>
          </w:p>
          <w:p w:rsidR="00000000" w:rsidRPr="001B061A" w:rsidP="001B061A">
            <w:pPr>
              <w:pStyle w:val="ListBullet"/>
            </w:pPr>
            <w:r w:rsidRPr="001B061A">
              <w:t>product knowledge, including manufacturer specifications for equipment and products being used</w:t>
            </w:r>
          </w:p>
          <w:p w:rsidR="00000000" w:rsidRPr="001B061A" w:rsidP="001B061A">
            <w:pPr>
              <w:pStyle w:val="ListBullet"/>
            </w:pPr>
            <w:r w:rsidRPr="001B061A">
              <w:t>subterranean termite ecology as related to termite barrier installation</w:t>
            </w:r>
          </w:p>
          <w:p w:rsidR="00000000" w:rsidRPr="001B061A" w:rsidP="001B061A">
            <w:pPr>
              <w:pStyle w:val="ListBullet"/>
            </w:pPr>
            <w:r w:rsidRPr="001B061A">
              <w:t>work order specifications</w:t>
            </w:r>
          </w:p>
        </w:tc>
      </w:tr>
    </w:tbl>
    <w:p w:rsidR="00000000" w:rsidRPr="001B061A" w:rsidP="001B061A">
      <w:pPr>
        <w:pStyle w:val="BodyText"/>
      </w:pPr>
    </w:p>
    <w:p w:rsidR="00000000" w:rsidRPr="001B061A" w:rsidP="001B061A">
      <w:pPr>
        <w:pStyle w:val="AllowPageBreak"/>
      </w:pPr>
    </w:p>
    <w:p w:rsidR="00000000" w:rsidRPr="001B061A" w:rsidP="001B061A">
      <w:pPr>
        <w:pStyle w:val="Heading1"/>
      </w:pPr>
      <w:bookmarkStart w:id="10" w:name="O_374620"/>
      <w:bookmarkEnd w:id="10"/>
      <w:r w:rsidRPr="001B061A">
        <w:t>Evidence Guide</w:t>
      </w:r>
    </w:p>
    <w:tbl>
      <w:tblPr>
        <w:tblW w:w="9462" w:type="dxa"/>
        <w:tblLayout w:type="fixed"/>
        <w:tblCellMar>
          <w:left w:w="62" w:type="dxa"/>
          <w:right w:w="62" w:type="dxa"/>
        </w:tblCellMar>
        <w:tblLook w:val="0000"/>
      </w:tblPr>
      <w:tblGrid>
        <w:gridCol w:w="2700"/>
        <w:gridCol w:w="6762"/>
      </w:tblGrid>
      <w:tr w:rsidTr="001B061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B061A">
            <w:pPr>
              <w:pStyle w:val="BodyText"/>
              <w:rPr>
                <w:lang w:val="en-NZ"/>
              </w:rPr>
            </w:pPr>
            <w:r w:rsidRPr="001B061A">
              <w:t>The evidence guide provides advice on assessment and must be read in conjunction with the performance criteria, required skills and knowledge, range statement and the Assessment Guidelines for the Training Package.</w:t>
            </w:r>
          </w:p>
        </w:tc>
      </w:tr>
      <w:tr w:rsidTr="001B06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t>This unit of com</w:t>
            </w:r>
            <w:r w:rsidRPr="001B061A">
              <w:t>petency could be assessed by observing practical demonstration in the field and by reviewing the outcome of at least two complete termite barrier installations under normal industry operating conditions, or if this is not practicable, in a simulated work e</w:t>
            </w:r>
            <w:r w:rsidRPr="001B061A">
              <w:t>nvironment.</w:t>
            </w:r>
          </w:p>
        </w:tc>
      </w:tr>
      <w:tr w:rsidTr="001B06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BodyText"/>
            </w:pPr>
            <w:r w:rsidRPr="001B061A">
              <w:t>A person who demonstrates competency in this unit must be able to provide evidence of the required skills and knowledge specified in this unit.</w:t>
            </w:r>
          </w:p>
          <w:p w:rsidR="00000000" w:rsidRPr="001B061A" w:rsidP="001B061A">
            <w:pPr>
              <w:pStyle w:val="BodyText"/>
            </w:pPr>
            <w:r w:rsidRPr="001B061A">
              <w:t xml:space="preserve">In particular the person should demonstrate the ability to: </w:t>
            </w:r>
          </w:p>
          <w:p w:rsidR="00000000" w:rsidRPr="001B061A" w:rsidP="001B061A">
            <w:pPr>
              <w:pStyle w:val="ListBullet"/>
            </w:pPr>
            <w:r w:rsidRPr="001B061A">
              <w:t>carry out correct procedures prior to and during installation of physical termite barrier</w:t>
            </w:r>
          </w:p>
          <w:p w:rsidR="00000000" w:rsidRPr="001B061A" w:rsidP="001B061A">
            <w:pPr>
              <w:pStyle w:val="ListBullet"/>
            </w:pPr>
            <w:r w:rsidRPr="001B061A">
              <w:t>communicate to support team and ensure safe and effective workplace operations</w:t>
            </w:r>
          </w:p>
          <w:p w:rsidR="00000000" w:rsidRPr="001B061A" w:rsidP="001B061A">
            <w:pPr>
              <w:pStyle w:val="ListBullet"/>
            </w:pPr>
            <w:r w:rsidRPr="001B061A">
              <w:t>comply with:</w:t>
            </w:r>
          </w:p>
          <w:p w:rsidR="00000000" w:rsidRPr="001B061A" w:rsidP="001B061A">
            <w:pPr>
              <w:pStyle w:val="ListBullet2"/>
            </w:pPr>
            <w:r w:rsidRPr="001B061A">
              <w:t>company pol</w:t>
            </w:r>
            <w:r w:rsidRPr="001B061A">
              <w:t>icies and procedures, including quality assurance</w:t>
            </w:r>
          </w:p>
          <w:p w:rsidR="00000000" w:rsidRPr="001B061A" w:rsidP="001B061A">
            <w:pPr>
              <w:pStyle w:val="ListBullet2"/>
            </w:pPr>
            <w:r w:rsidRPr="001B061A">
              <w:t>legislative and regulatory requirements</w:t>
            </w:r>
          </w:p>
          <w:p w:rsidR="00000000" w:rsidRPr="001B061A" w:rsidP="001B061A">
            <w:pPr>
              <w:pStyle w:val="ListBullet2"/>
            </w:pPr>
            <w:r w:rsidRPr="001B061A">
              <w:t>product installation specifications</w:t>
            </w:r>
          </w:p>
          <w:p w:rsidR="00000000" w:rsidRPr="001B061A" w:rsidP="001B061A">
            <w:pPr>
              <w:pStyle w:val="ListBullet"/>
            </w:pPr>
            <w:r w:rsidRPr="001B061A">
              <w:t>identify hazards and risks associated with the installation</w:t>
            </w:r>
          </w:p>
          <w:p w:rsidR="00000000" w:rsidRPr="001B061A" w:rsidP="001B061A">
            <w:pPr>
              <w:pStyle w:val="ListBullet"/>
            </w:pPr>
            <w:r w:rsidRPr="001B061A">
              <w:t>safely and effectively use hand and power tools, plant and equipment</w:t>
            </w:r>
          </w:p>
          <w:p w:rsidR="00000000" w:rsidP="001B061A">
            <w:pPr>
              <w:pStyle w:val="ListBullet"/>
              <w:rPr>
                <w:lang w:val="en-NZ"/>
              </w:rPr>
            </w:pPr>
            <w:r w:rsidRPr="001B061A">
              <w:t>achieve outcomes in relation to work order.</w:t>
            </w:r>
          </w:p>
        </w:tc>
      </w:tr>
      <w:tr w:rsidTr="001B06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BodyText"/>
            </w:pPr>
            <w:r w:rsidRPr="001B061A">
              <w:t>Assessment of essential underpinning knowledge may be conducted in an off-site context. It is to comply with relevant regulatory or Australian standards’</w:t>
            </w:r>
            <w:r w:rsidRPr="001B061A">
              <w:t xml:space="preserve"> requirements.</w:t>
            </w:r>
          </w:p>
          <w:p w:rsidR="00000000" w:rsidRPr="001B061A" w:rsidP="001B061A">
            <w:pPr>
              <w:pStyle w:val="BodyText"/>
            </w:pPr>
            <w:r w:rsidRPr="001B061A">
              <w:t>Resource implications for assessment include access to:</w:t>
            </w:r>
          </w:p>
          <w:p w:rsidR="00000000" w:rsidRPr="001B061A" w:rsidP="001B061A">
            <w:pPr>
              <w:pStyle w:val="ListBullet"/>
            </w:pPr>
            <w:r w:rsidRPr="001B061A">
              <w:t>suitable work site or venue</w:t>
            </w:r>
          </w:p>
          <w:p w:rsidR="00000000" w:rsidRPr="001B061A" w:rsidP="001B061A">
            <w:pPr>
              <w:pStyle w:val="ListBullet"/>
            </w:pPr>
            <w:r w:rsidRPr="001B061A">
              <w:t>suitable equipment and materials</w:t>
            </w:r>
          </w:p>
          <w:p w:rsidR="00000000" w:rsidRPr="001B061A" w:rsidP="001B061A">
            <w:pPr>
              <w:pStyle w:val="ListBullet"/>
            </w:pPr>
            <w:r w:rsidRPr="001B061A">
              <w:t>PPE</w:t>
            </w:r>
          </w:p>
          <w:p w:rsidR="00000000" w:rsidRPr="001B061A" w:rsidP="001B061A">
            <w:pPr>
              <w:pStyle w:val="ListBullet"/>
            </w:pPr>
            <w:r w:rsidRPr="001B061A">
              <w:t>equipment operating manuals and MSDS</w:t>
            </w:r>
          </w:p>
          <w:p w:rsidR="00000000" w:rsidRPr="001B061A" w:rsidP="001B061A">
            <w:pPr>
              <w:pStyle w:val="ListBullet"/>
            </w:pPr>
            <w:r w:rsidRPr="001B061A">
              <w:t>company procedures and manufacturer specifications and MSDS</w:t>
            </w:r>
          </w:p>
          <w:p w:rsidR="00000000" w:rsidRPr="001B061A" w:rsidP="001B061A">
            <w:pPr>
              <w:pStyle w:val="ListBullet"/>
            </w:pPr>
            <w:r w:rsidRPr="001B061A">
              <w:t xml:space="preserve">plain English version </w:t>
            </w:r>
            <w:r w:rsidRPr="001B061A">
              <w:t>of relevant statutes and procedures</w:t>
            </w:r>
          </w:p>
          <w:p w:rsidR="00000000" w:rsidRPr="001B061A" w:rsidP="001B061A">
            <w:pPr>
              <w:pStyle w:val="ListBullet"/>
            </w:pPr>
            <w:r w:rsidRPr="001B061A">
              <w:t>relevant databases and information</w:t>
            </w:r>
          </w:p>
          <w:p w:rsidR="00000000" w:rsidP="001B061A">
            <w:pPr>
              <w:pStyle w:val="ListBullet"/>
              <w:rPr>
                <w:lang w:val="en-NZ"/>
              </w:rPr>
            </w:pPr>
            <w:r w:rsidRPr="001B061A">
              <w:t>assessment instruments, including personal planner and assessment record book.</w:t>
            </w:r>
          </w:p>
        </w:tc>
      </w:tr>
      <w:tr w:rsidTr="001B06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BodyText"/>
            </w:pPr>
            <w:r w:rsidRPr="001B061A">
              <w:t>Assessment methods must:</w:t>
            </w:r>
          </w:p>
          <w:p w:rsidR="00000000" w:rsidRPr="001B061A" w:rsidP="001B061A">
            <w:pPr>
              <w:pStyle w:val="ListBullet"/>
            </w:pPr>
            <w:r w:rsidRPr="001B061A">
              <w:t>satisfy the endorsed Assessment Guidelines of the Property</w:t>
            </w:r>
            <w:r w:rsidRPr="001B061A">
              <w:t xml:space="preserve"> Services Training Package</w:t>
            </w:r>
          </w:p>
          <w:p w:rsidR="00000000" w:rsidRPr="001B061A" w:rsidP="001B061A">
            <w:pPr>
              <w:pStyle w:val="ListBullet"/>
            </w:pPr>
            <w:r w:rsidRPr="001B061A">
              <w:t>include direct observation of tasks in real or simulated work conditions, with questioning to confirm the ability to consistently identify and correctly interpret the essential underpinning knowledge required for practical application</w:t>
            </w:r>
          </w:p>
          <w:p w:rsidR="00000000" w:rsidRPr="001B061A" w:rsidP="001B061A">
            <w:pPr>
              <w:pStyle w:val="ListBullet"/>
            </w:pPr>
            <w:r w:rsidRPr="001B061A">
              <w:t>reinforce the integra</w:t>
            </w:r>
            <w:r w:rsidRPr="001B061A">
              <w:t>tion of employability skills with workplace tasks and job roles</w:t>
            </w:r>
          </w:p>
          <w:p w:rsidR="00000000" w:rsidP="001B061A">
            <w:pPr>
              <w:pStyle w:val="ListBullet"/>
              <w:rPr>
                <w:lang w:val="en-NZ"/>
              </w:rPr>
            </w:pPr>
            <w:r w:rsidRPr="001B061A">
              <w:t>confirm that competency is verified and able to be transferred to other circumstances and environments.</w:t>
            </w:r>
          </w:p>
        </w:tc>
      </w:tr>
      <w:tr w:rsidTr="001B06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BodyText"/>
            </w:pPr>
            <w:r w:rsidRPr="001B061A">
              <w:t>Reasonable adjustments for people with disabilities</w:t>
            </w:r>
            <w:r w:rsidRPr="001B061A">
              <w:t xml:space="preserve"> must be made to assessment processes where required. This could include access to modified equipment and other physical resources, and the provision of appropriate assessment support.</w:t>
            </w:r>
          </w:p>
          <w:p w:rsidR="00000000" w:rsidRPr="001B061A" w:rsidP="001B061A">
            <w:pPr>
              <w:pStyle w:val="BodyText"/>
            </w:pPr>
            <w:r w:rsidRPr="001B061A">
              <w:t xml:space="preserve">Assessment processes and techniques should as far as is practical take </w:t>
            </w:r>
            <w:r w:rsidRPr="001B061A">
              <w:t>into account the language, literacy and numeracy capacity of the candidate in relation to the competency being assessed.</w:t>
            </w:r>
          </w:p>
          <w:p w:rsidR="00000000" w:rsidRPr="001B061A" w:rsidP="001B061A">
            <w:pPr>
              <w:pStyle w:val="BodyText"/>
            </w:pPr>
            <w:r w:rsidRPr="001B061A">
              <w:t>This unit could be assessed on its own or in combination with other units relevant to the job function, for example:</w:t>
            </w:r>
          </w:p>
          <w:p w:rsidR="00000000" w:rsidRPr="001B061A" w:rsidP="001B061A">
            <w:pPr>
              <w:pStyle w:val="ListBullet"/>
            </w:pPr>
            <w:r w:rsidRPr="001B061A">
              <w:t>CPPPMT3002A Asses</w:t>
            </w:r>
            <w:r w:rsidRPr="001B061A">
              <w:t>s pest management options</w:t>
            </w:r>
          </w:p>
          <w:p w:rsidR="00000000" w:rsidRPr="001B061A" w:rsidP="001B061A">
            <w:pPr>
              <w:pStyle w:val="ListBullet"/>
            </w:pPr>
            <w:r w:rsidRPr="001B061A">
              <w:t>CPPPMT3005A Modify environment to manage pests</w:t>
            </w:r>
          </w:p>
          <w:p w:rsidR="00000000" w:rsidRPr="001B061A" w:rsidP="001B061A">
            <w:pPr>
              <w:pStyle w:val="ListBullet"/>
            </w:pPr>
            <w:r w:rsidRPr="001B061A">
              <w:t>CPPPMT3007A Implement pest management plans</w:t>
            </w:r>
          </w:p>
          <w:p w:rsidR="00000000" w:rsidRPr="001B061A" w:rsidP="001B061A">
            <w:pPr>
              <w:pStyle w:val="ListBullet"/>
            </w:pPr>
            <w:r w:rsidRPr="001B061A">
              <w:t>CPPPMT3043A Prepare and present pest management proposals.</w:t>
            </w:r>
          </w:p>
        </w:tc>
      </w:tr>
    </w:tbl>
    <w:p w:rsidR="00000000" w:rsidRPr="001B061A" w:rsidP="001B061A">
      <w:pPr>
        <w:pStyle w:val="BodyText"/>
      </w:pPr>
    </w:p>
    <w:p w:rsidR="00000000" w:rsidRPr="001B061A" w:rsidP="001B061A">
      <w:pPr>
        <w:pStyle w:val="AllowPageBreak"/>
      </w:pPr>
    </w:p>
    <w:p w:rsidR="00000000" w:rsidRPr="001B061A" w:rsidP="001B061A">
      <w:pPr>
        <w:pStyle w:val="Heading1"/>
      </w:pPr>
      <w:bookmarkStart w:id="11" w:name="O_374621"/>
      <w:bookmarkEnd w:id="11"/>
      <w:r w:rsidRPr="001B061A">
        <w:t>Range Statement</w:t>
      </w:r>
    </w:p>
    <w:tbl>
      <w:tblPr>
        <w:tblW w:w="9462" w:type="dxa"/>
        <w:tblLayout w:type="fixed"/>
        <w:tblCellMar>
          <w:left w:w="62" w:type="dxa"/>
          <w:right w:w="62" w:type="dxa"/>
        </w:tblCellMar>
        <w:tblLook w:val="0000"/>
      </w:tblPr>
      <w:tblGrid>
        <w:gridCol w:w="2800"/>
        <w:gridCol w:w="6662"/>
      </w:tblGrid>
      <w:tr w:rsidTr="001B061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B061A">
            <w:pPr>
              <w:pStyle w:val="BodyText"/>
              <w:rPr>
                <w:lang w:val="en-NZ"/>
              </w:rPr>
            </w:pPr>
            <w:r w:rsidRPr="001B061A">
              <w:t>The range statement relates to the unit of competency as a whole. It allows for different work environments and situations that may affect performance. Bold italicised wording, if used in the performance criteria, is detailed below. Essential operating con</w:t>
            </w:r>
            <w:r w:rsidRPr="001B061A">
              <w:t>ditions that may be present with training and assessment (depending on the work situation, needs of the candidate, accessibility of the item, and local industry and regional contexts) may also be included.</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Installation</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identifiable areas th</w:t>
            </w:r>
            <w:r w:rsidRPr="001B061A">
              <w:t>at require protection</w:t>
            </w:r>
          </w:p>
          <w:p w:rsidR="00000000" w:rsidRPr="001B061A" w:rsidP="001B061A">
            <w:pPr>
              <w:pStyle w:val="ListBullet"/>
            </w:pPr>
            <w:r w:rsidRPr="001B061A">
              <w:t>method of combining specifications and work order requirements</w:t>
            </w:r>
          </w:p>
          <w:p w:rsidR="00000000" w:rsidRPr="001B061A" w:rsidP="001B061A">
            <w:pPr>
              <w:pStyle w:val="ListBullet"/>
            </w:pPr>
            <w:r w:rsidRPr="001B061A">
              <w:t>procedures from company training and reference manuals</w:t>
            </w:r>
          </w:p>
          <w:p w:rsidR="00000000" w:rsidRPr="001B061A" w:rsidP="001B061A">
            <w:pPr>
              <w:pStyle w:val="ListBullet"/>
            </w:pPr>
            <w:r w:rsidRPr="001B061A">
              <w:t>specifications from company manuals</w:t>
            </w:r>
          </w:p>
          <w:p w:rsidR="00000000" w:rsidP="001B061A">
            <w:pPr>
              <w:pStyle w:val="ListBullet"/>
              <w:rPr>
                <w:lang w:val="en-NZ"/>
              </w:rPr>
            </w:pPr>
            <w:r w:rsidRPr="001B061A">
              <w:t>techniques conveyed during training courses.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Work order</w:t>
            </w:r>
            <w:r w:rsidRPr="001B061A">
              <w:t xml:space="preserve"> information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access to work site, including:</w:t>
            </w:r>
          </w:p>
          <w:p w:rsidR="00000000" w:rsidRPr="001B061A" w:rsidP="001B061A">
            <w:pPr>
              <w:pStyle w:val="ListBullet2"/>
            </w:pPr>
            <w:r w:rsidRPr="001B061A">
              <w:t>timing of access</w:t>
            </w:r>
          </w:p>
          <w:p w:rsidR="00000000" w:rsidRPr="001B061A" w:rsidP="001B061A">
            <w:pPr>
              <w:pStyle w:val="ListBullet2"/>
            </w:pPr>
            <w:r w:rsidRPr="001B061A">
              <w:t>access and egress points</w:t>
            </w:r>
          </w:p>
          <w:p w:rsidR="00000000" w:rsidRPr="001B061A" w:rsidP="001B061A">
            <w:pPr>
              <w:pStyle w:val="ListBullet"/>
            </w:pPr>
            <w:r w:rsidRPr="001B061A">
              <w:t>budget allocations</w:t>
            </w:r>
          </w:p>
          <w:p w:rsidR="00000000" w:rsidRPr="001B061A" w:rsidP="001B061A">
            <w:pPr>
              <w:pStyle w:val="ListBullet"/>
            </w:pPr>
            <w:r w:rsidRPr="001B061A">
              <w:t>completion times and dates</w:t>
            </w:r>
          </w:p>
          <w:p w:rsidR="00000000" w:rsidRPr="001B061A" w:rsidP="001B061A">
            <w:pPr>
              <w:pStyle w:val="ListBullet"/>
            </w:pPr>
            <w:r w:rsidRPr="001B061A">
              <w:t>dress and presentation requirements</w:t>
            </w:r>
          </w:p>
          <w:p w:rsidR="00000000" w:rsidRPr="001B061A" w:rsidP="001B061A">
            <w:pPr>
              <w:pStyle w:val="ListBullet"/>
            </w:pPr>
            <w:r w:rsidRPr="001B061A">
              <w:t>job requirements and tasks</w:t>
            </w:r>
          </w:p>
          <w:p w:rsidR="00000000" w:rsidRPr="001B061A" w:rsidP="001B061A">
            <w:pPr>
              <w:pStyle w:val="ListBullet"/>
            </w:pPr>
            <w:r w:rsidRPr="001B061A">
              <w:t>legislative and local government requirements</w:t>
            </w:r>
          </w:p>
          <w:p w:rsidR="00000000" w:rsidRPr="001B061A" w:rsidP="001B061A">
            <w:pPr>
              <w:pStyle w:val="ListBullet"/>
            </w:pPr>
            <w:r w:rsidRPr="001B061A">
              <w:t>OHS requirements and emergency response procedures</w:t>
            </w:r>
          </w:p>
          <w:p w:rsidR="00000000" w:rsidRPr="001B061A" w:rsidP="001B061A">
            <w:pPr>
              <w:pStyle w:val="ListBullet"/>
            </w:pPr>
            <w:r w:rsidRPr="001B061A">
              <w:t>requirements for working in isolated and remote locations</w:t>
            </w:r>
          </w:p>
          <w:p w:rsidR="00000000" w:rsidRPr="001B061A" w:rsidP="001B061A">
            <w:pPr>
              <w:pStyle w:val="ListBullet"/>
            </w:pPr>
            <w:r w:rsidRPr="001B061A">
              <w:t>resource requirements – equipment and materials</w:t>
            </w:r>
          </w:p>
          <w:p w:rsidR="00000000" w:rsidRPr="001B061A" w:rsidP="001B061A">
            <w:pPr>
              <w:pStyle w:val="ListBullet"/>
            </w:pPr>
            <w:r w:rsidRPr="001B061A">
              <w:t>specific client requirements of technician, such as:</w:t>
            </w:r>
          </w:p>
          <w:p w:rsidR="00000000" w:rsidRPr="001B061A" w:rsidP="001B061A">
            <w:pPr>
              <w:pStyle w:val="ListBullet2"/>
            </w:pPr>
            <w:r w:rsidRPr="001B061A">
              <w:t>noise control</w:t>
            </w:r>
          </w:p>
          <w:p w:rsidR="00000000" w:rsidRPr="001B061A" w:rsidP="001B061A">
            <w:pPr>
              <w:pStyle w:val="ListBullet2"/>
            </w:pPr>
            <w:r w:rsidRPr="001B061A">
              <w:t>relationships with other customer activities</w:t>
            </w:r>
          </w:p>
          <w:p w:rsidR="00000000" w:rsidRPr="001B061A" w:rsidP="001B061A">
            <w:pPr>
              <w:pStyle w:val="ListBullet2"/>
            </w:pPr>
            <w:r w:rsidRPr="001B061A">
              <w:t>sensitivity of occupants to pests or pest management</w:t>
            </w:r>
          </w:p>
          <w:p w:rsidR="00000000" w:rsidRPr="001B061A" w:rsidP="001B061A">
            <w:pPr>
              <w:pStyle w:val="ListBullet"/>
            </w:pPr>
            <w:r w:rsidRPr="001B061A">
              <w:t>use of signage and barriers</w:t>
            </w:r>
          </w:p>
          <w:p w:rsidR="00000000" w:rsidRPr="001B061A" w:rsidP="001B061A">
            <w:pPr>
              <w:pStyle w:val="ListBullet"/>
            </w:pPr>
            <w:r w:rsidRPr="001B061A">
              <w:t>work schedules</w:t>
            </w:r>
          </w:p>
          <w:p w:rsidR="00000000" w:rsidP="001B061A">
            <w:pPr>
              <w:pStyle w:val="ListBullet"/>
              <w:rPr>
                <w:lang w:val="en-NZ"/>
              </w:rPr>
            </w:pPr>
            <w:r w:rsidRPr="001B061A">
              <w:t>work site contact persons.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Legislative requirements</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Australian standards, quality assurance and certification requirements</w:t>
            </w:r>
          </w:p>
          <w:p w:rsidR="00000000" w:rsidRPr="001B061A" w:rsidP="001B061A">
            <w:pPr>
              <w:pStyle w:val="ListBullet"/>
            </w:pPr>
            <w:r w:rsidRPr="001B061A">
              <w:t>award and enterprise agreements</w:t>
            </w:r>
          </w:p>
          <w:p w:rsidR="00000000" w:rsidRPr="001B061A" w:rsidP="001B061A">
            <w:pPr>
              <w:pStyle w:val="ListBullet"/>
            </w:pPr>
            <w:r w:rsidRPr="001B061A">
              <w:t>industry advisory standards and codes, such as:</w:t>
            </w:r>
          </w:p>
          <w:p w:rsidR="00000000" w:rsidRPr="001B061A" w:rsidP="001B061A">
            <w:pPr>
              <w:pStyle w:val="ListBullet2"/>
            </w:pPr>
            <w:r w:rsidRPr="001B061A">
              <w:t>building codes</w:t>
            </w:r>
          </w:p>
          <w:p w:rsidR="00000000" w:rsidRPr="001B061A" w:rsidP="001B061A">
            <w:pPr>
              <w:pStyle w:val="ListBullet2"/>
            </w:pPr>
            <w:r w:rsidRPr="001B061A">
              <w:t>dangerous goods codes</w:t>
            </w:r>
          </w:p>
          <w:p w:rsidR="00000000" w:rsidRPr="001B061A" w:rsidP="001B061A">
            <w:pPr>
              <w:pStyle w:val="ListBullet"/>
            </w:pPr>
            <w:r w:rsidRPr="001B061A">
              <w:t>relevant commonwealth, state and territory legislation and local g</w:t>
            </w:r>
            <w:r w:rsidRPr="001B061A">
              <w:t>overnment regulations that affect company operation, such as:</w:t>
            </w:r>
          </w:p>
          <w:p w:rsidR="00000000" w:rsidRPr="001B061A" w:rsidP="001B061A">
            <w:pPr>
              <w:pStyle w:val="ListBullet2"/>
            </w:pPr>
            <w:r w:rsidRPr="001B061A">
              <w:t>anti-discrimination and diversity</w:t>
            </w:r>
          </w:p>
          <w:p w:rsidR="00000000" w:rsidRPr="001B061A" w:rsidP="001B061A">
            <w:pPr>
              <w:pStyle w:val="ListBullet2"/>
            </w:pPr>
            <w:r w:rsidRPr="001B061A">
              <w:t>chemical controls</w:t>
            </w:r>
          </w:p>
          <w:p w:rsidR="00000000" w:rsidRPr="001B061A" w:rsidP="001B061A">
            <w:pPr>
              <w:pStyle w:val="ListBullet2"/>
            </w:pPr>
            <w:r w:rsidRPr="001B061A">
              <w:t>consumer protection legislation</w:t>
            </w:r>
          </w:p>
          <w:p w:rsidR="00000000" w:rsidRPr="001B061A" w:rsidP="001B061A">
            <w:pPr>
              <w:pStyle w:val="ListBullet2"/>
            </w:pPr>
            <w:r w:rsidRPr="001B061A">
              <w:t>environmental protection issues</w:t>
            </w:r>
          </w:p>
          <w:p w:rsidR="00000000" w:rsidRPr="001B061A" w:rsidP="001B061A">
            <w:pPr>
              <w:pStyle w:val="ListBullet2"/>
            </w:pPr>
            <w:r w:rsidRPr="001B061A">
              <w:t>equal employment opportunity</w:t>
            </w:r>
          </w:p>
          <w:p w:rsidR="00000000" w:rsidRPr="001B061A" w:rsidP="001B061A">
            <w:pPr>
              <w:pStyle w:val="ListBullet2"/>
            </w:pPr>
            <w:r w:rsidRPr="001B061A">
              <w:t>freedom of information</w:t>
            </w:r>
          </w:p>
          <w:p w:rsidR="00000000" w:rsidRPr="001B061A" w:rsidP="001B061A">
            <w:pPr>
              <w:pStyle w:val="ListBullet2"/>
            </w:pPr>
            <w:r w:rsidRPr="001B061A">
              <w:t>industrial relations</w:t>
            </w:r>
          </w:p>
          <w:p w:rsidR="00000000" w:rsidRPr="001B061A" w:rsidP="001B061A">
            <w:pPr>
              <w:pStyle w:val="ListBullet2"/>
            </w:pPr>
            <w:r w:rsidRPr="001B061A">
              <w:t>installers’ licence requirements</w:t>
            </w:r>
          </w:p>
          <w:p w:rsidR="00000000" w:rsidRPr="001B061A" w:rsidP="001B061A">
            <w:pPr>
              <w:pStyle w:val="ListBullet2"/>
            </w:pPr>
            <w:r w:rsidRPr="001B061A">
              <w:t>motor and commercial vehicle transportation</w:t>
            </w:r>
          </w:p>
          <w:p w:rsidR="00000000" w:rsidRPr="001B061A" w:rsidP="001B061A">
            <w:pPr>
              <w:pStyle w:val="ListBullet2"/>
            </w:pPr>
            <w:r w:rsidRPr="001B061A">
              <w:t>motor licence and endorsement regulations</w:t>
            </w:r>
          </w:p>
          <w:p w:rsidR="00000000" w:rsidRPr="001B061A" w:rsidP="001B061A">
            <w:pPr>
              <w:pStyle w:val="ListBullet2"/>
            </w:pPr>
            <w:r w:rsidRPr="001B061A">
              <w:t>OHS Acts and regulations</w:t>
            </w:r>
          </w:p>
          <w:p w:rsidR="00000000" w:rsidRPr="001B061A" w:rsidP="001B061A">
            <w:pPr>
              <w:pStyle w:val="ListBullet2"/>
            </w:pPr>
            <w:r w:rsidRPr="001B061A">
              <w:t>privacy</w:t>
            </w:r>
          </w:p>
          <w:p w:rsidR="00000000" w:rsidRPr="001B061A" w:rsidP="001B061A">
            <w:pPr>
              <w:pStyle w:val="ListBullet2"/>
            </w:pPr>
            <w:r w:rsidRPr="001B061A">
              <w:t>public health</w:t>
            </w:r>
          </w:p>
          <w:p w:rsidR="00000000" w:rsidRPr="001B061A" w:rsidP="001B061A">
            <w:pPr>
              <w:pStyle w:val="ListBullet2"/>
            </w:pPr>
            <w:r w:rsidRPr="001B061A">
              <w:t>trade practices</w:t>
            </w:r>
          </w:p>
          <w:p w:rsidR="00000000" w:rsidP="001B061A">
            <w:pPr>
              <w:pStyle w:val="ListBullet2"/>
              <w:rPr>
                <w:lang w:val="en-NZ"/>
              </w:rPr>
            </w:pPr>
            <w:r w:rsidRPr="001B061A">
              <w:t>workplace consultative arrangements.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 xml:space="preserve">Occupational health and safety </w:t>
            </w:r>
            <w:r w:rsidRPr="001B061A">
              <w:t>(also known as workplace health and safety)</w:t>
            </w:r>
            <w:r w:rsidRPr="001B061A">
              <w:rPr>
                <w:rStyle w:val="BoldandItalics"/>
              </w:rPr>
              <w:t xml:space="preserve"> requirements</w:t>
            </w:r>
            <w:r w:rsidRPr="001B061A">
              <w:t xml:space="preserve"> may relate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allergic reactions, such as contact dermatitis</w:t>
            </w:r>
          </w:p>
          <w:p w:rsidR="00000000" w:rsidRPr="001B061A" w:rsidP="001B061A">
            <w:pPr>
              <w:pStyle w:val="ListBullet"/>
            </w:pPr>
            <w:r w:rsidRPr="001B061A">
              <w:t>communication devices for remote and isolated locations, such as:</w:t>
            </w:r>
          </w:p>
          <w:p w:rsidR="00000000" w:rsidRPr="001B061A" w:rsidP="001B061A">
            <w:pPr>
              <w:pStyle w:val="ListBullet2"/>
            </w:pPr>
            <w:r w:rsidRPr="001B061A">
              <w:t>mobile phone</w:t>
            </w:r>
          </w:p>
          <w:p w:rsidR="00000000" w:rsidRPr="001B061A" w:rsidP="001B061A">
            <w:pPr>
              <w:pStyle w:val="ListBullet2"/>
            </w:pPr>
            <w:r w:rsidRPr="001B061A">
              <w:t xml:space="preserve">two-way radio </w:t>
            </w:r>
          </w:p>
          <w:p w:rsidR="00000000" w:rsidRPr="001B061A" w:rsidP="001B061A">
            <w:pPr>
              <w:pStyle w:val="ListBullet"/>
            </w:pPr>
            <w:r w:rsidRPr="001B061A">
              <w:t>emergency procedures for contact with toxic substances, such as:</w:t>
            </w:r>
          </w:p>
          <w:p w:rsidR="00000000" w:rsidRPr="001B061A" w:rsidP="001B061A">
            <w:pPr>
              <w:pStyle w:val="ListBullet2"/>
            </w:pPr>
            <w:r w:rsidRPr="001B061A">
              <w:t>splashes in eye or on skin</w:t>
            </w:r>
          </w:p>
          <w:p w:rsidR="00000000" w:rsidRPr="001B061A" w:rsidP="001B061A">
            <w:pPr>
              <w:pStyle w:val="ListBullet2"/>
            </w:pPr>
            <w:r w:rsidRPr="001B061A">
              <w:t>inhalation</w:t>
            </w:r>
          </w:p>
          <w:p w:rsidR="00000000" w:rsidRPr="001B061A" w:rsidP="001B061A">
            <w:pPr>
              <w:pStyle w:val="ListBullet2"/>
            </w:pPr>
            <w:r w:rsidRPr="001B061A">
              <w:t>ingestion</w:t>
            </w:r>
          </w:p>
          <w:p w:rsidR="00000000" w:rsidRPr="001B061A" w:rsidP="001B061A">
            <w:pPr>
              <w:pStyle w:val="ListBullet"/>
            </w:pPr>
            <w:r w:rsidRPr="001B061A">
              <w:t>hazard identification and risk assessment mechanisms</w:t>
            </w:r>
          </w:p>
          <w:p w:rsidR="00000000" w:rsidRPr="001B061A" w:rsidP="001B061A">
            <w:pPr>
              <w:pStyle w:val="ListBullet"/>
            </w:pPr>
            <w:r w:rsidRPr="001B061A">
              <w:t>hierarchy of hazard control procedures</w:t>
            </w:r>
          </w:p>
          <w:p w:rsidR="00000000" w:rsidRPr="001B061A" w:rsidP="001B061A">
            <w:pPr>
              <w:pStyle w:val="ListBullet"/>
            </w:pPr>
            <w:r w:rsidRPr="001B061A">
              <w:t>industry advisory standards</w:t>
            </w:r>
          </w:p>
          <w:p w:rsidR="00000000" w:rsidRPr="001B061A" w:rsidP="001B061A">
            <w:pPr>
              <w:pStyle w:val="ListBullet"/>
            </w:pPr>
            <w:r w:rsidRPr="001B061A">
              <w:t xml:space="preserve">information provided </w:t>
            </w:r>
            <w:r w:rsidRPr="001B061A">
              <w:t xml:space="preserve">by national registration authority and state government authorities, such as: </w:t>
            </w:r>
          </w:p>
          <w:p w:rsidR="00000000" w:rsidRPr="001B061A" w:rsidP="001B061A">
            <w:pPr>
              <w:pStyle w:val="ListBullet2"/>
            </w:pPr>
            <w:r w:rsidRPr="001B061A">
              <w:t>agriculture</w:t>
            </w:r>
          </w:p>
          <w:p w:rsidR="00000000" w:rsidRPr="001B061A" w:rsidP="001B061A">
            <w:pPr>
              <w:pStyle w:val="ListBullet2"/>
            </w:pPr>
            <w:r w:rsidRPr="001B061A">
              <w:t>environment protection</w:t>
            </w:r>
          </w:p>
          <w:p w:rsidR="00000000" w:rsidRPr="001B061A" w:rsidP="001B061A">
            <w:pPr>
              <w:pStyle w:val="ListBullet2"/>
            </w:pPr>
            <w:r w:rsidRPr="001B061A">
              <w:t>health</w:t>
            </w:r>
          </w:p>
          <w:p w:rsidR="00000000" w:rsidRPr="001B061A" w:rsidP="001B061A">
            <w:pPr>
              <w:pStyle w:val="ListBullet2"/>
            </w:pPr>
            <w:r w:rsidRPr="001B061A">
              <w:t>primary industry</w:t>
            </w:r>
          </w:p>
          <w:p w:rsidR="00000000" w:rsidRPr="001B061A" w:rsidP="001B061A">
            <w:pPr>
              <w:pStyle w:val="ListBullet"/>
            </w:pPr>
            <w:r w:rsidRPr="001B061A">
              <w:t>injury and dangerous occurrence reporting</w:t>
            </w:r>
          </w:p>
          <w:p w:rsidR="00000000" w:rsidRPr="001B061A" w:rsidP="001B061A">
            <w:pPr>
              <w:pStyle w:val="ListBullet"/>
            </w:pPr>
            <w:r w:rsidRPr="001B061A">
              <w:t>national and industry codes of practice</w:t>
            </w:r>
          </w:p>
          <w:p w:rsidR="00000000" w:rsidRPr="001B061A" w:rsidP="001B061A">
            <w:pPr>
              <w:pStyle w:val="ListBullet"/>
            </w:pPr>
            <w:r w:rsidRPr="001B061A">
              <w:t>OHS control procedures, such as:</w:t>
            </w:r>
          </w:p>
          <w:p w:rsidR="00000000" w:rsidRPr="001B061A" w:rsidP="001B061A">
            <w:pPr>
              <w:pStyle w:val="ListBullet2"/>
            </w:pPr>
            <w:r w:rsidRPr="001B061A">
              <w:t>health and safety plans</w:t>
            </w:r>
          </w:p>
          <w:p w:rsidR="00000000" w:rsidRPr="001B061A" w:rsidP="001B061A">
            <w:pPr>
              <w:pStyle w:val="ListBullet2"/>
            </w:pPr>
            <w:r w:rsidRPr="001B061A">
              <w:t>job plans</w:t>
            </w:r>
          </w:p>
          <w:p w:rsidR="00000000" w:rsidRPr="001B061A" w:rsidP="001B061A">
            <w:pPr>
              <w:pStyle w:val="ListBullet2"/>
            </w:pPr>
            <w:r w:rsidRPr="001B061A">
              <w:t>job safety analyses</w:t>
            </w:r>
          </w:p>
          <w:p w:rsidR="00000000" w:rsidRPr="001B061A" w:rsidP="001B061A">
            <w:pPr>
              <w:pStyle w:val="ListBullet2"/>
            </w:pPr>
            <w:r w:rsidRPr="001B061A">
              <w:t>risk assessments</w:t>
            </w:r>
          </w:p>
          <w:p w:rsidR="00000000" w:rsidRPr="001B061A" w:rsidP="001B061A">
            <w:pPr>
              <w:pStyle w:val="ListBullet2"/>
            </w:pPr>
            <w:r w:rsidRPr="001B061A">
              <w:t>safe operating practices and procedures</w:t>
            </w:r>
          </w:p>
          <w:p w:rsidR="00000000" w:rsidRPr="001B061A" w:rsidP="001B061A">
            <w:pPr>
              <w:pStyle w:val="ListBullet2"/>
            </w:pPr>
            <w:r w:rsidRPr="001B061A">
              <w:t>safe work instructions</w:t>
            </w:r>
          </w:p>
          <w:p w:rsidR="00000000" w:rsidRPr="001B061A" w:rsidP="001B061A">
            <w:pPr>
              <w:pStyle w:val="ListBullet2"/>
            </w:pPr>
            <w:r w:rsidRPr="001B061A">
              <w:t>safe work method statements</w:t>
            </w:r>
          </w:p>
          <w:p w:rsidR="00000000" w:rsidRPr="001B061A" w:rsidP="001B061A">
            <w:pPr>
              <w:pStyle w:val="ListBullet"/>
            </w:pPr>
            <w:r w:rsidRPr="001B061A">
              <w:t>safety, induction and refresher training</w:t>
            </w:r>
          </w:p>
          <w:p w:rsidR="00000000" w:rsidRPr="001B061A" w:rsidP="001B061A">
            <w:pPr>
              <w:pStyle w:val="ListBullet"/>
            </w:pPr>
            <w:r w:rsidRPr="001B061A">
              <w:t>selection and use of PPE and clothing appropriate to</w:t>
            </w:r>
            <w:r w:rsidRPr="001B061A">
              <w:t xml:space="preserve"> hazard</w:t>
            </w:r>
          </w:p>
          <w:p w:rsidR="00000000" w:rsidRPr="001B061A" w:rsidP="001B061A">
            <w:pPr>
              <w:pStyle w:val="ListBullet"/>
            </w:pPr>
            <w:r w:rsidRPr="001B061A">
              <w:t>up-to-date electrical test and tag compliance</w:t>
            </w:r>
          </w:p>
          <w:p w:rsidR="00000000" w:rsidRPr="001B061A" w:rsidP="001B061A">
            <w:pPr>
              <w:pStyle w:val="ListBullet"/>
            </w:pPr>
            <w:r w:rsidRPr="001B061A">
              <w:t>use of chemicals according to MSDS</w:t>
            </w:r>
          </w:p>
          <w:p w:rsidR="00000000" w:rsidRPr="001B061A" w:rsidP="001B061A">
            <w:pPr>
              <w:pStyle w:val="ListBullet"/>
            </w:pPr>
            <w:r w:rsidRPr="001B061A">
              <w:t>use of epoxies or other bonding agents according to MSDS</w:t>
            </w:r>
          </w:p>
          <w:p w:rsidR="00000000" w:rsidRPr="001B061A" w:rsidP="001B061A">
            <w:pPr>
              <w:pStyle w:val="ListBullet"/>
            </w:pPr>
            <w:r w:rsidRPr="001B061A">
              <w:t>use of residual current devices</w:t>
            </w:r>
          </w:p>
          <w:p w:rsidR="00000000" w:rsidP="001B061A">
            <w:pPr>
              <w:pStyle w:val="ListBullet"/>
              <w:rPr>
                <w:lang w:val="en-NZ"/>
              </w:rPr>
            </w:pPr>
            <w:r w:rsidRPr="001B061A">
              <w:t>use, storage and maintenance of equipment according to manufacturer specifications and equipment operating manuals.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Company requirements</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access and equity policy, principles and practice</w:t>
            </w:r>
          </w:p>
          <w:p w:rsidR="00000000" w:rsidRPr="001B061A" w:rsidP="001B061A">
            <w:pPr>
              <w:pStyle w:val="ListBullet"/>
            </w:pPr>
            <w:r w:rsidRPr="001B061A">
              <w:t>business and performance plans</w:t>
            </w:r>
          </w:p>
          <w:p w:rsidR="00000000" w:rsidRPr="001B061A" w:rsidP="001B061A">
            <w:pPr>
              <w:pStyle w:val="ListBullet"/>
            </w:pPr>
            <w:r w:rsidRPr="001B061A">
              <w:t>client communication pr</w:t>
            </w:r>
            <w:r w:rsidRPr="001B061A">
              <w:t>ocedures</w:t>
            </w:r>
          </w:p>
          <w:p w:rsidR="00000000" w:rsidRPr="001B061A" w:rsidP="001B061A">
            <w:pPr>
              <w:pStyle w:val="ListBullet"/>
            </w:pPr>
            <w:r w:rsidRPr="001B061A">
              <w:t>client confidentiality procedures</w:t>
            </w:r>
          </w:p>
          <w:p w:rsidR="00000000" w:rsidRPr="001B061A" w:rsidP="001B061A">
            <w:pPr>
              <w:pStyle w:val="ListBullet"/>
            </w:pPr>
            <w:r w:rsidRPr="001B061A">
              <w:t>client service standards</w:t>
            </w:r>
          </w:p>
          <w:p w:rsidR="00000000" w:rsidRPr="001B061A" w:rsidP="001B061A">
            <w:pPr>
              <w:pStyle w:val="ListBullet"/>
            </w:pPr>
            <w:r w:rsidRPr="001B061A">
              <w:t>company goals, objectives, plans, systems and processes</w:t>
            </w:r>
          </w:p>
          <w:p w:rsidR="00000000" w:rsidRPr="001B061A" w:rsidP="001B061A">
            <w:pPr>
              <w:pStyle w:val="ListBullet"/>
            </w:pPr>
            <w:r w:rsidRPr="001B061A">
              <w:t>company issued identification badge, card or pass</w:t>
            </w:r>
          </w:p>
          <w:p w:rsidR="00000000" w:rsidRPr="001B061A" w:rsidP="001B061A">
            <w:pPr>
              <w:pStyle w:val="ListBullet"/>
            </w:pPr>
            <w:r w:rsidRPr="001B061A">
              <w:t>company policies and procedures</w:t>
            </w:r>
          </w:p>
          <w:p w:rsidR="00000000" w:rsidRPr="001B061A" w:rsidP="001B061A">
            <w:pPr>
              <w:pStyle w:val="ListBullet"/>
            </w:pPr>
            <w:r w:rsidRPr="001B061A">
              <w:t>defined resource parameters</w:t>
            </w:r>
          </w:p>
          <w:p w:rsidR="00000000" w:rsidRPr="001B061A" w:rsidP="001B061A">
            <w:pPr>
              <w:pStyle w:val="ListBullet"/>
            </w:pPr>
            <w:r w:rsidRPr="001B061A">
              <w:t>dress and presentation requirements</w:t>
            </w:r>
          </w:p>
          <w:p w:rsidR="00000000" w:rsidRPr="001B061A" w:rsidP="001B061A">
            <w:pPr>
              <w:pStyle w:val="ListBullet"/>
            </w:pPr>
            <w:r w:rsidRPr="001B061A">
              <w:t>duty of care, code of conduct and code of ethics</w:t>
            </w:r>
          </w:p>
          <w:p w:rsidR="00000000" w:rsidRPr="001B061A" w:rsidP="001B061A">
            <w:pPr>
              <w:pStyle w:val="ListBullet"/>
            </w:pPr>
            <w:r w:rsidRPr="001B061A">
              <w:t>emergency response and evacuation procedures</w:t>
            </w:r>
          </w:p>
          <w:p w:rsidR="00000000" w:rsidRPr="001B061A" w:rsidP="001B061A">
            <w:pPr>
              <w:pStyle w:val="ListBullet"/>
            </w:pPr>
            <w:r w:rsidRPr="001B061A">
              <w:t>employer and employee rights and responsibilities</w:t>
            </w:r>
          </w:p>
          <w:p w:rsidR="00000000" w:rsidRPr="001B061A" w:rsidP="001B061A">
            <w:pPr>
              <w:pStyle w:val="ListBullet"/>
            </w:pPr>
            <w:r w:rsidRPr="001B061A">
              <w:t>establishing operator identity with client</w:t>
            </w:r>
          </w:p>
          <w:p w:rsidR="00000000" w:rsidRPr="001B061A" w:rsidP="001B061A">
            <w:pPr>
              <w:pStyle w:val="ListBullet"/>
            </w:pPr>
            <w:r w:rsidRPr="001B061A">
              <w:t>internal communication channels a</w:t>
            </w:r>
            <w:r w:rsidRPr="001B061A">
              <w:t>nd reporting procedures</w:t>
            </w:r>
          </w:p>
          <w:p w:rsidR="00000000" w:rsidRPr="001B061A" w:rsidP="001B061A">
            <w:pPr>
              <w:pStyle w:val="ListBullet"/>
            </w:pPr>
            <w:r w:rsidRPr="001B061A">
              <w:t>maintenance procedures for equipment and PPE</w:t>
            </w:r>
          </w:p>
          <w:p w:rsidR="00000000" w:rsidRPr="001B061A" w:rsidP="001B061A">
            <w:pPr>
              <w:pStyle w:val="ListBullet"/>
            </w:pPr>
            <w:r w:rsidRPr="001B061A">
              <w:t>OHS policies and procedures</w:t>
            </w:r>
          </w:p>
          <w:p w:rsidR="00000000" w:rsidRPr="001B061A" w:rsidP="001B061A">
            <w:pPr>
              <w:pStyle w:val="ListBullet"/>
            </w:pPr>
            <w:r w:rsidRPr="001B061A">
              <w:t>personnel practices and guidelines</w:t>
            </w:r>
          </w:p>
          <w:p w:rsidR="00000000" w:rsidRPr="001B061A" w:rsidP="001B061A">
            <w:pPr>
              <w:pStyle w:val="ListBullet"/>
            </w:pPr>
            <w:r w:rsidRPr="001B061A">
              <w:t>policies and procedures relating to own role, responsibility and delegation</w:t>
            </w:r>
          </w:p>
          <w:p w:rsidR="00000000" w:rsidRPr="001B061A" w:rsidP="001B061A">
            <w:pPr>
              <w:pStyle w:val="ListBullet"/>
            </w:pPr>
            <w:r w:rsidRPr="001B061A">
              <w:t>quality and continuous improvement processes and</w:t>
            </w:r>
            <w:r w:rsidRPr="001B061A">
              <w:t xml:space="preserve"> standards</w:t>
            </w:r>
          </w:p>
          <w:p w:rsidR="00000000" w:rsidRPr="001B061A" w:rsidP="001B061A">
            <w:pPr>
              <w:pStyle w:val="ListBullet"/>
            </w:pPr>
            <w:r w:rsidRPr="001B061A">
              <w:t>records and information systems and processes</w:t>
            </w:r>
          </w:p>
          <w:p w:rsidR="00000000" w:rsidRPr="001B061A" w:rsidP="001B061A">
            <w:pPr>
              <w:pStyle w:val="ListBullet"/>
            </w:pPr>
            <w:r w:rsidRPr="001B061A">
              <w:t>training (induction and refresher) materials</w:t>
            </w:r>
          </w:p>
          <w:p w:rsidR="00000000" w:rsidP="001B061A">
            <w:pPr>
              <w:pStyle w:val="ListBullet"/>
              <w:rPr>
                <w:lang w:val="en-NZ"/>
              </w:rPr>
            </w:pPr>
            <w:r w:rsidRPr="001B061A">
              <w:t>work site access security clearance procedures.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Clients</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architects</w:t>
            </w:r>
          </w:p>
          <w:p w:rsidR="00000000" w:rsidRPr="001B061A" w:rsidP="001B061A">
            <w:pPr>
              <w:pStyle w:val="ListBullet"/>
            </w:pPr>
            <w:r w:rsidRPr="001B061A">
              <w:t>bodies corporate</w:t>
            </w:r>
          </w:p>
          <w:p w:rsidR="00000000" w:rsidRPr="001B061A" w:rsidP="001B061A">
            <w:pPr>
              <w:pStyle w:val="ListBullet"/>
            </w:pPr>
            <w:r w:rsidRPr="001B061A">
              <w:t>builders</w:t>
            </w:r>
          </w:p>
          <w:p w:rsidR="00000000" w:rsidRPr="001B061A" w:rsidP="001B061A">
            <w:pPr>
              <w:pStyle w:val="ListBullet"/>
            </w:pPr>
            <w:r w:rsidRPr="001B061A">
              <w:t>building supervisors</w:t>
            </w:r>
          </w:p>
          <w:p w:rsidR="00000000" w:rsidRPr="001B061A" w:rsidP="001B061A">
            <w:pPr>
              <w:pStyle w:val="ListBullet"/>
            </w:pPr>
            <w:r w:rsidRPr="001B061A">
              <w:t>companies or organisations</w:t>
            </w:r>
          </w:p>
          <w:p w:rsidR="00000000" w:rsidRPr="001B061A" w:rsidP="001B061A">
            <w:pPr>
              <w:pStyle w:val="ListBullet"/>
            </w:pPr>
            <w:r w:rsidRPr="001B061A">
              <w:t>developers</w:t>
            </w:r>
          </w:p>
          <w:p w:rsidR="00000000" w:rsidRPr="001B061A" w:rsidP="001B061A">
            <w:pPr>
              <w:pStyle w:val="ListBullet"/>
            </w:pPr>
            <w:r w:rsidRPr="001B061A">
              <w:t>maintenance managers</w:t>
            </w:r>
          </w:p>
          <w:p w:rsidR="00000000" w:rsidRPr="001B061A" w:rsidP="001B061A">
            <w:pPr>
              <w:pStyle w:val="ListBullet"/>
            </w:pPr>
            <w:r w:rsidRPr="001B061A">
              <w:t>owners</w:t>
            </w:r>
          </w:p>
          <w:p w:rsidR="00000000" w:rsidRPr="001B061A" w:rsidP="001B061A">
            <w:pPr>
              <w:pStyle w:val="ListBullet"/>
            </w:pPr>
            <w:r w:rsidRPr="001B061A">
              <w:t>persons in control of work processes</w:t>
            </w:r>
          </w:p>
          <w:p w:rsidR="00000000" w:rsidRPr="001B061A" w:rsidP="001B061A">
            <w:pPr>
              <w:pStyle w:val="ListBullet"/>
            </w:pPr>
            <w:r w:rsidRPr="001B061A">
              <w:t>property agents or managers</w:t>
            </w:r>
          </w:p>
          <w:p w:rsidR="00000000" w:rsidP="001B061A">
            <w:pPr>
              <w:pStyle w:val="ListBullet"/>
              <w:rPr>
                <w:lang w:val="en-NZ"/>
              </w:rPr>
            </w:pPr>
            <w:r w:rsidRPr="001B061A">
              <w:t>tenants.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Materials</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adhesives</w:t>
            </w:r>
          </w:p>
          <w:p w:rsidR="00000000" w:rsidP="001B061A">
            <w:pPr>
              <w:pStyle w:val="ListBullet"/>
              <w:rPr>
                <w:lang w:val="en-NZ"/>
              </w:rPr>
            </w:pPr>
            <w:r w:rsidRPr="001B061A">
              <w:t>termite barrier components.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Manufacturer specifications</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emergency response resources</w:t>
            </w:r>
          </w:p>
          <w:p w:rsidR="00000000" w:rsidRPr="001B061A" w:rsidP="001B061A">
            <w:pPr>
              <w:pStyle w:val="ListBullet"/>
            </w:pPr>
            <w:r w:rsidRPr="001B061A">
              <w:t>equipment operating manuals</w:t>
            </w:r>
          </w:p>
          <w:p w:rsidR="00000000" w:rsidRPr="001B061A" w:rsidP="001B061A">
            <w:pPr>
              <w:pStyle w:val="ListBullet"/>
            </w:pPr>
            <w:r w:rsidRPr="001B061A">
              <w:t>government publications</w:t>
            </w:r>
          </w:p>
          <w:p w:rsidR="00000000" w:rsidRPr="001B061A" w:rsidP="001B061A">
            <w:pPr>
              <w:pStyle w:val="ListBullet"/>
            </w:pPr>
            <w:r w:rsidRPr="001B061A">
              <w:t>instructional guides</w:t>
            </w:r>
          </w:p>
          <w:p w:rsidR="00000000" w:rsidRPr="001B061A" w:rsidP="001B061A">
            <w:pPr>
              <w:pStyle w:val="ListBullet"/>
            </w:pPr>
            <w:r w:rsidRPr="001B061A">
              <w:t>MSDS</w:t>
            </w:r>
          </w:p>
          <w:p w:rsidR="00000000" w:rsidRPr="001B061A" w:rsidP="001B061A">
            <w:pPr>
              <w:pStyle w:val="ListBullet"/>
            </w:pPr>
            <w:r w:rsidRPr="001B061A">
              <w:t>other resources supplied by manufacturer, such as:</w:t>
            </w:r>
          </w:p>
          <w:p w:rsidR="00000000" w:rsidRPr="001B061A" w:rsidP="001B061A">
            <w:pPr>
              <w:pStyle w:val="ListBullet2"/>
            </w:pPr>
            <w:r w:rsidRPr="001B061A">
              <w:t>laminated cards</w:t>
            </w:r>
          </w:p>
          <w:p w:rsidR="00000000" w:rsidRPr="001B061A" w:rsidP="001B061A">
            <w:pPr>
              <w:pStyle w:val="ListBullet2"/>
            </w:pPr>
            <w:r w:rsidRPr="001B061A">
              <w:t>notices</w:t>
            </w:r>
          </w:p>
          <w:p w:rsidR="00000000" w:rsidRPr="001B061A" w:rsidP="001B061A">
            <w:pPr>
              <w:pStyle w:val="ListBullet2"/>
            </w:pPr>
            <w:r w:rsidRPr="001B061A">
              <w:t>wall posters</w:t>
            </w:r>
          </w:p>
          <w:p w:rsidR="00000000" w:rsidRPr="001B061A" w:rsidP="001B061A">
            <w:pPr>
              <w:pStyle w:val="ListBullet"/>
            </w:pPr>
            <w:r w:rsidRPr="001B061A">
              <w:t>product labels</w:t>
            </w:r>
          </w:p>
          <w:p w:rsidR="00000000" w:rsidP="001B061A">
            <w:pPr>
              <w:pStyle w:val="ListBullet"/>
              <w:rPr>
                <w:lang w:val="en-NZ"/>
              </w:rPr>
            </w:pPr>
            <w:r w:rsidRPr="001B061A">
              <w:t>safety instructions pre-printed on equipment.</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 xml:space="preserve">Equipment and tools </w:t>
            </w:r>
            <w:r w:rsidRPr="001B061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adhesive applicators</w:t>
            </w:r>
          </w:p>
          <w:p w:rsidR="00000000" w:rsidRPr="001B061A" w:rsidP="001B061A">
            <w:pPr>
              <w:pStyle w:val="ListBullet"/>
            </w:pPr>
            <w:r w:rsidRPr="001B061A">
              <w:t>angle grinders</w:t>
            </w:r>
          </w:p>
          <w:p w:rsidR="00000000" w:rsidRPr="001B061A" w:rsidP="001B061A">
            <w:pPr>
              <w:pStyle w:val="ListBullet"/>
            </w:pPr>
            <w:r w:rsidRPr="001B061A">
              <w:t>bolsters</w:t>
            </w:r>
          </w:p>
          <w:p w:rsidR="00000000" w:rsidRPr="001B061A" w:rsidP="001B061A">
            <w:pPr>
              <w:pStyle w:val="ListBullet"/>
            </w:pPr>
            <w:r w:rsidRPr="001B061A">
              <w:t>brushes and brooms</w:t>
            </w:r>
          </w:p>
          <w:p w:rsidR="00000000" w:rsidRPr="001B061A" w:rsidP="001B061A">
            <w:pPr>
              <w:pStyle w:val="ListBullet"/>
            </w:pPr>
            <w:r w:rsidRPr="001B061A">
              <w:t>drills:</w:t>
            </w:r>
          </w:p>
          <w:p w:rsidR="00000000" w:rsidRPr="001B061A" w:rsidP="001B061A">
            <w:pPr>
              <w:pStyle w:val="ListBullet2"/>
            </w:pPr>
            <w:r w:rsidRPr="001B061A">
              <w:t>power</w:t>
            </w:r>
          </w:p>
          <w:p w:rsidR="00000000" w:rsidRPr="001B061A" w:rsidP="001B061A">
            <w:pPr>
              <w:pStyle w:val="ListBullet2"/>
            </w:pPr>
            <w:r w:rsidRPr="001B061A">
              <w:t>rechargeable</w:t>
            </w:r>
          </w:p>
          <w:p w:rsidR="00000000" w:rsidRPr="001B061A" w:rsidP="001B061A">
            <w:pPr>
              <w:pStyle w:val="ListBullet"/>
            </w:pPr>
            <w:r w:rsidRPr="001B061A">
              <w:t>generators</w:t>
            </w:r>
          </w:p>
          <w:p w:rsidR="00000000" w:rsidRPr="001B061A" w:rsidP="001B061A">
            <w:pPr>
              <w:pStyle w:val="ListBullet"/>
            </w:pPr>
            <w:r w:rsidRPr="001B061A">
              <w:t>hammers</w:t>
            </w:r>
          </w:p>
          <w:p w:rsidR="00000000" w:rsidRPr="001B061A" w:rsidP="001B061A">
            <w:pPr>
              <w:pStyle w:val="ListBullet"/>
            </w:pPr>
            <w:r w:rsidRPr="001B061A">
              <w:t>hoses</w:t>
            </w:r>
          </w:p>
          <w:p w:rsidR="00000000" w:rsidRPr="001B061A" w:rsidP="001B061A">
            <w:pPr>
              <w:pStyle w:val="ListBullet"/>
            </w:pPr>
            <w:r w:rsidRPr="001B061A">
              <w:t>knives</w:t>
            </w:r>
          </w:p>
          <w:p w:rsidR="00000000" w:rsidRPr="001B061A" w:rsidP="001B061A">
            <w:pPr>
              <w:pStyle w:val="ListBullet"/>
            </w:pPr>
            <w:r w:rsidRPr="001B061A">
              <w:t>measuring tapes or rules</w:t>
            </w:r>
          </w:p>
          <w:p w:rsidR="00000000" w:rsidRPr="001B061A" w:rsidP="001B061A">
            <w:pPr>
              <w:pStyle w:val="ListBullet"/>
            </w:pPr>
            <w:r w:rsidRPr="001B061A">
              <w:t>power leads</w:t>
            </w:r>
          </w:p>
          <w:p w:rsidR="00000000" w:rsidRPr="001B061A" w:rsidP="001B061A">
            <w:pPr>
              <w:pStyle w:val="ListBullet"/>
            </w:pPr>
            <w:r w:rsidRPr="001B061A">
              <w:t>rollers</w:t>
            </w:r>
          </w:p>
          <w:p w:rsidR="00000000" w:rsidRPr="001B061A" w:rsidP="001B061A">
            <w:pPr>
              <w:pStyle w:val="ListBullet"/>
            </w:pPr>
            <w:r w:rsidRPr="001B061A">
              <w:t>safety switch equipment</w:t>
            </w:r>
          </w:p>
          <w:p w:rsidR="00000000" w:rsidRPr="001B061A" w:rsidP="001B061A">
            <w:pPr>
              <w:pStyle w:val="ListBullet"/>
            </w:pPr>
            <w:r w:rsidRPr="001B061A">
              <w:t>screwdrivers</w:t>
            </w:r>
          </w:p>
          <w:p w:rsidR="00000000" w:rsidRPr="001B061A" w:rsidP="001B061A">
            <w:pPr>
              <w:pStyle w:val="ListBullet"/>
            </w:pPr>
            <w:r w:rsidRPr="001B061A">
              <w:t>sheet metal or utility cutters or snips</w:t>
            </w:r>
          </w:p>
          <w:p w:rsidR="00000000" w:rsidP="001B061A">
            <w:pPr>
              <w:pStyle w:val="ListBullet"/>
              <w:rPr>
                <w:lang w:val="en-NZ"/>
              </w:rPr>
            </w:pPr>
            <w:r w:rsidRPr="001B061A">
              <w:t>shovels.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Appropriate persons</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clients</w:t>
            </w:r>
          </w:p>
          <w:p w:rsidR="00000000" w:rsidRPr="001B061A" w:rsidP="001B061A">
            <w:pPr>
              <w:pStyle w:val="ListBullet"/>
            </w:pPr>
            <w:r w:rsidRPr="001B061A">
              <w:t>colleagues</w:t>
            </w:r>
          </w:p>
          <w:p w:rsidR="00000000" w:rsidRPr="001B061A" w:rsidP="001B061A">
            <w:pPr>
              <w:pStyle w:val="ListBullet"/>
            </w:pPr>
            <w:r w:rsidRPr="001B061A">
              <w:t>managers</w:t>
            </w:r>
          </w:p>
          <w:p w:rsidR="00000000" w:rsidRPr="001B061A" w:rsidP="001B061A">
            <w:pPr>
              <w:pStyle w:val="ListBullet"/>
            </w:pPr>
            <w:r w:rsidRPr="001B061A">
              <w:t>persons in control of work site</w:t>
            </w:r>
          </w:p>
          <w:p w:rsidR="00000000" w:rsidP="001B061A">
            <w:pPr>
              <w:pStyle w:val="ListBullet"/>
              <w:rPr>
                <w:lang w:val="en-NZ"/>
              </w:rPr>
            </w:pPr>
            <w:r w:rsidRPr="001B061A">
              <w:t>supervisors.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Work sites</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buildings</w:t>
            </w:r>
          </w:p>
          <w:p w:rsidR="00000000" w:rsidRPr="001B061A" w:rsidP="001B061A">
            <w:pPr>
              <w:pStyle w:val="ListBullet"/>
            </w:pPr>
            <w:r w:rsidRPr="001B061A">
              <w:t>commercial construction ar</w:t>
            </w:r>
            <w:r w:rsidRPr="001B061A">
              <w:t>eas</w:t>
            </w:r>
          </w:p>
          <w:p w:rsidR="00000000" w:rsidRPr="001B061A" w:rsidP="001B061A">
            <w:pPr>
              <w:pStyle w:val="ListBullet"/>
            </w:pPr>
            <w:r w:rsidRPr="001B061A">
              <w:t>domestic construction areas</w:t>
            </w:r>
          </w:p>
          <w:p w:rsidR="00000000" w:rsidRPr="001B061A" w:rsidP="001B061A">
            <w:pPr>
              <w:pStyle w:val="ListBullet"/>
            </w:pPr>
            <w:r w:rsidRPr="001B061A">
              <w:t>industrial construction areas</w:t>
            </w:r>
          </w:p>
          <w:p w:rsidR="00000000" w:rsidP="001B061A">
            <w:pPr>
              <w:pStyle w:val="ListBullet"/>
              <w:rPr>
                <w:lang w:val="en-NZ"/>
              </w:rPr>
            </w:pPr>
            <w:r w:rsidRPr="001B061A">
              <w:t>vacant land prepared for construction.</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Previous trades work</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blocklaying</w:t>
            </w:r>
          </w:p>
          <w:p w:rsidR="00000000" w:rsidRPr="001B061A" w:rsidP="001B061A">
            <w:pPr>
              <w:pStyle w:val="ListBullet"/>
            </w:pPr>
            <w:r w:rsidRPr="001B061A">
              <w:t>bricklaying</w:t>
            </w:r>
          </w:p>
          <w:p w:rsidR="00000000" w:rsidRPr="001B061A" w:rsidP="001B061A">
            <w:pPr>
              <w:pStyle w:val="ListBullet"/>
            </w:pPr>
            <w:r w:rsidRPr="001B061A">
              <w:t>carpentry</w:t>
            </w:r>
          </w:p>
          <w:p w:rsidR="00000000" w:rsidRPr="001B061A" w:rsidP="001B061A">
            <w:pPr>
              <w:pStyle w:val="ListBullet"/>
            </w:pPr>
            <w:r w:rsidRPr="001B061A">
              <w:t>concreting</w:t>
            </w:r>
          </w:p>
          <w:p w:rsidR="00000000" w:rsidRPr="001B061A" w:rsidP="001B061A">
            <w:pPr>
              <w:pStyle w:val="ListBullet"/>
            </w:pPr>
            <w:r w:rsidRPr="001B061A">
              <w:t>electrical</w:t>
            </w:r>
          </w:p>
          <w:p w:rsidR="00000000" w:rsidP="001B061A">
            <w:pPr>
              <w:pStyle w:val="ListBullet"/>
              <w:rPr>
                <w:lang w:val="en-NZ"/>
              </w:rPr>
            </w:pPr>
            <w:r w:rsidRPr="001B061A">
              <w:t>plumbing.</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Termite barrier</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bonding materials that adhere proprietary products to substrate</w:t>
            </w:r>
          </w:p>
          <w:p w:rsidR="00000000" w:rsidRPr="001B061A" w:rsidP="001B061A">
            <w:pPr>
              <w:pStyle w:val="ListBullet"/>
            </w:pPr>
            <w:r w:rsidRPr="001B061A">
              <w:t>proprietary products that provide a barrier at termite access point(s)</w:t>
            </w:r>
          </w:p>
          <w:p w:rsidR="00000000" w:rsidRPr="001B061A" w:rsidP="001B061A">
            <w:pPr>
              <w:pStyle w:val="ListBullet"/>
            </w:pPr>
            <w:r w:rsidRPr="001B061A">
              <w:t>proprietary products used in combination that provide a comprehensive barrier in line with regulatory requirements</w:t>
            </w:r>
          </w:p>
          <w:p w:rsidR="00000000" w:rsidP="001B061A">
            <w:pPr>
              <w:pStyle w:val="ListBullet"/>
              <w:rPr>
                <w:lang w:val="en-NZ"/>
              </w:rPr>
            </w:pPr>
            <w:r w:rsidRPr="001B061A">
              <w:t>visual barriers formed as a result of construction techniques, such as exposed concrete slab edges.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Hazards</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allergic reactions to chemicals, pests or equipment, including latex allergies</w:t>
            </w:r>
          </w:p>
          <w:p w:rsidR="00000000" w:rsidRPr="001B061A" w:rsidP="001B061A">
            <w:pPr>
              <w:pStyle w:val="ListBullet"/>
            </w:pPr>
            <w:r w:rsidRPr="001B061A">
              <w:t>blood and blood-stained products</w:t>
            </w:r>
          </w:p>
          <w:p w:rsidR="00000000" w:rsidRPr="001B061A" w:rsidP="001B061A">
            <w:pPr>
              <w:pStyle w:val="ListBullet"/>
            </w:pPr>
            <w:r w:rsidRPr="001B061A">
              <w:t>confined or restricte</w:t>
            </w:r>
            <w:r w:rsidRPr="001B061A">
              <w:t>d spaces</w:t>
            </w:r>
          </w:p>
          <w:p w:rsidR="00000000" w:rsidRPr="001B061A" w:rsidP="001B061A">
            <w:pPr>
              <w:pStyle w:val="ListBullet"/>
            </w:pPr>
            <w:r w:rsidRPr="001B061A">
              <w:t>contaminated clothing, materials and equipment</w:t>
            </w:r>
          </w:p>
          <w:p w:rsidR="00000000" w:rsidRPr="001B061A" w:rsidP="001B061A">
            <w:pPr>
              <w:pStyle w:val="ListBullet"/>
            </w:pPr>
            <w:r w:rsidRPr="001B061A">
              <w:t>damaged or inappropriate equipment</w:t>
            </w:r>
          </w:p>
          <w:p w:rsidR="00000000" w:rsidRPr="001B061A" w:rsidP="001B061A">
            <w:pPr>
              <w:pStyle w:val="ListBullet"/>
            </w:pPr>
            <w:r w:rsidRPr="001B061A">
              <w:t>dust and fibres</w:t>
            </w:r>
          </w:p>
          <w:p w:rsidR="00000000" w:rsidRPr="001B061A" w:rsidP="001B061A">
            <w:pPr>
              <w:pStyle w:val="ListBullet"/>
            </w:pPr>
            <w:r w:rsidRPr="001B061A">
              <w:t>electrical hazards arising from:</w:t>
            </w:r>
          </w:p>
          <w:p w:rsidR="00000000" w:rsidRPr="001B061A" w:rsidP="001B061A">
            <w:pPr>
              <w:pStyle w:val="ListBullet2"/>
            </w:pPr>
            <w:r w:rsidRPr="001B061A">
              <w:t>cables</w:t>
            </w:r>
          </w:p>
          <w:p w:rsidR="00000000" w:rsidRPr="001B061A" w:rsidP="001B061A">
            <w:pPr>
              <w:pStyle w:val="ListBullet2"/>
            </w:pPr>
            <w:r w:rsidRPr="001B061A">
              <w:t>electrical fittings:</w:t>
            </w:r>
          </w:p>
          <w:p w:rsidR="00000000" w:rsidRPr="001B061A" w:rsidP="001B061A">
            <w:pPr>
              <w:pStyle w:val="ListBullet3"/>
            </w:pPr>
            <w:r w:rsidRPr="001B061A">
              <w:t>switches</w:t>
            </w:r>
          </w:p>
          <w:p w:rsidR="00000000" w:rsidRPr="001B061A" w:rsidP="001B061A">
            <w:pPr>
              <w:pStyle w:val="ListBullet3"/>
            </w:pPr>
            <w:r w:rsidRPr="001B061A">
              <w:t xml:space="preserve">lights </w:t>
            </w:r>
          </w:p>
          <w:p w:rsidR="00000000" w:rsidRPr="001B061A" w:rsidP="001B061A">
            <w:pPr>
              <w:pStyle w:val="ListBullet2"/>
            </w:pPr>
            <w:r w:rsidRPr="001B061A">
              <w:t>untested electrical equipment</w:t>
            </w:r>
          </w:p>
          <w:p w:rsidR="00000000" w:rsidRPr="001B061A" w:rsidP="001B061A">
            <w:pPr>
              <w:pStyle w:val="ListBullet"/>
            </w:pPr>
            <w:r w:rsidRPr="001B061A">
              <w:t>fatigue</w:t>
            </w:r>
          </w:p>
          <w:p w:rsidR="00000000" w:rsidRPr="001B061A" w:rsidP="001B061A">
            <w:pPr>
              <w:pStyle w:val="ListBullet"/>
            </w:pPr>
            <w:r w:rsidRPr="001B061A">
              <w:t>fire</w:t>
            </w:r>
          </w:p>
          <w:p w:rsidR="00000000" w:rsidRPr="001B061A" w:rsidP="001B061A">
            <w:pPr>
              <w:pStyle w:val="ListBullet"/>
            </w:pPr>
            <w:r w:rsidRPr="001B061A">
              <w:t>gas</w:t>
            </w:r>
          </w:p>
          <w:p w:rsidR="00000000" w:rsidRPr="001B061A" w:rsidP="001B061A">
            <w:pPr>
              <w:pStyle w:val="ListBullet"/>
            </w:pPr>
            <w:r w:rsidRPr="001B061A">
              <w:t>heights</w:t>
            </w:r>
          </w:p>
          <w:p w:rsidR="00000000" w:rsidRPr="001B061A" w:rsidP="001B061A">
            <w:pPr>
              <w:pStyle w:val="ListBullet"/>
            </w:pPr>
            <w:r w:rsidRPr="001B061A">
              <w:t>inadequate lighting and ventilation</w:t>
            </w:r>
          </w:p>
          <w:p w:rsidR="00000000" w:rsidRPr="001B061A" w:rsidP="001B061A">
            <w:pPr>
              <w:pStyle w:val="ListBullet"/>
            </w:pPr>
            <w:r w:rsidRPr="001B061A">
              <w:t>mobile or vehicle hazards around plant and vehicles</w:t>
            </w:r>
          </w:p>
          <w:p w:rsidR="00000000" w:rsidRPr="001B061A" w:rsidP="001B061A">
            <w:pPr>
              <w:pStyle w:val="ListBullet"/>
            </w:pPr>
            <w:r w:rsidRPr="001B061A">
              <w:t>moving and unguarded parts</w:t>
            </w:r>
          </w:p>
          <w:p w:rsidR="00000000" w:rsidRPr="001B061A" w:rsidP="001B061A">
            <w:pPr>
              <w:pStyle w:val="ListBullet"/>
            </w:pPr>
            <w:r w:rsidRPr="001B061A">
              <w:t>noise</w:t>
            </w:r>
          </w:p>
          <w:p w:rsidR="00000000" w:rsidRPr="001B061A" w:rsidP="001B061A">
            <w:pPr>
              <w:pStyle w:val="ListBullet"/>
            </w:pPr>
            <w:r w:rsidRPr="001B061A">
              <w:t>occupational violence and bullying</w:t>
            </w:r>
          </w:p>
          <w:p w:rsidR="00000000" w:rsidRPr="001B061A" w:rsidP="001B061A">
            <w:pPr>
              <w:pStyle w:val="ListBullet"/>
            </w:pPr>
            <w:r w:rsidRPr="001B061A">
              <w:t>poor personal hygiene practices</w:t>
            </w:r>
          </w:p>
          <w:p w:rsidR="00000000" w:rsidRPr="001B061A" w:rsidP="001B061A">
            <w:pPr>
              <w:pStyle w:val="ListBullet"/>
            </w:pPr>
            <w:r w:rsidRPr="001B061A">
              <w:t>release of substances with negative environmental impact</w:t>
            </w:r>
          </w:p>
          <w:p w:rsidR="00000000" w:rsidRPr="001B061A" w:rsidP="001B061A">
            <w:pPr>
              <w:pStyle w:val="ListBullet"/>
            </w:pPr>
            <w:r w:rsidRPr="001B061A">
              <w:t>spills, spl</w:t>
            </w:r>
            <w:r w:rsidRPr="001B061A">
              <w:t>ashes and sprays</w:t>
            </w:r>
          </w:p>
          <w:p w:rsidR="00000000" w:rsidRPr="001B061A" w:rsidP="001B061A">
            <w:pPr>
              <w:pStyle w:val="ListBullet"/>
            </w:pPr>
            <w:r w:rsidRPr="001B061A">
              <w:t>unsafe manual-handling techniques, including awkward and repetitive postures</w:t>
            </w:r>
          </w:p>
          <w:p w:rsidR="00000000" w:rsidRPr="001B061A" w:rsidP="001B061A">
            <w:pPr>
              <w:pStyle w:val="ListBullet"/>
            </w:pPr>
            <w:r w:rsidRPr="001B061A">
              <w:t>unsafe underfoot conditions, such as slippery, uneven and rough surfaces</w:t>
            </w:r>
          </w:p>
          <w:p w:rsidR="00000000" w:rsidRPr="001B061A" w:rsidP="001B061A">
            <w:pPr>
              <w:pStyle w:val="ListBullet"/>
            </w:pPr>
            <w:r w:rsidRPr="001B061A">
              <w:t>work environment temperature extremes</w:t>
            </w:r>
          </w:p>
          <w:p w:rsidR="00000000" w:rsidP="001B061A">
            <w:pPr>
              <w:pStyle w:val="ListBullet"/>
              <w:rPr>
                <w:lang w:val="en-NZ"/>
              </w:rPr>
            </w:pPr>
            <w:r w:rsidRPr="001B061A">
              <w:t>work in unfamiliar isolated or remote environments.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Public health and safety</w:t>
            </w:r>
            <w:r w:rsidRPr="001B061A">
              <w:t xml:space="preserve"> may affect: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animals</w:t>
            </w:r>
          </w:p>
          <w:p w:rsidR="00000000" w:rsidRPr="001B061A" w:rsidP="001B061A">
            <w:pPr>
              <w:pStyle w:val="ListBullet"/>
            </w:pPr>
            <w:r w:rsidRPr="001B061A">
              <w:t>clients’ staff</w:t>
            </w:r>
          </w:p>
          <w:p w:rsidR="00000000" w:rsidRPr="001B061A" w:rsidP="001B061A">
            <w:pPr>
              <w:pStyle w:val="ListBullet"/>
            </w:pPr>
            <w:r w:rsidRPr="001B061A">
              <w:t>company staff</w:t>
            </w:r>
          </w:p>
          <w:p w:rsidR="00000000" w:rsidRPr="001B061A" w:rsidP="001B061A">
            <w:pPr>
              <w:pStyle w:val="ListBullet"/>
            </w:pPr>
            <w:r w:rsidRPr="001B061A">
              <w:t>customers</w:t>
            </w:r>
          </w:p>
          <w:p w:rsidR="00000000" w:rsidRPr="001B061A" w:rsidP="001B061A">
            <w:pPr>
              <w:pStyle w:val="ListBullet"/>
            </w:pPr>
            <w:r w:rsidRPr="001B061A">
              <w:t>distributors</w:t>
            </w:r>
          </w:p>
          <w:p w:rsidR="00000000" w:rsidRPr="001B061A" w:rsidP="001B061A">
            <w:pPr>
              <w:pStyle w:val="ListBullet"/>
            </w:pPr>
            <w:r w:rsidRPr="001B061A">
              <w:t>facility users</w:t>
            </w:r>
          </w:p>
          <w:p w:rsidR="00000000" w:rsidRPr="001B061A" w:rsidP="001B061A">
            <w:pPr>
              <w:pStyle w:val="ListBullet"/>
            </w:pPr>
            <w:r w:rsidRPr="001B061A">
              <w:t>general public, including neighbours and bystanders</w:t>
            </w:r>
          </w:p>
          <w:p w:rsidR="00000000" w:rsidRPr="001B061A" w:rsidP="001B061A">
            <w:pPr>
              <w:pStyle w:val="ListBullet"/>
            </w:pPr>
            <w:r w:rsidRPr="001B061A">
              <w:t>inspectors</w:t>
            </w:r>
          </w:p>
          <w:p w:rsidR="00000000" w:rsidRPr="001B061A" w:rsidP="001B061A">
            <w:pPr>
              <w:pStyle w:val="ListBullet"/>
            </w:pPr>
            <w:r w:rsidRPr="001B061A">
              <w:t>retailers</w:t>
            </w:r>
          </w:p>
          <w:p w:rsidR="00000000" w:rsidRPr="001B061A" w:rsidP="001B061A">
            <w:pPr>
              <w:pStyle w:val="ListBullet"/>
            </w:pPr>
            <w:r w:rsidRPr="001B061A">
              <w:t>suppliers</w:t>
            </w:r>
          </w:p>
          <w:p w:rsidR="00000000" w:rsidP="001B061A">
            <w:pPr>
              <w:pStyle w:val="ListBullet"/>
              <w:rPr>
                <w:lang w:val="en-NZ"/>
              </w:rPr>
            </w:pPr>
            <w:r w:rsidRPr="001B061A">
              <w:t>trade and service providers.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Personnel</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clients’ staff</w:t>
            </w:r>
          </w:p>
          <w:p w:rsidR="00000000" w:rsidRPr="001B061A" w:rsidP="001B061A">
            <w:pPr>
              <w:pStyle w:val="ListBullet"/>
            </w:pPr>
            <w:r w:rsidRPr="001B061A">
              <w:t>colleagues</w:t>
            </w:r>
          </w:p>
          <w:p w:rsidR="00000000" w:rsidRPr="001B061A" w:rsidP="001B061A">
            <w:pPr>
              <w:pStyle w:val="ListBullet"/>
            </w:pPr>
            <w:r w:rsidRPr="001B061A">
              <w:t>site visitors, including bystanders</w:t>
            </w:r>
          </w:p>
          <w:p w:rsidR="00000000" w:rsidP="001B061A">
            <w:pPr>
              <w:pStyle w:val="ListBullet"/>
              <w:rPr>
                <w:lang w:val="en-NZ"/>
              </w:rPr>
            </w:pPr>
            <w:r w:rsidRPr="001B061A">
              <w:t>venue, facility, building or shopping centre staff and management.</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 xml:space="preserve">Personal protective equipment </w:t>
            </w:r>
            <w:r w:rsidRPr="001B061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communication equipment</w:t>
            </w:r>
          </w:p>
          <w:p w:rsidR="00000000" w:rsidRPr="001B061A" w:rsidP="001B061A">
            <w:pPr>
              <w:pStyle w:val="ListBullet"/>
            </w:pPr>
            <w:r w:rsidRPr="001B061A">
              <w:t>drinking fluids</w:t>
            </w:r>
          </w:p>
          <w:p w:rsidR="00000000" w:rsidRPr="001B061A" w:rsidP="001B061A">
            <w:pPr>
              <w:pStyle w:val="ListBullet"/>
            </w:pPr>
            <w:r w:rsidRPr="001B061A">
              <w:t>dust masks</w:t>
            </w:r>
          </w:p>
          <w:p w:rsidR="00000000" w:rsidRPr="001B061A" w:rsidP="001B061A">
            <w:pPr>
              <w:pStyle w:val="ListBullet"/>
            </w:pPr>
            <w:r w:rsidRPr="001B061A">
              <w:t>eye protection, such as:</w:t>
            </w:r>
          </w:p>
          <w:p w:rsidR="00000000" w:rsidRPr="001B061A" w:rsidP="001B061A">
            <w:pPr>
              <w:pStyle w:val="ListBullet2"/>
            </w:pPr>
            <w:r w:rsidRPr="001B061A">
              <w:t>eyewashes and showers</w:t>
            </w:r>
          </w:p>
          <w:p w:rsidR="00000000" w:rsidRPr="001B061A" w:rsidP="001B061A">
            <w:pPr>
              <w:pStyle w:val="ListBullet2"/>
            </w:pPr>
            <w:r w:rsidRPr="001B061A">
              <w:t>safety glasses</w:t>
            </w:r>
          </w:p>
          <w:p w:rsidR="00000000" w:rsidRPr="001B061A" w:rsidP="001B061A">
            <w:pPr>
              <w:pStyle w:val="ListBullet"/>
            </w:pPr>
            <w:r w:rsidRPr="001B061A">
              <w:t>face shields</w:t>
            </w:r>
          </w:p>
          <w:p w:rsidR="00000000" w:rsidRPr="001B061A" w:rsidP="001B061A">
            <w:pPr>
              <w:pStyle w:val="ListBullet"/>
            </w:pPr>
            <w:r w:rsidRPr="001B061A">
              <w:t>first aid kits appropriate to tasks and locations</w:t>
            </w:r>
          </w:p>
          <w:p w:rsidR="00000000" w:rsidRPr="001B061A" w:rsidP="001B061A">
            <w:pPr>
              <w:pStyle w:val="ListBullet"/>
            </w:pPr>
            <w:r w:rsidRPr="001B061A">
              <w:t>gloves</w:t>
            </w:r>
          </w:p>
          <w:p w:rsidR="00000000" w:rsidRPr="001B061A" w:rsidP="001B061A">
            <w:pPr>
              <w:pStyle w:val="ListBullet"/>
            </w:pPr>
            <w:r w:rsidRPr="001B061A">
              <w:t>hair nets</w:t>
            </w:r>
          </w:p>
          <w:p w:rsidR="00000000" w:rsidRPr="001B061A" w:rsidP="001B061A">
            <w:pPr>
              <w:pStyle w:val="ListBullet"/>
            </w:pPr>
            <w:r w:rsidRPr="001B061A">
              <w:t>hard hats</w:t>
            </w:r>
          </w:p>
          <w:p w:rsidR="00000000" w:rsidRPr="001B061A" w:rsidP="001B061A">
            <w:pPr>
              <w:pStyle w:val="ListBullet"/>
            </w:pPr>
            <w:r w:rsidRPr="001B061A">
              <w:t>long pants</w:t>
            </w:r>
          </w:p>
          <w:p w:rsidR="00000000" w:rsidRPr="001B061A" w:rsidP="001B061A">
            <w:pPr>
              <w:pStyle w:val="ListBullet"/>
            </w:pPr>
            <w:r w:rsidRPr="001B061A">
              <w:t>noise protection</w:t>
            </w:r>
          </w:p>
          <w:p w:rsidR="00000000" w:rsidRPr="001B061A" w:rsidP="001B061A">
            <w:pPr>
              <w:pStyle w:val="ListBullet"/>
            </w:pPr>
            <w:r w:rsidRPr="001B061A">
              <w:t>overalls, coveralls or other protective clothing</w:t>
            </w:r>
          </w:p>
          <w:p w:rsidR="00000000" w:rsidRPr="001B061A" w:rsidP="001B061A">
            <w:pPr>
              <w:pStyle w:val="ListBullet"/>
            </w:pPr>
            <w:r w:rsidRPr="001B061A">
              <w:t>safety shoes or boots</w:t>
            </w:r>
          </w:p>
          <w:p w:rsidR="00000000" w:rsidRPr="001B061A" w:rsidP="001B061A">
            <w:pPr>
              <w:pStyle w:val="ListBullet"/>
            </w:pPr>
            <w:r w:rsidRPr="001B061A">
              <w:t>safety harnesses</w:t>
            </w:r>
          </w:p>
          <w:p w:rsidR="00000000" w:rsidRPr="001B061A" w:rsidP="001B061A">
            <w:pPr>
              <w:pStyle w:val="ListBullet"/>
            </w:pPr>
            <w:r w:rsidRPr="001B061A">
              <w:t>soap and towels</w:t>
            </w:r>
          </w:p>
          <w:p w:rsidR="00000000" w:rsidRPr="001B061A" w:rsidP="001B061A">
            <w:pPr>
              <w:pStyle w:val="ListBullet"/>
            </w:pPr>
            <w:r w:rsidRPr="001B061A">
              <w:t>sunscreen</w:t>
            </w:r>
          </w:p>
          <w:p w:rsidR="00000000" w:rsidP="001B061A">
            <w:pPr>
              <w:pStyle w:val="ListBullet"/>
              <w:rPr>
                <w:lang w:val="en-NZ"/>
              </w:rPr>
            </w:pPr>
            <w:r w:rsidRPr="001B061A">
              <w:t>washable sun hats.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Termite access points</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concrete shrinkage joints around slab penetrations</w:t>
            </w:r>
          </w:p>
          <w:p w:rsidR="00000000" w:rsidRPr="001B061A" w:rsidP="001B061A">
            <w:pPr>
              <w:pStyle w:val="ListBullet"/>
            </w:pPr>
            <w:r w:rsidRPr="001B061A">
              <w:t>construction joints</w:t>
            </w:r>
          </w:p>
          <w:p w:rsidR="00000000" w:rsidRPr="001B061A" w:rsidP="001B061A">
            <w:pPr>
              <w:pStyle w:val="ListBullet"/>
            </w:pPr>
            <w:r w:rsidRPr="001B061A">
              <w:t>perimeter cavities</w:t>
            </w:r>
          </w:p>
          <w:p w:rsidR="00000000" w:rsidRPr="001B061A" w:rsidP="001B061A">
            <w:pPr>
              <w:pStyle w:val="ListBullet"/>
            </w:pPr>
            <w:r w:rsidRPr="001B061A">
              <w:t>piers and sub-floor walls in suspended floor construction</w:t>
            </w:r>
          </w:p>
          <w:p w:rsidR="00000000" w:rsidP="001B061A">
            <w:pPr>
              <w:pStyle w:val="ListBullet"/>
              <w:rPr>
                <w:lang w:val="en-NZ"/>
              </w:rPr>
            </w:pPr>
            <w:r w:rsidRPr="001B061A">
              <w:t>retainer walls.</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Waste</w:t>
            </w:r>
            <w:r w:rsidRPr="001B061A">
              <w:t xml:space="preserve"> may be solid or liquid and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contaminated or hazardous biological waste</w:t>
            </w:r>
          </w:p>
          <w:p w:rsidR="00000000" w:rsidRPr="001B061A" w:rsidP="001B061A">
            <w:pPr>
              <w:pStyle w:val="ListBullet"/>
            </w:pPr>
            <w:r w:rsidRPr="001B061A">
              <w:t>used containers</w:t>
            </w:r>
          </w:p>
          <w:p w:rsidR="00000000" w:rsidP="001B061A">
            <w:pPr>
              <w:pStyle w:val="ListBullet"/>
              <w:rPr>
                <w:lang w:val="en-NZ"/>
              </w:rPr>
            </w:pPr>
            <w:r w:rsidRPr="001B061A">
              <w:t>used or contaminated PPE.</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Environmental requirements</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clean up, containment or isolation</w:t>
            </w:r>
          </w:p>
          <w:p w:rsidR="00000000" w:rsidRPr="001B061A" w:rsidP="001B061A">
            <w:pPr>
              <w:pStyle w:val="ListBullet"/>
            </w:pPr>
            <w:r w:rsidRPr="001B061A">
              <w:t>company policies and guidelines</w:t>
            </w:r>
          </w:p>
          <w:p w:rsidR="00000000" w:rsidRPr="001B061A" w:rsidP="001B061A">
            <w:pPr>
              <w:pStyle w:val="ListBullet"/>
            </w:pPr>
            <w:r w:rsidRPr="001B061A">
              <w:t>hazardous materials handling</w:t>
            </w:r>
          </w:p>
          <w:p w:rsidR="00000000" w:rsidRPr="001B061A" w:rsidP="001B061A">
            <w:pPr>
              <w:pStyle w:val="ListBullet"/>
            </w:pPr>
            <w:r w:rsidRPr="001B061A">
              <w:t>regulations, by-laws and guidelines of environmental protection agencies and government departments, such as:</w:t>
            </w:r>
          </w:p>
          <w:p w:rsidR="00000000" w:rsidRPr="001B061A" w:rsidP="001B061A">
            <w:pPr>
              <w:pStyle w:val="ListBullet2"/>
            </w:pPr>
            <w:r w:rsidRPr="001B061A">
              <w:t>agriculture</w:t>
            </w:r>
          </w:p>
          <w:p w:rsidR="00000000" w:rsidRPr="001B061A" w:rsidP="001B061A">
            <w:pPr>
              <w:pStyle w:val="ListBullet2"/>
            </w:pPr>
            <w:r w:rsidRPr="001B061A">
              <w:t>emergency services</w:t>
            </w:r>
          </w:p>
          <w:p w:rsidR="00000000" w:rsidP="001B061A">
            <w:pPr>
              <w:pStyle w:val="ListBullet2"/>
              <w:rPr>
                <w:lang w:val="en-NZ"/>
              </w:rPr>
            </w:pPr>
            <w:r w:rsidRPr="001B061A">
              <w:t>national parks and wildlife.</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Client records</w:t>
            </w:r>
            <w:r w:rsidRPr="001B061A">
              <w:t xml:space="preserve"> may be a computer or manual file an</w:t>
            </w:r>
            <w:r w:rsidRPr="001B061A">
              <w:t>d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contact details</w:t>
            </w:r>
          </w:p>
          <w:p w:rsidR="00000000" w:rsidRPr="001B061A" w:rsidP="001B061A">
            <w:pPr>
              <w:pStyle w:val="ListBullet"/>
            </w:pPr>
            <w:r w:rsidRPr="001B061A">
              <w:t>customer files and databases</w:t>
            </w:r>
          </w:p>
          <w:p w:rsidR="00000000" w:rsidRPr="001B061A" w:rsidP="001B061A">
            <w:pPr>
              <w:pStyle w:val="ListBullet"/>
            </w:pPr>
            <w:r w:rsidRPr="001B061A">
              <w:t>details of previous:</w:t>
            </w:r>
          </w:p>
          <w:p w:rsidR="00000000" w:rsidRPr="001B061A" w:rsidP="001B061A">
            <w:pPr>
              <w:pStyle w:val="ListBullet2"/>
            </w:pPr>
            <w:r w:rsidRPr="001B061A">
              <w:t>installations</w:t>
            </w:r>
          </w:p>
          <w:p w:rsidR="00000000" w:rsidRPr="001B061A" w:rsidP="001B061A">
            <w:pPr>
              <w:pStyle w:val="ListBullet2"/>
            </w:pPr>
            <w:r w:rsidRPr="001B061A">
              <w:t>quotations</w:t>
            </w:r>
          </w:p>
          <w:p w:rsidR="00000000" w:rsidRPr="001B061A" w:rsidP="001B061A">
            <w:pPr>
              <w:pStyle w:val="ListBullet"/>
            </w:pPr>
            <w:r w:rsidRPr="001B061A">
              <w:t>government orders</w:t>
            </w:r>
          </w:p>
          <w:p w:rsidR="00000000" w:rsidRPr="001B061A" w:rsidP="001B061A">
            <w:pPr>
              <w:pStyle w:val="ListBullet"/>
            </w:pPr>
            <w:r w:rsidRPr="001B061A">
              <w:t>specific details about:</w:t>
            </w:r>
          </w:p>
          <w:p w:rsidR="00000000" w:rsidRPr="001B061A" w:rsidP="001B061A">
            <w:pPr>
              <w:pStyle w:val="ListBullet2"/>
            </w:pPr>
            <w:r w:rsidRPr="001B061A">
              <w:t>site</w:t>
            </w:r>
          </w:p>
          <w:p w:rsidR="00000000" w:rsidP="001B061A">
            <w:pPr>
              <w:pStyle w:val="ListBullet2"/>
              <w:rPr>
                <w:lang w:val="en-NZ"/>
              </w:rPr>
            </w:pPr>
            <w:r w:rsidRPr="001B061A">
              <w:t>termite barrier installation.</w:t>
            </w:r>
          </w:p>
        </w:tc>
      </w:tr>
      <w:tr w:rsidTr="001B061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A">
            <w:pPr>
              <w:pStyle w:val="BodyText"/>
              <w:rPr>
                <w:lang w:val="en-NZ"/>
              </w:rPr>
            </w:pPr>
            <w:r w:rsidRPr="001B061A">
              <w:rPr>
                <w:rStyle w:val="BoldandItalics"/>
              </w:rPr>
              <w:t>Regulatory and company documentation</w:t>
            </w:r>
            <w:r w:rsidRPr="001B061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A" w:rsidP="001B061A">
            <w:pPr>
              <w:pStyle w:val="ListBullet"/>
            </w:pPr>
            <w:r w:rsidRPr="001B061A">
              <w:t>accident and incident reports</w:t>
            </w:r>
          </w:p>
          <w:p w:rsidR="00000000" w:rsidRPr="001B061A" w:rsidP="001B061A">
            <w:pPr>
              <w:pStyle w:val="ListBullet"/>
            </w:pPr>
            <w:r w:rsidRPr="001B061A">
              <w:t>certificates and notices</w:t>
            </w:r>
          </w:p>
          <w:p w:rsidR="00000000" w:rsidRPr="001B061A" w:rsidP="001B061A">
            <w:pPr>
              <w:pStyle w:val="ListBullet"/>
            </w:pPr>
            <w:r w:rsidRPr="001B061A">
              <w:t>customer files and databases</w:t>
            </w:r>
          </w:p>
          <w:p w:rsidR="00000000" w:rsidRPr="001B061A" w:rsidP="001B061A">
            <w:pPr>
              <w:pStyle w:val="ListBullet"/>
            </w:pPr>
            <w:r w:rsidRPr="001B061A">
              <w:t>invoices and receipts</w:t>
            </w:r>
          </w:p>
          <w:p w:rsidR="00000000" w:rsidRPr="001B061A" w:rsidP="001B061A">
            <w:pPr>
              <w:pStyle w:val="ListBullet"/>
            </w:pPr>
            <w:r w:rsidRPr="001B061A">
              <w:t>job sheets</w:t>
            </w:r>
          </w:p>
          <w:p w:rsidR="00000000" w:rsidRPr="001B061A" w:rsidP="001B061A">
            <w:pPr>
              <w:pStyle w:val="ListBullet"/>
            </w:pPr>
            <w:r w:rsidRPr="001B061A">
              <w:t>logbooks</w:t>
            </w:r>
          </w:p>
          <w:p w:rsidR="00000000" w:rsidRPr="001B061A" w:rsidP="001B061A">
            <w:pPr>
              <w:pStyle w:val="ListBullet"/>
            </w:pPr>
            <w:r w:rsidRPr="001B061A">
              <w:t>OHS control procedures and forms</w:t>
            </w:r>
          </w:p>
          <w:p w:rsidR="00000000" w:rsidRPr="001B061A" w:rsidP="001B061A">
            <w:pPr>
              <w:pStyle w:val="ListBullet"/>
            </w:pPr>
            <w:r w:rsidRPr="001B061A">
              <w:t>risk assessments</w:t>
            </w:r>
          </w:p>
          <w:p w:rsidR="00000000" w:rsidRPr="001B061A" w:rsidP="001B061A">
            <w:pPr>
              <w:pStyle w:val="ListBullet"/>
            </w:pPr>
            <w:r w:rsidRPr="001B061A">
              <w:t>work diaries.</w:t>
            </w:r>
          </w:p>
        </w:tc>
      </w:tr>
    </w:tbl>
    <w:p w:rsidR="00E86EEC" w:rsidP="001B061A">
      <w:pPr>
        <w:pStyle w:val="BodyText"/>
      </w:pPr>
    </w:p>
    <w:p w:rsidR="00E86EEC" w:rsidP="001B061A">
      <w:pPr>
        <w:pStyle w:val="BodyText"/>
      </w:pPr>
    </w:p>
    <w:p w:rsidR="00000000" w:rsidRPr="001B061A" w:rsidP="001B061A">
      <w:pPr>
        <w:pStyle w:val="Heading1"/>
      </w:pPr>
      <w:bookmarkStart w:id="12" w:name="O_374622"/>
      <w:bookmarkEnd w:id="12"/>
      <w:r w:rsidRPr="001B061A">
        <w:t>Unit Sector(s)</w:t>
      </w:r>
    </w:p>
    <w:p w:rsidR="00000000" w:rsidRPr="001B061A" w:rsidP="001B061A">
      <w:pPr>
        <w:pStyle w:val="BodyText"/>
      </w:pPr>
      <w:r w:rsidRPr="001B061A">
        <w:t>Pest management</w:t>
      </w:r>
    </w:p>
    <w:p w:rsidR="00000000" w:rsidRPr="001B061A" w:rsidP="001B061A">
      <w:pPr>
        <w:pStyle w:val="AllowPageBreak"/>
      </w:pPr>
    </w:p>
    <w:p w:rsidR="00000000" w:rsidRPr="001B061A" w:rsidP="001B061A">
      <w:pPr>
        <w:pStyle w:val="Heading1"/>
      </w:pPr>
      <w:bookmarkStart w:id="13" w:name="O_374623"/>
      <w:bookmarkEnd w:id="13"/>
      <w:r w:rsidRPr="001B061A">
        <w:t>Custom Content Section</w:t>
      </w:r>
    </w:p>
    <w:p w:rsidR="00000000" w:rsidRPr="001B061A" w:rsidP="001B061A">
      <w:pPr>
        <w:pStyle w:val="BodyText"/>
      </w:pPr>
      <w:r w:rsidRPr="001B061A">
        <w:t>Not applicable.</w:t>
      </w:r>
    </w:p>
    <w:p w:rsidR="00000000" w:rsidRPr="001B061A" w:rsidP="001B061A"/>
    <w:sectPr w:rsidSect="001B06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EEC" w:rsidP="00E86E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EEC" w:rsidP="001B06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86EEC" w:rsidP="001B06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86EEC" w:rsidP="001B06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EEC" w:rsidP="00E86E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EEC" w:rsidP="001B061A">
    <w:pPr>
      <w:pStyle w:val="Header"/>
      <w:framePr w:wrap="around"/>
    </w:pPr>
    <w:r>
      <w:fldChar w:fldCharType="begin"/>
    </w:r>
    <w:r>
      <w:instrText xml:space="preserve"> TITLE   \* MERGEFORMAT </w:instrText>
    </w:r>
    <w:r>
      <w:fldChar w:fldCharType="separate"/>
    </w:r>
    <w:r>
      <w:t>CPPPMT3042A Install physical termite barriers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6EEC" w:rsidP="001B06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2B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8CB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B80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6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061A"/>
    <w:pPr>
      <w:spacing w:before="360" w:after="60"/>
      <w:outlineLvl w:val="0"/>
    </w:pPr>
    <w:rPr>
      <w:sz w:val="32"/>
    </w:rPr>
  </w:style>
  <w:style w:type="paragraph" w:styleId="Heading2">
    <w:name w:val="heading 2"/>
    <w:basedOn w:val="HeadingBase"/>
    <w:next w:val="BodyText"/>
    <w:link w:val="Heading2Char"/>
    <w:qFormat/>
    <w:rsid w:val="001B061A"/>
    <w:pPr>
      <w:keepLines/>
      <w:spacing w:before="240" w:after="120"/>
      <w:outlineLvl w:val="1"/>
    </w:pPr>
    <w:rPr>
      <w:sz w:val="28"/>
      <w:szCs w:val="40"/>
    </w:rPr>
  </w:style>
  <w:style w:type="paragraph" w:styleId="Heading3">
    <w:name w:val="heading 3"/>
    <w:basedOn w:val="HeadingBase"/>
    <w:next w:val="BodyText"/>
    <w:link w:val="Heading3Char"/>
    <w:qFormat/>
    <w:rsid w:val="001B061A"/>
    <w:pPr>
      <w:spacing w:before="180" w:after="120"/>
      <w:outlineLvl w:val="2"/>
    </w:pPr>
    <w:rPr>
      <w:spacing w:val="-10"/>
      <w:kern w:val="32"/>
    </w:rPr>
  </w:style>
  <w:style w:type="paragraph" w:styleId="Heading4">
    <w:name w:val="heading 4"/>
    <w:basedOn w:val="HeadingBase"/>
    <w:next w:val="BodyText"/>
    <w:link w:val="Heading4Char"/>
    <w:qFormat/>
    <w:rsid w:val="001B061A"/>
    <w:pPr>
      <w:spacing w:before="160" w:after="120"/>
      <w:outlineLvl w:val="3"/>
    </w:pPr>
    <w:rPr>
      <w:sz w:val="22"/>
    </w:rPr>
  </w:style>
  <w:style w:type="paragraph" w:styleId="Heading5">
    <w:name w:val="heading 5"/>
    <w:basedOn w:val="HeadingBase"/>
    <w:next w:val="Normal"/>
    <w:link w:val="Heading5Char"/>
    <w:qFormat/>
    <w:rsid w:val="001B061A"/>
    <w:pPr>
      <w:spacing w:before="80"/>
      <w:outlineLvl w:val="4"/>
    </w:pPr>
    <w:rPr>
      <w:color w:val="918585"/>
      <w:sz w:val="20"/>
    </w:rPr>
  </w:style>
  <w:style w:type="paragraph" w:styleId="Heading6">
    <w:name w:val="heading 6"/>
    <w:basedOn w:val="HeadingBase"/>
    <w:next w:val="Normal"/>
    <w:link w:val="Heading6Char"/>
    <w:qFormat/>
    <w:rsid w:val="001B061A"/>
    <w:pPr>
      <w:spacing w:before="60"/>
      <w:outlineLvl w:val="5"/>
    </w:pPr>
    <w:rPr>
      <w:color w:val="918585"/>
      <w:sz w:val="20"/>
    </w:rPr>
  </w:style>
  <w:style w:type="paragraph" w:styleId="Heading7">
    <w:name w:val="heading 7"/>
    <w:basedOn w:val="Normal"/>
    <w:next w:val="Normal"/>
    <w:link w:val="Heading7Char"/>
    <w:qFormat/>
    <w:rsid w:val="001B061A"/>
    <w:pPr>
      <w:ind w:left="720"/>
      <w:outlineLvl w:val="6"/>
    </w:pPr>
    <w:rPr>
      <w:i/>
    </w:rPr>
  </w:style>
  <w:style w:type="paragraph" w:styleId="Heading8">
    <w:name w:val="heading 8"/>
    <w:basedOn w:val="Normal"/>
    <w:next w:val="Normal"/>
    <w:link w:val="Heading8Char"/>
    <w:qFormat/>
    <w:rsid w:val="001B061A"/>
    <w:pPr>
      <w:ind w:left="720"/>
      <w:outlineLvl w:val="7"/>
    </w:pPr>
    <w:rPr>
      <w:i/>
    </w:rPr>
  </w:style>
  <w:style w:type="paragraph" w:styleId="Heading9">
    <w:name w:val="heading 9"/>
    <w:basedOn w:val="Normal"/>
    <w:next w:val="Normal"/>
    <w:link w:val="Heading9Char"/>
    <w:qFormat/>
    <w:rsid w:val="001B061A"/>
    <w:pPr>
      <w:ind w:left="720"/>
      <w:outlineLvl w:val="8"/>
    </w:pPr>
    <w:rPr>
      <w:i/>
    </w:rPr>
  </w:style>
  <w:style w:type="character" w:default="1" w:styleId="DefaultParagraphFont">
    <w:name w:val="Default Paragraph Font"/>
    <w:uiPriority w:val="1"/>
    <w:unhideWhenUsed/>
    <w:rsid w:val="001B06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61A"/>
  </w:style>
  <w:style w:type="character" w:customStyle="1" w:styleId="Heading1Char">
    <w:name w:val="Heading 1 Char"/>
    <w:basedOn w:val="DefaultParagraphFont"/>
    <w:link w:val="Heading1"/>
    <w:rsid w:val="001B061A"/>
    <w:rPr>
      <w:rFonts w:ascii="Times New Roman" w:eastAsia="Times New Roman" w:hAnsi="Times New Roman" w:cs="Times New Roman"/>
      <w:b/>
      <w:sz w:val="32"/>
      <w:szCs w:val="20"/>
      <w:lang w:eastAsia="en-US"/>
    </w:rPr>
  </w:style>
  <w:style w:type="paragraph" w:styleId="BodyText">
    <w:name w:val="Body Text"/>
    <w:basedOn w:val="Normal"/>
    <w:link w:val="BodyTextChar"/>
    <w:rsid w:val="001B06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061A"/>
    <w:rPr>
      <w:rFonts w:ascii="Times New Roman" w:eastAsia="Times New Roman" w:hAnsi="Times New Roman" w:cs="Times New Roman"/>
      <w:sz w:val="24"/>
      <w:lang w:val="en-US" w:eastAsia="en-US"/>
    </w:rPr>
  </w:style>
  <w:style w:type="paragraph" w:styleId="Footer">
    <w:name w:val="footer"/>
    <w:basedOn w:val="Normal"/>
    <w:link w:val="FooterChar"/>
    <w:rsid w:val="001B06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61A"/>
    <w:rPr>
      <w:rFonts w:ascii="Times New Roman" w:eastAsia="Times New Roman" w:hAnsi="Times New Roman" w:cs="Times New Roman"/>
      <w:sz w:val="16"/>
      <w:lang w:val="en-US" w:eastAsia="en-US"/>
    </w:rPr>
  </w:style>
  <w:style w:type="paragraph" w:styleId="ListBullet">
    <w:name w:val="List Bullet"/>
    <w:basedOn w:val="List"/>
    <w:rsid w:val="001B061A"/>
    <w:pPr>
      <w:numPr>
        <w:numId w:val="14"/>
      </w:numPr>
      <w:tabs>
        <w:tab w:val="clear" w:pos="340"/>
      </w:tabs>
      <w:spacing w:before="40" w:after="40"/>
    </w:pPr>
  </w:style>
  <w:style w:type="character" w:customStyle="1" w:styleId="SpecialBold">
    <w:name w:val="Special Bold"/>
    <w:basedOn w:val="DefaultParagraphFont"/>
    <w:rsid w:val="001B061A"/>
    <w:rPr>
      <w:b/>
      <w:spacing w:val="0"/>
    </w:rPr>
  </w:style>
  <w:style w:type="paragraph" w:styleId="ListBullet2">
    <w:name w:val="List Bullet 2"/>
    <w:basedOn w:val="List2"/>
    <w:rsid w:val="001B061A"/>
    <w:pPr>
      <w:numPr>
        <w:numId w:val="15"/>
      </w:numPr>
      <w:tabs>
        <w:tab w:val="clear" w:pos="680"/>
      </w:tabs>
    </w:pPr>
  </w:style>
  <w:style w:type="paragraph" w:styleId="Header">
    <w:name w:val="header"/>
    <w:basedOn w:val="Normal"/>
    <w:link w:val="HeaderChar"/>
    <w:rsid w:val="001B06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6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061A"/>
    <w:pPr>
      <w:spacing w:before="240" w:after="120"/>
      <w:outlineLvl w:val="0"/>
    </w:pPr>
    <w:rPr>
      <w:rFonts w:ascii="Times New Roman" w:hAnsi="Times New Roman"/>
      <w:b/>
      <w:sz w:val="28"/>
    </w:rPr>
  </w:style>
  <w:style w:type="paragraph" w:customStyle="1" w:styleId="AllowPageBreak">
    <w:name w:val="AllowPageBreak"/>
    <w:rsid w:val="001B06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061A"/>
    <w:pPr>
      <w:numPr>
        <w:numId w:val="3"/>
      </w:numPr>
      <w:tabs>
        <w:tab w:val="clear" w:pos="1021"/>
      </w:tabs>
      <w:ind w:left="1037" w:hanging="357"/>
    </w:pPr>
  </w:style>
  <w:style w:type="character" w:customStyle="1" w:styleId="BoldandItalics">
    <w:name w:val="Bold and Italics"/>
    <w:qFormat/>
    <w:rsid w:val="001B061A"/>
    <w:rPr>
      <w:b/>
      <w:i/>
      <w:u w:val="none"/>
    </w:rPr>
  </w:style>
  <w:style w:type="character" w:customStyle="1" w:styleId="Heading2Char">
    <w:name w:val="Heading 2 Char"/>
    <w:basedOn w:val="DefaultParagraphFont"/>
    <w:link w:val="Heading2"/>
    <w:rsid w:val="001B06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6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6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6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6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6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06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061A"/>
    <w:rPr>
      <w:rFonts w:ascii="Courier New" w:eastAsia="Times New Roman" w:hAnsi="Courier New" w:cs="Times New Roman"/>
      <w:i/>
      <w:szCs w:val="20"/>
      <w:lang w:val="en-US" w:eastAsia="en-US"/>
    </w:rPr>
  </w:style>
  <w:style w:type="paragraph" w:customStyle="1" w:styleId="HeadingBase">
    <w:name w:val="Heading Base"/>
    <w:rsid w:val="001B06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61A"/>
    <w:pPr>
      <w:tabs>
        <w:tab w:val="right" w:leader="dot" w:pos="9072"/>
      </w:tabs>
      <w:ind w:left="567"/>
    </w:pPr>
    <w:rPr>
      <w:szCs w:val="22"/>
    </w:rPr>
  </w:style>
  <w:style w:type="paragraph" w:customStyle="1" w:styleId="TOCBase">
    <w:name w:val="TOC Base"/>
    <w:rsid w:val="001B06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61A"/>
    <w:pPr>
      <w:tabs>
        <w:tab w:val="right" w:leader="dot" w:pos="9072"/>
      </w:tabs>
      <w:spacing w:before="40" w:after="40"/>
      <w:ind w:left="284"/>
    </w:pPr>
    <w:rPr>
      <w:rFonts w:ascii="Times New Roman" w:hAnsi="Times New Roman"/>
    </w:rPr>
  </w:style>
  <w:style w:type="paragraph" w:styleId="TOC1">
    <w:name w:val="toc 1"/>
    <w:basedOn w:val="TOCBase"/>
    <w:next w:val="Normal"/>
    <w:rsid w:val="001B06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61A"/>
    <w:pPr>
      <w:spacing w:before="5040"/>
      <w:jc w:val="center"/>
    </w:pPr>
    <w:rPr>
      <w:sz w:val="48"/>
      <w:szCs w:val="72"/>
      <w:lang w:val="en-US"/>
    </w:rPr>
  </w:style>
  <w:style w:type="character" w:customStyle="1" w:styleId="TitleChar">
    <w:name w:val="Title Char"/>
    <w:basedOn w:val="DefaultParagraphFont"/>
    <w:link w:val="Title"/>
    <w:rsid w:val="001B06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61A"/>
    <w:pPr>
      <w:tabs>
        <w:tab w:val="left" w:pos="3600"/>
        <w:tab w:val="left" w:pos="3958"/>
      </w:tabs>
    </w:pPr>
  </w:style>
  <w:style w:type="paragraph" w:styleId="List">
    <w:name w:val="List"/>
    <w:basedOn w:val="BodyText"/>
    <w:next w:val="BodyText"/>
    <w:rsid w:val="001B061A"/>
    <w:pPr>
      <w:tabs>
        <w:tab w:val="left" w:pos="340"/>
      </w:tabs>
      <w:spacing w:before="60" w:after="60"/>
      <w:ind w:left="340" w:hanging="340"/>
    </w:pPr>
  </w:style>
  <w:style w:type="paragraph" w:customStyle="1" w:styleId="Note">
    <w:name w:val="Note"/>
    <w:basedOn w:val="BodyText"/>
    <w:rsid w:val="001B06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61A"/>
    <w:pPr>
      <w:framePr w:wrap="auto" w:hAnchor="text" w:y="6049"/>
    </w:pPr>
    <w:rPr>
      <w:color w:val="000000"/>
      <w:sz w:val="40"/>
    </w:rPr>
  </w:style>
  <w:style w:type="paragraph" w:customStyle="1" w:styleId="TOCTitle">
    <w:name w:val="TOCTitle"/>
    <w:basedOn w:val="Heading1"/>
    <w:rsid w:val="001B061A"/>
    <w:pPr>
      <w:spacing w:after="240"/>
      <w:jc w:val="center"/>
      <w:outlineLvl w:val="9"/>
    </w:pPr>
    <w:rPr>
      <w:caps/>
    </w:rPr>
  </w:style>
  <w:style w:type="paragraph" w:customStyle="1" w:styleId="Version">
    <w:name w:val="Version"/>
    <w:rsid w:val="001B06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61A"/>
    <w:pPr>
      <w:keepNext w:val="0"/>
      <w:tabs>
        <w:tab w:val="right" w:pos="4176"/>
      </w:tabs>
      <w:ind w:left="198" w:hanging="198"/>
    </w:pPr>
    <w:rPr>
      <w:rFonts w:ascii="Garamond" w:hAnsi="Garamond"/>
    </w:rPr>
  </w:style>
  <w:style w:type="paragraph" w:styleId="IndexHeading">
    <w:name w:val="index heading"/>
    <w:basedOn w:val="Normal"/>
    <w:next w:val="Index1"/>
    <w:semiHidden/>
    <w:rsid w:val="001B061A"/>
    <w:pPr>
      <w:spacing w:before="120" w:after="120"/>
    </w:pPr>
    <w:rPr>
      <w:rFonts w:ascii="Arial" w:hAnsi="Arial"/>
      <w:b/>
      <w:color w:val="918585"/>
      <w:sz w:val="24"/>
    </w:rPr>
  </w:style>
  <w:style w:type="paragraph" w:customStyle="1" w:styleId="Chapter">
    <w:name w:val="Chapter"/>
    <w:basedOn w:val="Normal"/>
    <w:rsid w:val="001B061A"/>
    <w:pPr>
      <w:spacing w:before="240"/>
    </w:pPr>
    <w:rPr>
      <w:rFonts w:ascii="Times New Roman" w:hAnsi="Times New Roman"/>
      <w:smallCaps/>
      <w:spacing w:val="80"/>
      <w:sz w:val="28"/>
    </w:rPr>
  </w:style>
  <w:style w:type="paragraph" w:customStyle="1" w:styleId="InChapter">
    <w:name w:val="InChapter"/>
    <w:basedOn w:val="Heading3"/>
    <w:rsid w:val="001B061A"/>
    <w:pPr>
      <w:spacing w:after="240"/>
      <w:outlineLvl w:val="9"/>
    </w:pPr>
    <w:rPr>
      <w:noProof/>
    </w:rPr>
  </w:style>
  <w:style w:type="paragraph" w:styleId="Index2">
    <w:name w:val="index 2"/>
    <w:basedOn w:val="Normal"/>
    <w:next w:val="Normal"/>
    <w:semiHidden/>
    <w:rsid w:val="001B061A"/>
    <w:pPr>
      <w:tabs>
        <w:tab w:val="right" w:pos="4176"/>
      </w:tabs>
      <w:ind w:left="568" w:hanging="284"/>
    </w:pPr>
    <w:rPr>
      <w:rFonts w:ascii="Garamond" w:hAnsi="Garamond"/>
    </w:rPr>
  </w:style>
  <w:style w:type="paragraph" w:customStyle="1" w:styleId="Byline">
    <w:name w:val="Byline"/>
    <w:rsid w:val="001B06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61A"/>
    <w:pPr>
      <w:tabs>
        <w:tab w:val="clear" w:pos="3600"/>
        <w:tab w:val="clear" w:pos="3958"/>
      </w:tabs>
      <w:jc w:val="right"/>
    </w:pPr>
  </w:style>
  <w:style w:type="character" w:styleId="Emphasis">
    <w:name w:val="Emphasis"/>
    <w:basedOn w:val="DefaultParagraphFont"/>
    <w:qFormat/>
    <w:rsid w:val="001B061A"/>
    <w:rPr>
      <w:i/>
    </w:rPr>
  </w:style>
  <w:style w:type="paragraph" w:styleId="Caption">
    <w:name w:val="caption"/>
    <w:basedOn w:val="BodyText"/>
    <w:next w:val="Normal"/>
    <w:qFormat/>
    <w:rsid w:val="001B061A"/>
    <w:pPr>
      <w:framePr w:w="2268" w:hSpace="181" w:vSpace="181" w:wrap="around" w:vAnchor="text" w:hAnchor="page" w:x="1135" w:y="285" w:anchorLock="1"/>
    </w:pPr>
    <w:rPr>
      <w:i/>
    </w:rPr>
  </w:style>
  <w:style w:type="paragraph" w:customStyle="1" w:styleId="MiniTOCTitle">
    <w:name w:val="MiniTOCTitle"/>
    <w:basedOn w:val="Heading4"/>
    <w:rsid w:val="001B061A"/>
    <w:pPr>
      <w:spacing w:before="240"/>
      <w:outlineLvl w:val="9"/>
    </w:pPr>
    <w:rPr>
      <w:noProof/>
      <w:sz w:val="24"/>
    </w:rPr>
  </w:style>
  <w:style w:type="paragraph" w:customStyle="1" w:styleId="MiniTOCItem">
    <w:name w:val="MiniTOCItem"/>
    <w:basedOn w:val="ListBullet"/>
    <w:rsid w:val="001B061A"/>
    <w:pPr>
      <w:numPr>
        <w:numId w:val="0"/>
      </w:numPr>
      <w:tabs>
        <w:tab w:val="right" w:leader="dot" w:pos="6521"/>
      </w:tabs>
      <w:spacing w:before="0" w:after="0"/>
    </w:pPr>
  </w:style>
  <w:style w:type="paragraph" w:customStyle="1" w:styleId="TOFTitle">
    <w:name w:val="TOFTitle"/>
    <w:basedOn w:val="TOCTitle"/>
    <w:rsid w:val="001B061A"/>
  </w:style>
  <w:style w:type="paragraph" w:styleId="TableofFigures">
    <w:name w:val="table of figures"/>
    <w:basedOn w:val="Normal"/>
    <w:next w:val="Normal"/>
    <w:semiHidden/>
    <w:rsid w:val="001B061A"/>
    <w:pPr>
      <w:tabs>
        <w:tab w:val="right" w:leader="dot" w:pos="9072"/>
      </w:tabs>
      <w:ind w:left="970" w:hanging="403"/>
    </w:pPr>
    <w:rPr>
      <w:rFonts w:ascii="Times New Roman" w:hAnsi="Times New Roman"/>
      <w:b/>
    </w:rPr>
  </w:style>
  <w:style w:type="paragraph" w:styleId="ListNumber">
    <w:name w:val="List Number"/>
    <w:basedOn w:val="List"/>
    <w:rsid w:val="001B061A"/>
    <w:pPr>
      <w:numPr>
        <w:numId w:val="12"/>
      </w:numPr>
    </w:pPr>
  </w:style>
  <w:style w:type="character" w:customStyle="1" w:styleId="WingdingSymbols">
    <w:name w:val="Wingding Symbols"/>
    <w:rsid w:val="001B061A"/>
    <w:rPr>
      <w:rFonts w:ascii="Wingdings" w:hAnsi="Wingdings"/>
    </w:rPr>
  </w:style>
  <w:style w:type="paragraph" w:customStyle="1" w:styleId="TableHeading">
    <w:name w:val="Table Heading"/>
    <w:basedOn w:val="HeadingBase"/>
    <w:rsid w:val="001B061A"/>
    <w:pPr>
      <w:keepLines/>
      <w:pBdr>
        <w:bottom w:val="single" w:sz="6" w:space="1" w:color="918585"/>
      </w:pBdr>
      <w:spacing w:before="240"/>
    </w:pPr>
  </w:style>
  <w:style w:type="character" w:customStyle="1" w:styleId="HotSpot">
    <w:name w:val="HotSpot"/>
    <w:rsid w:val="001B061A"/>
    <w:rPr>
      <w:color w:val="0033CC"/>
      <w:u w:val="none"/>
    </w:rPr>
  </w:style>
  <w:style w:type="paragraph" w:customStyle="1" w:styleId="BodyTextRight">
    <w:name w:val="Body Text Right"/>
    <w:basedOn w:val="BodyText"/>
    <w:rsid w:val="001B061A"/>
    <w:pPr>
      <w:spacing w:before="0" w:after="0"/>
      <w:jc w:val="right"/>
    </w:pPr>
  </w:style>
  <w:style w:type="paragraph" w:styleId="Index3">
    <w:name w:val="index 3"/>
    <w:basedOn w:val="ListNumber2"/>
    <w:next w:val="Normal"/>
    <w:semiHidden/>
    <w:rsid w:val="001B061A"/>
    <w:pPr>
      <w:numPr>
        <w:numId w:val="0"/>
      </w:numPr>
      <w:tabs>
        <w:tab w:val="right" w:leader="dot" w:pos="4176"/>
      </w:tabs>
    </w:pPr>
  </w:style>
  <w:style w:type="paragraph" w:styleId="ListNumber2">
    <w:name w:val="List Number 2"/>
    <w:basedOn w:val="List2"/>
    <w:rsid w:val="001B061A"/>
    <w:pPr>
      <w:numPr>
        <w:numId w:val="11"/>
      </w:numPr>
      <w:tabs>
        <w:tab w:val="clear" w:pos="1060"/>
      </w:tabs>
    </w:pPr>
  </w:style>
  <w:style w:type="paragraph" w:customStyle="1" w:styleId="MarginNote">
    <w:name w:val="Margin Note"/>
    <w:basedOn w:val="BodyText"/>
    <w:rsid w:val="001B06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6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6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061A"/>
    <w:rPr>
      <w:sz w:val="32"/>
    </w:rPr>
  </w:style>
  <w:style w:type="paragraph" w:customStyle="1" w:styleId="HeadingProcedure">
    <w:name w:val="Heading Procedure"/>
    <w:basedOn w:val="HeadingBase"/>
    <w:next w:val="Normal"/>
    <w:rsid w:val="001B061A"/>
    <w:pPr>
      <w:tabs>
        <w:tab w:val="left" w:pos="0"/>
      </w:tabs>
      <w:spacing w:before="120" w:after="60"/>
    </w:pPr>
    <w:rPr>
      <w:i/>
      <w:color w:val="918585"/>
      <w:sz w:val="22"/>
    </w:rPr>
  </w:style>
  <w:style w:type="paragraph" w:customStyle="1" w:styleId="TableBodyText">
    <w:name w:val="Table Body Text"/>
    <w:basedOn w:val="BodyText"/>
    <w:rsid w:val="001B061A"/>
    <w:pPr>
      <w:spacing w:before="60" w:after="60"/>
    </w:pPr>
  </w:style>
  <w:style w:type="paragraph" w:styleId="ListContinue">
    <w:name w:val="List Continue"/>
    <w:basedOn w:val="List"/>
    <w:rsid w:val="001B061A"/>
    <w:pPr>
      <w:ind w:firstLine="0"/>
    </w:pPr>
  </w:style>
  <w:style w:type="paragraph" w:customStyle="1" w:styleId="ListNote">
    <w:name w:val="List Note"/>
    <w:basedOn w:val="List"/>
    <w:rsid w:val="001B061A"/>
    <w:pPr>
      <w:pBdr>
        <w:top w:val="single" w:sz="6" w:space="2" w:color="918585"/>
        <w:bottom w:val="single" w:sz="6" w:space="2" w:color="918585"/>
      </w:pBdr>
      <w:tabs>
        <w:tab w:val="left" w:pos="1021"/>
      </w:tabs>
      <w:ind w:firstLine="0"/>
    </w:pPr>
  </w:style>
  <w:style w:type="paragraph" w:customStyle="1" w:styleId="Warning">
    <w:name w:val="Warning"/>
    <w:basedOn w:val="BodyText"/>
    <w:rsid w:val="001B061A"/>
    <w:pPr>
      <w:shd w:val="clear" w:color="auto" w:fill="D9D9D9"/>
      <w:tabs>
        <w:tab w:val="left" w:pos="992"/>
      </w:tabs>
      <w:ind w:left="119" w:right="119"/>
    </w:pPr>
    <w:rPr>
      <w:sz w:val="20"/>
    </w:rPr>
  </w:style>
  <w:style w:type="paragraph" w:customStyle="1" w:styleId="MarginIcons">
    <w:name w:val="Margin Icons"/>
    <w:basedOn w:val="BodyText"/>
    <w:rsid w:val="001B06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61A"/>
    <w:rPr>
      <w:rFonts w:ascii="Courier New" w:hAnsi="Courier New"/>
    </w:rPr>
  </w:style>
  <w:style w:type="paragraph" w:customStyle="1" w:styleId="NoteBullet">
    <w:name w:val="Note Bullet"/>
    <w:basedOn w:val="Note"/>
    <w:rsid w:val="001B061A"/>
    <w:pPr>
      <w:tabs>
        <w:tab w:val="clear" w:pos="680"/>
      </w:tabs>
      <w:spacing w:before="60" w:after="60"/>
    </w:pPr>
  </w:style>
  <w:style w:type="paragraph" w:customStyle="1" w:styleId="SubHeading2">
    <w:name w:val="SubHeading2"/>
    <w:basedOn w:val="HeadingBase"/>
    <w:rsid w:val="001B061A"/>
    <w:pPr>
      <w:spacing w:before="240" w:after="60"/>
    </w:pPr>
    <w:rPr>
      <w:sz w:val="20"/>
    </w:rPr>
  </w:style>
  <w:style w:type="paragraph" w:customStyle="1" w:styleId="SubHeading1">
    <w:name w:val="SubHeading1"/>
    <w:basedOn w:val="HeadingBase"/>
    <w:rsid w:val="001B061A"/>
    <w:pPr>
      <w:spacing w:before="240" w:after="60"/>
    </w:pPr>
    <w:rPr>
      <w:color w:val="918585"/>
      <w:sz w:val="22"/>
    </w:rPr>
  </w:style>
  <w:style w:type="paragraph" w:customStyle="1" w:styleId="SideHeading">
    <w:name w:val="Side Heading"/>
    <w:basedOn w:val="HeadingBase"/>
    <w:rsid w:val="001B06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61A"/>
    <w:pPr>
      <w:numPr>
        <w:numId w:val="13"/>
      </w:numPr>
    </w:pPr>
  </w:style>
  <w:style w:type="paragraph" w:styleId="PlainText">
    <w:name w:val="Plain Text"/>
    <w:basedOn w:val="Normal"/>
    <w:link w:val="PlainTextChar"/>
    <w:rsid w:val="001B061A"/>
    <w:rPr>
      <w:sz w:val="20"/>
    </w:rPr>
  </w:style>
  <w:style w:type="character" w:customStyle="1" w:styleId="PlainTextChar">
    <w:name w:val="Plain Text Char"/>
    <w:basedOn w:val="DefaultParagraphFont"/>
    <w:link w:val="PlainText"/>
    <w:rsid w:val="001B06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061A"/>
    <w:rPr>
      <w:b/>
      <w:smallCaps/>
    </w:rPr>
  </w:style>
  <w:style w:type="paragraph" w:customStyle="1" w:styleId="TableListNumber">
    <w:name w:val="Table List Number"/>
    <w:basedOn w:val="ListNumber"/>
    <w:rsid w:val="001B061A"/>
    <w:pPr>
      <w:numPr>
        <w:numId w:val="0"/>
      </w:numPr>
    </w:pPr>
  </w:style>
  <w:style w:type="paragraph" w:styleId="TOC4">
    <w:name w:val="toc 4"/>
    <w:basedOn w:val="TOCBase"/>
    <w:next w:val="Normal"/>
    <w:semiHidden/>
    <w:rsid w:val="001B061A"/>
    <w:pPr>
      <w:tabs>
        <w:tab w:val="right" w:leader="dot" w:pos="9071"/>
      </w:tabs>
      <w:ind w:left="1701"/>
    </w:pPr>
  </w:style>
  <w:style w:type="paragraph" w:customStyle="1" w:styleId="ListAlpha">
    <w:name w:val="List Alpha"/>
    <w:basedOn w:val="List"/>
    <w:rsid w:val="001B061A"/>
    <w:pPr>
      <w:numPr>
        <w:numId w:val="10"/>
      </w:numPr>
    </w:pPr>
  </w:style>
  <w:style w:type="paragraph" w:customStyle="1" w:styleId="ListAlpha2">
    <w:name w:val="List Alpha 2"/>
    <w:basedOn w:val="List2"/>
    <w:rsid w:val="001B061A"/>
    <w:pPr>
      <w:numPr>
        <w:numId w:val="9"/>
      </w:numPr>
    </w:pPr>
  </w:style>
  <w:style w:type="paragraph" w:styleId="List2">
    <w:name w:val="List 2"/>
    <w:basedOn w:val="BodyText"/>
    <w:rsid w:val="001B061A"/>
    <w:pPr>
      <w:tabs>
        <w:tab w:val="left" w:pos="680"/>
      </w:tabs>
      <w:spacing w:before="60" w:after="60"/>
      <w:ind w:left="680" w:hanging="340"/>
    </w:pPr>
  </w:style>
  <w:style w:type="paragraph" w:styleId="List3">
    <w:name w:val="List 3"/>
    <w:basedOn w:val="BodyText"/>
    <w:rsid w:val="001B061A"/>
    <w:pPr>
      <w:tabs>
        <w:tab w:val="left" w:pos="1021"/>
      </w:tabs>
      <w:spacing w:before="60" w:after="60"/>
      <w:ind w:left="1020" w:hanging="340"/>
    </w:pPr>
  </w:style>
  <w:style w:type="paragraph" w:styleId="List4">
    <w:name w:val="List 4"/>
    <w:basedOn w:val="BodyText"/>
    <w:rsid w:val="001B061A"/>
    <w:pPr>
      <w:tabs>
        <w:tab w:val="left" w:pos="1361"/>
      </w:tabs>
      <w:spacing w:before="60" w:after="60"/>
      <w:ind w:left="1361" w:hanging="340"/>
    </w:pPr>
  </w:style>
  <w:style w:type="paragraph" w:styleId="List5">
    <w:name w:val="List 5"/>
    <w:basedOn w:val="BodyText"/>
    <w:rsid w:val="001B061A"/>
    <w:pPr>
      <w:tabs>
        <w:tab w:val="left" w:pos="1701"/>
      </w:tabs>
      <w:spacing w:before="60" w:after="60"/>
      <w:ind w:left="1701" w:hanging="340"/>
    </w:pPr>
  </w:style>
  <w:style w:type="paragraph" w:styleId="ListBullet4">
    <w:name w:val="List Bullet 4"/>
    <w:basedOn w:val="List4"/>
    <w:rsid w:val="001B061A"/>
    <w:pPr>
      <w:numPr>
        <w:numId w:val="4"/>
      </w:numPr>
    </w:pPr>
  </w:style>
  <w:style w:type="paragraph" w:styleId="ListBullet5">
    <w:name w:val="List Bullet 5"/>
    <w:basedOn w:val="List5"/>
    <w:rsid w:val="001B061A"/>
    <w:pPr>
      <w:numPr>
        <w:numId w:val="5"/>
      </w:numPr>
    </w:pPr>
  </w:style>
  <w:style w:type="paragraph" w:styleId="ListContinue2">
    <w:name w:val="List Continue 2"/>
    <w:basedOn w:val="List2"/>
    <w:rsid w:val="001B061A"/>
    <w:pPr>
      <w:ind w:firstLine="0"/>
    </w:pPr>
  </w:style>
  <w:style w:type="paragraph" w:styleId="ListContinue3">
    <w:name w:val="List Continue 3"/>
    <w:basedOn w:val="List3"/>
    <w:rsid w:val="001B061A"/>
    <w:pPr>
      <w:ind w:left="1021" w:firstLine="0"/>
    </w:pPr>
  </w:style>
  <w:style w:type="paragraph" w:styleId="ListContinue4">
    <w:name w:val="List Continue 4"/>
    <w:basedOn w:val="List4"/>
    <w:rsid w:val="001B061A"/>
    <w:pPr>
      <w:ind w:firstLine="0"/>
    </w:pPr>
  </w:style>
  <w:style w:type="paragraph" w:styleId="ListContinue5">
    <w:name w:val="List Continue 5"/>
    <w:basedOn w:val="List5"/>
    <w:rsid w:val="001B061A"/>
    <w:pPr>
      <w:ind w:firstLine="0"/>
    </w:pPr>
  </w:style>
  <w:style w:type="paragraph" w:styleId="ListNumber3">
    <w:name w:val="List Number 3"/>
    <w:basedOn w:val="List3"/>
    <w:rsid w:val="001B061A"/>
    <w:pPr>
      <w:numPr>
        <w:numId w:val="6"/>
      </w:numPr>
    </w:pPr>
  </w:style>
  <w:style w:type="paragraph" w:styleId="ListNumber4">
    <w:name w:val="List Number 4"/>
    <w:basedOn w:val="List4"/>
    <w:rsid w:val="001B061A"/>
    <w:pPr>
      <w:numPr>
        <w:numId w:val="7"/>
      </w:numPr>
    </w:pPr>
  </w:style>
  <w:style w:type="paragraph" w:styleId="ListNumber5">
    <w:name w:val="List Number 5"/>
    <w:basedOn w:val="List5"/>
    <w:rsid w:val="001B061A"/>
    <w:pPr>
      <w:numPr>
        <w:numId w:val="8"/>
      </w:numPr>
    </w:pPr>
  </w:style>
  <w:style w:type="paragraph" w:styleId="BlockText">
    <w:name w:val="Block Text"/>
    <w:basedOn w:val="Normal"/>
    <w:rsid w:val="001B061A"/>
    <w:pPr>
      <w:spacing w:after="120"/>
      <w:ind w:left="1440" w:right="1440"/>
    </w:pPr>
  </w:style>
  <w:style w:type="character" w:customStyle="1" w:styleId="Subscript">
    <w:name w:val="Subscript"/>
    <w:basedOn w:val="DefaultParagraphFont"/>
    <w:rsid w:val="001B061A"/>
    <w:rPr>
      <w:sz w:val="16"/>
      <w:vertAlign w:val="subscript"/>
    </w:rPr>
  </w:style>
  <w:style w:type="character" w:customStyle="1" w:styleId="Superscript">
    <w:name w:val="Superscript"/>
    <w:basedOn w:val="DefaultParagraphFont"/>
    <w:rsid w:val="001B061A"/>
    <w:rPr>
      <w:sz w:val="16"/>
      <w:vertAlign w:val="superscript"/>
    </w:rPr>
  </w:style>
  <w:style w:type="character" w:customStyle="1" w:styleId="Symbols">
    <w:name w:val="Symbols"/>
    <w:basedOn w:val="DefaultParagraphFont"/>
    <w:rsid w:val="001B061A"/>
    <w:rPr>
      <w:rFonts w:ascii="Symbol" w:hAnsi="Symbol"/>
    </w:rPr>
  </w:style>
  <w:style w:type="character" w:customStyle="1" w:styleId="MenuOptions">
    <w:name w:val="Menu Options"/>
    <w:basedOn w:val="DefaultParagraphFont"/>
    <w:rsid w:val="001B061A"/>
    <w:rPr>
      <w:rFonts w:ascii="Arial Narrow" w:hAnsi="Arial Narrow"/>
      <w:smallCaps/>
    </w:rPr>
  </w:style>
  <w:style w:type="character" w:customStyle="1" w:styleId="Buttons">
    <w:name w:val="Buttons"/>
    <w:basedOn w:val="DefaultParagraphFont"/>
    <w:rsid w:val="001B061A"/>
    <w:rPr>
      <w:b/>
    </w:rPr>
  </w:style>
  <w:style w:type="character" w:customStyle="1" w:styleId="Underlined">
    <w:name w:val="Underlined"/>
    <w:basedOn w:val="DefaultParagraphFont"/>
    <w:rsid w:val="001B061A"/>
    <w:rPr>
      <w:u w:val="single"/>
    </w:rPr>
  </w:style>
  <w:style w:type="paragraph" w:customStyle="1" w:styleId="TableBodyTextRight">
    <w:name w:val="Table Body Text Right"/>
    <w:basedOn w:val="TableBodyText"/>
    <w:rsid w:val="001B061A"/>
    <w:pPr>
      <w:widowControl w:val="0"/>
      <w:autoSpaceDE w:val="0"/>
      <w:autoSpaceDN w:val="0"/>
      <w:adjustRightInd w:val="0"/>
      <w:jc w:val="right"/>
    </w:pPr>
    <w:rPr>
      <w:rFonts w:cs="Arial"/>
      <w:szCs w:val="18"/>
    </w:rPr>
  </w:style>
  <w:style w:type="paragraph" w:customStyle="1" w:styleId="CopyrightText">
    <w:name w:val="Copyright Text"/>
    <w:basedOn w:val="BodyText"/>
    <w:rsid w:val="001B061A"/>
    <w:rPr>
      <w:sz w:val="18"/>
    </w:rPr>
  </w:style>
  <w:style w:type="paragraph" w:customStyle="1" w:styleId="BodySmallRight">
    <w:name w:val="Body Small Right"/>
    <w:basedOn w:val="BodyTextRight"/>
    <w:rsid w:val="001B061A"/>
    <w:rPr>
      <w:sz w:val="18"/>
      <w:szCs w:val="18"/>
    </w:rPr>
  </w:style>
  <w:style w:type="paragraph" w:customStyle="1" w:styleId="MarginEdition">
    <w:name w:val="Margin Edition"/>
    <w:basedOn w:val="MarginNote"/>
    <w:rsid w:val="001B061A"/>
    <w:pPr>
      <w:spacing w:before="0" w:after="0"/>
    </w:pPr>
    <w:rPr>
      <w:rFonts w:ascii="Times New Roman" w:hAnsi="Times New Roman"/>
      <w:color w:val="999999"/>
    </w:rPr>
  </w:style>
  <w:style w:type="paragraph" w:customStyle="1" w:styleId="Spacer">
    <w:name w:val="Spacer"/>
    <w:basedOn w:val="Normal"/>
    <w:rsid w:val="001B061A"/>
    <w:rPr>
      <w:sz w:val="2"/>
      <w:szCs w:val="2"/>
    </w:rPr>
  </w:style>
  <w:style w:type="character" w:customStyle="1" w:styleId="Small">
    <w:name w:val="Small"/>
    <w:basedOn w:val="DefaultParagraphFont"/>
    <w:rsid w:val="001B061A"/>
    <w:rPr>
      <w:sz w:val="16"/>
    </w:rPr>
  </w:style>
  <w:style w:type="paragraph" w:customStyle="1" w:styleId="WideTable">
    <w:name w:val="Wide Table"/>
    <w:basedOn w:val="Normal"/>
    <w:rsid w:val="001B061A"/>
    <w:pPr>
      <w:ind w:left="-1418"/>
    </w:pPr>
    <w:rPr>
      <w:sz w:val="2"/>
      <w:szCs w:val="2"/>
    </w:rPr>
  </w:style>
  <w:style w:type="character" w:styleId="PageNumber">
    <w:name w:val="page number"/>
    <w:basedOn w:val="DefaultParagraphFont"/>
    <w:rsid w:val="001B061A"/>
  </w:style>
  <w:style w:type="paragraph" w:styleId="Quote">
    <w:name w:val="Quote"/>
    <w:basedOn w:val="Heading1"/>
    <w:link w:val="QuoteChar"/>
    <w:qFormat/>
    <w:rsid w:val="001B061A"/>
    <w:rPr>
      <w:b w:val="0"/>
      <w:sz w:val="72"/>
      <w:szCs w:val="72"/>
      <w:lang w:val="en-NZ"/>
    </w:rPr>
  </w:style>
  <w:style w:type="character" w:customStyle="1" w:styleId="QuoteChar">
    <w:name w:val="Quote Char"/>
    <w:basedOn w:val="DefaultParagraphFont"/>
    <w:link w:val="Quote"/>
    <w:rsid w:val="001B06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61A"/>
    <w:pPr>
      <w:pageBreakBefore/>
    </w:pPr>
  </w:style>
  <w:style w:type="paragraph" w:customStyle="1" w:styleId="Border">
    <w:name w:val="Border"/>
    <w:basedOn w:val="Normal"/>
    <w:qFormat/>
    <w:rsid w:val="001B06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61A"/>
    <w:rPr>
      <w:b/>
      <w:bCs/>
      <w:i/>
      <w:iCs/>
      <w:color w:val="auto"/>
    </w:rPr>
  </w:style>
  <w:style w:type="paragraph" w:styleId="IntenseQuote">
    <w:name w:val="Intense Quote"/>
    <w:basedOn w:val="Normal"/>
    <w:next w:val="Normal"/>
    <w:link w:val="IntenseQuoteChar"/>
    <w:uiPriority w:val="30"/>
    <w:qFormat/>
    <w:rsid w:val="001B06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6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061A"/>
    <w:rPr>
      <w:smallCaps/>
      <w:color w:val="auto"/>
      <w:u w:val="single"/>
    </w:rPr>
  </w:style>
  <w:style w:type="character" w:styleId="IntenseReference">
    <w:name w:val="Intense Reference"/>
    <w:basedOn w:val="DefaultParagraphFont"/>
    <w:uiPriority w:val="32"/>
    <w:qFormat/>
    <w:rsid w:val="001B061A"/>
    <w:rPr>
      <w:b/>
      <w:bCs/>
      <w:smallCaps/>
      <w:color w:val="auto"/>
      <w:spacing w:val="5"/>
      <w:u w:val="single"/>
    </w:rPr>
  </w:style>
  <w:style w:type="paragraph" w:customStyle="1" w:styleId="2ColumnHeading">
    <w:name w:val="2Column Heading"/>
    <w:basedOn w:val="BodyText"/>
    <w:qFormat/>
    <w:rsid w:val="001B061A"/>
    <w:pPr>
      <w:spacing w:after="60"/>
      <w:ind w:left="-2268"/>
    </w:pPr>
    <w:rPr>
      <w:b/>
    </w:rPr>
  </w:style>
  <w:style w:type="paragraph" w:customStyle="1" w:styleId="Heading1TOC">
    <w:name w:val="Heading1 TOC"/>
    <w:basedOn w:val="Normal"/>
    <w:qFormat/>
    <w:rsid w:val="001B061A"/>
    <w:pPr>
      <w:spacing w:before="240" w:after="120"/>
    </w:pPr>
    <w:rPr>
      <w:rFonts w:ascii="Times New Roman" w:hAnsi="Times New Roman"/>
      <w:b/>
      <w:sz w:val="32"/>
    </w:rPr>
  </w:style>
  <w:style w:type="paragraph" w:customStyle="1" w:styleId="Heading2TOC">
    <w:name w:val="Heading2 TOC"/>
    <w:basedOn w:val="Normal"/>
    <w:qFormat/>
    <w:rsid w:val="001B061A"/>
    <w:pPr>
      <w:spacing w:before="240" w:after="60"/>
    </w:pPr>
    <w:rPr>
      <w:rFonts w:ascii="Times New Roman" w:hAnsi="Times New Roman"/>
      <w:b/>
      <w:sz w:val="28"/>
    </w:rPr>
  </w:style>
  <w:style w:type="character" w:customStyle="1" w:styleId="Underline">
    <w:name w:val="Underline"/>
    <w:basedOn w:val="DefaultParagraphFont"/>
    <w:qFormat/>
    <w:rsid w:val="001B061A"/>
    <w:rPr>
      <w:u w:val="single"/>
    </w:rPr>
  </w:style>
  <w:style w:type="paragraph" w:styleId="BalloonText">
    <w:name w:val="Balloon Text"/>
    <w:basedOn w:val="Normal"/>
    <w:link w:val="BalloonTextChar"/>
    <w:rsid w:val="001B061A"/>
    <w:rPr>
      <w:rFonts w:ascii="Tahoma" w:hAnsi="Tahoma" w:cs="Tahoma"/>
      <w:sz w:val="16"/>
      <w:szCs w:val="16"/>
    </w:rPr>
  </w:style>
  <w:style w:type="character" w:customStyle="1" w:styleId="BalloonTextChar">
    <w:name w:val="Balloon Text Char"/>
    <w:basedOn w:val="DefaultParagraphFont"/>
    <w:link w:val="BalloonText"/>
    <w:rsid w:val="001B06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06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06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2610</Words>
  <Characters>17381</Characters>
  <Application>Microsoft Office Word</Application>
  <DocSecurity>0</DocSecurity>
  <Lines>682</Lines>
  <Paragraphs>456</Paragraphs>
  <ScaleCrop>false</ScaleCrop>
  <Company>Author-it Software Corporation Ltd.</Company>
  <LinksUpToDate>false</LinksUpToDate>
  <CharactersWithSpaces>19858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CPPPMT3042A Install physical termite barriers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2012-05-26T06:18:00Z</dcterms:created>
  <dcterms:modified xsi:type="dcterms:W3CDTF">2012-05-26T06:18:00Z</dcterms:modified>
</cp:coreProperties>
</file>