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F33" w:rsidP="002C3F33">
      <w:pPr>
        <w:pStyle w:val="Title"/>
      </w:pPr>
      <w:bookmarkStart w:id="0" w:name="_GoBack"/>
      <w:bookmarkEnd w:id="0"/>
      <w:r>
        <w:fldChar w:fldCharType="begin"/>
      </w:r>
      <w:r>
        <w:instrText xml:space="preserve"> TITLE   \* MERGEFORMAT </w:instrText>
      </w:r>
      <w:r>
        <w:fldChar w:fldCharType="separate"/>
      </w:r>
      <w:r>
        <w:t>CPPHSA5003A Manage quality assurance of NatHERS assessments</w:t>
      </w:r>
      <w:r>
        <w:fldChar w:fldCharType="end"/>
      </w:r>
    </w:p>
    <w:p w:rsidR="002C3F33" w:rsidP="002C3F33">
      <w:pPr>
        <w:pStyle w:val="Version"/>
        <w:sectPr w:rsidSect="00204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74F" w:rsidP="0020474F">
      <w:pPr>
        <w:pStyle w:val="SuperHeading"/>
      </w:pPr>
      <w:r w:rsidRPr="0020474F">
        <w:t>CPPHSA5003A Manage quality assurance of NatHERS assessments</w:t>
      </w:r>
    </w:p>
    <w:p w:rsidR="00000000" w:rsidRPr="0020474F" w:rsidP="0020474F">
      <w:pPr>
        <w:pStyle w:val="Heading1"/>
      </w:pPr>
      <w:bookmarkStart w:id="1" w:name="O_489792"/>
      <w:bookmarkEnd w:id="1"/>
      <w:r w:rsidRPr="0020474F">
        <w:t>Modification History</w:t>
      </w:r>
    </w:p>
    <w:tbl>
      <w:tblPr>
        <w:tblW w:w="0" w:type="auto"/>
        <w:tblLayout w:type="fixed"/>
        <w:tblCellMar>
          <w:left w:w="62" w:type="dxa"/>
          <w:right w:w="62" w:type="dxa"/>
        </w:tblCellMar>
        <w:tblLook w:val="0000"/>
      </w:tblPr>
      <w:tblGrid>
        <w:gridCol w:w="2631"/>
        <w:gridCol w:w="6547"/>
      </w:tblGrid>
      <w:tr w:rsidTr="0020474F">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rPr>
                <w:rStyle w:val="SpecialBold"/>
              </w:rPr>
              <w:t>Comments</w:t>
            </w:r>
          </w:p>
        </w:tc>
      </w:tr>
      <w:tr w:rsidTr="0020474F">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w:t>
            </w:r>
          </w:p>
        </w:tc>
        <w:tc>
          <w:tcPr>
            <w:tcW w:w="6547"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This version first released with CPP07 Property S</w:t>
            </w:r>
            <w:r w:rsidRPr="0020474F">
              <w:t>ervices Training Package Version 11.</w:t>
            </w:r>
          </w:p>
        </w:tc>
      </w:tr>
    </w:tbl>
    <w:p w:rsidR="002C3F33" w:rsidP="0020474F">
      <w:pPr>
        <w:pStyle w:val="BodyText"/>
      </w:pPr>
    </w:p>
    <w:p w:rsidR="002C3F33" w:rsidP="0020474F">
      <w:pPr>
        <w:pStyle w:val="BodyText"/>
      </w:pPr>
    </w:p>
    <w:p w:rsidR="00000000" w:rsidRPr="0020474F" w:rsidP="0020474F">
      <w:pPr>
        <w:pStyle w:val="Heading1"/>
      </w:pPr>
      <w:bookmarkStart w:id="2" w:name="O_489793"/>
      <w:bookmarkEnd w:id="2"/>
      <w:r w:rsidRPr="0020474F">
        <w:t>Unit Descriptor</w:t>
      </w:r>
    </w:p>
    <w:p w:rsidR="00000000" w:rsidRPr="0020474F" w:rsidP="0020474F">
      <w:pPr>
        <w:pStyle w:val="BodyText"/>
      </w:pPr>
      <w:r w:rsidRPr="0020474F">
        <w:t xml:space="preserve">This unit of competency specifies the outcomes required to manage quality systems within an organisation to ensure that business processes consistently </w:t>
      </w:r>
      <w:r w:rsidRPr="0020474F">
        <w:t>deliver Nationwide House Energy Rating Scheme (NatHERS) assessments that meet customers’ and other stakeholders’ quality expectations and legal and regulatory requirements.</w:t>
      </w:r>
    </w:p>
    <w:p w:rsidR="00000000" w:rsidRPr="0020474F" w:rsidP="0020474F">
      <w:pPr>
        <w:pStyle w:val="AllowPageBreak"/>
      </w:pPr>
    </w:p>
    <w:p w:rsidR="00000000" w:rsidRPr="0020474F" w:rsidP="0020474F">
      <w:pPr>
        <w:pStyle w:val="Heading1"/>
      </w:pPr>
      <w:bookmarkStart w:id="3" w:name="O_489794"/>
      <w:bookmarkEnd w:id="3"/>
      <w:r w:rsidRPr="0020474F">
        <w:t>Application of the Unit</w:t>
      </w:r>
    </w:p>
    <w:p w:rsidR="00000000" w:rsidRPr="0020474F" w:rsidP="0020474F">
      <w:pPr>
        <w:pStyle w:val="BodyText"/>
      </w:pPr>
      <w:r w:rsidRPr="0020474F">
        <w:t xml:space="preserve">This unit of competency supports the work </w:t>
      </w:r>
      <w:r w:rsidRPr="0020474F">
        <w:t>of NatHERS assessors engaged in assessing, and making recommendations for improving, the thermal performance of planned and existing residential buildings.</w:t>
      </w:r>
    </w:p>
    <w:p w:rsidR="00000000" w:rsidRPr="0020474F" w:rsidP="0020474F">
      <w:pPr>
        <w:pStyle w:val="AllowPageBreak"/>
      </w:pPr>
    </w:p>
    <w:p w:rsidR="00000000" w:rsidRPr="0020474F" w:rsidP="0020474F">
      <w:pPr>
        <w:pStyle w:val="Heading1"/>
      </w:pPr>
      <w:bookmarkStart w:id="4" w:name="O_489795"/>
      <w:bookmarkEnd w:id="4"/>
      <w:r w:rsidRPr="0020474F">
        <w:t>Licensing/Regulatory Information</w:t>
      </w:r>
    </w:p>
    <w:p w:rsidR="00000000" w:rsidRPr="0020474F" w:rsidP="0020474F">
      <w:pPr>
        <w:pStyle w:val="BodyText"/>
      </w:pPr>
      <w:r w:rsidRPr="0020474F">
        <w:t>In some jurisdictions, this unit of competency may</w:t>
      </w:r>
      <w:r w:rsidRPr="0020474F">
        <w:t xml:space="preserve"> form part of the accreditation, licensing, legislative, regulatory or certification requirements for NatHERS assessors.</w:t>
      </w:r>
    </w:p>
    <w:p w:rsidR="00000000" w:rsidRPr="0020474F" w:rsidP="0020474F">
      <w:pPr>
        <w:pStyle w:val="AllowPageBreak"/>
      </w:pPr>
    </w:p>
    <w:p w:rsidR="00000000" w:rsidRPr="0020474F" w:rsidP="0020474F">
      <w:pPr>
        <w:pStyle w:val="Heading1"/>
      </w:pPr>
      <w:bookmarkStart w:id="5" w:name="O_489796"/>
      <w:bookmarkEnd w:id="5"/>
      <w:r w:rsidRPr="0020474F">
        <w:t>Pre-Requisites</w:t>
      </w:r>
    </w:p>
    <w:p w:rsidR="00000000" w:rsidRPr="0020474F" w:rsidP="0020474F">
      <w:pPr>
        <w:pStyle w:val="BodyText"/>
      </w:pPr>
      <w:r w:rsidRPr="0020474F">
        <w:t>Not applicable.</w:t>
      </w:r>
    </w:p>
    <w:p w:rsidR="00000000" w:rsidRPr="0020474F" w:rsidP="0020474F">
      <w:pPr>
        <w:pStyle w:val="AllowPageBreak"/>
      </w:pPr>
    </w:p>
    <w:p w:rsidR="00000000" w:rsidRPr="0020474F" w:rsidP="0020474F">
      <w:pPr>
        <w:pStyle w:val="Heading1"/>
      </w:pPr>
      <w:bookmarkStart w:id="6" w:name="O_489797"/>
      <w:bookmarkEnd w:id="6"/>
      <w:r w:rsidRPr="0020474F">
        <w:t>Employability Skills Information</w:t>
      </w:r>
    </w:p>
    <w:p w:rsidR="00000000" w:rsidRPr="0020474F" w:rsidP="0020474F">
      <w:pPr>
        <w:pStyle w:val="BodyText"/>
      </w:pPr>
      <w:r w:rsidRPr="0020474F">
        <w:t>This unit contains employability skil</w:t>
      </w:r>
      <w:r w:rsidRPr="0020474F">
        <w:t>ls.</w:t>
      </w:r>
    </w:p>
    <w:p w:rsidR="00000000" w:rsidRPr="0020474F" w:rsidP="0020474F">
      <w:pPr>
        <w:pStyle w:val="AllowPageBreak"/>
      </w:pPr>
    </w:p>
    <w:p w:rsidR="00000000" w:rsidRPr="0020474F" w:rsidP="0020474F">
      <w:pPr>
        <w:pStyle w:val="Heading1"/>
      </w:pPr>
      <w:bookmarkStart w:id="7" w:name="O_489798"/>
      <w:bookmarkEnd w:id="7"/>
      <w:r w:rsidRPr="0020474F">
        <w:t>Elements and Performance Criteria Pre-Content</w:t>
      </w:r>
    </w:p>
    <w:tbl>
      <w:tblPr>
        <w:tblW w:w="0" w:type="auto"/>
        <w:tblLayout w:type="fixed"/>
        <w:tblCellMar>
          <w:left w:w="62" w:type="dxa"/>
          <w:right w:w="62" w:type="dxa"/>
        </w:tblCellMar>
        <w:tblLook w:val="0000"/>
      </w:tblPr>
      <w:tblGrid>
        <w:gridCol w:w="2640"/>
        <w:gridCol w:w="6380"/>
      </w:tblGrid>
      <w:tr w:rsidTr="0020474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 xml:space="preserve">Performance criteria describe the performance needed to demonstrate achievement of the element. Where bold italicised text </w:t>
            </w:r>
            <w:r w:rsidRPr="0020474F">
              <w:t>is used, further information is detailed in the required skills and knowledge section and the range statement. Assessment of performance is to be consistent with the evidence guide.</w:t>
            </w:r>
          </w:p>
        </w:tc>
      </w:tr>
    </w:tbl>
    <w:p w:rsidR="00000000" w:rsidRPr="0020474F" w:rsidP="0020474F">
      <w:pPr>
        <w:pStyle w:val="BodyText"/>
      </w:pPr>
    </w:p>
    <w:p w:rsidR="00000000" w:rsidRPr="0020474F" w:rsidP="0020474F">
      <w:pPr>
        <w:pStyle w:val="AllowPageBreak"/>
      </w:pPr>
    </w:p>
    <w:p w:rsidR="00000000" w:rsidRPr="0020474F" w:rsidP="0020474F">
      <w:pPr>
        <w:pStyle w:val="Heading1"/>
      </w:pPr>
      <w:bookmarkStart w:id="8" w:name="O_489799"/>
      <w:bookmarkEnd w:id="8"/>
      <w:r w:rsidRPr="002047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w:t>
            </w:r>
          </w:p>
        </w:tc>
        <w:tc>
          <w:tcPr>
            <w:tcW w:w="1962" w:type="dxa"/>
            <w:vMerge w:val="restart"/>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Establish quality assurance system.</w:t>
            </w: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1.1</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Quality assurance policy is established, documented and</w:t>
            </w:r>
            <w:r w:rsidRPr="0020474F">
              <w:rPr>
                <w:rStyle w:val="BoldandItalics"/>
              </w:rPr>
              <w:t xml:space="preserve"> </w:t>
            </w:r>
            <w:r w:rsidRPr="0020474F">
              <w:t>communicated to all people in the organisation.</w:t>
            </w:r>
          </w:p>
        </w:tc>
      </w:tr>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1.2</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rPr>
                <w:rStyle w:val="BoldandItalics"/>
              </w:rPr>
              <w:t>Quality standards</w:t>
            </w:r>
            <w:r w:rsidRPr="0020474F">
              <w:t xml:space="preserve"> are identified that are relevant to the provision of NatHERS assessment services and th</w:t>
            </w:r>
            <w:r w:rsidRPr="0020474F">
              <w:t>e scope of the organisation.</w:t>
            </w:r>
          </w:p>
        </w:tc>
      </w:tr>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1.3</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Systems, plans and resources are established to ensure quality standards are met and maintained.</w:t>
            </w:r>
          </w:p>
        </w:tc>
      </w:tr>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1.4</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Risks of shortfalls in the quality of processes, products and services are identified and assessed, and preventative actions are taken to mitigate these risks.</w:t>
            </w:r>
          </w:p>
        </w:tc>
      </w:tr>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1.5</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Plans are developed to ensure that all people in the organisation are continuously update</w:t>
            </w:r>
            <w:r w:rsidRPr="0020474F">
              <w:t>d about their roles in meeting quality standards and are competent to fulfil their roles.</w:t>
            </w:r>
          </w:p>
        </w:tc>
      </w:tr>
      <w:tr w:rsidTr="002C3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1.6</w:t>
            </w:r>
          </w:p>
        </w:tc>
        <w:tc>
          <w:tcPr>
            <w:tcW w:w="561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Procedures for review and maintenance of quality system are implemented in line with organisational policy and procedures.</w:t>
            </w:r>
          </w:p>
        </w:tc>
      </w:tr>
    </w:tbl>
    <w:p w:rsidR="00000000" w:rsidRPr="0020474F" w:rsidP="0020474F">
      <w:pPr>
        <w:pStyle w:val="BodyText"/>
      </w:pPr>
    </w:p>
    <w:tbl>
      <w:tblPr>
        <w:tblW w:w="0" w:type="auto"/>
        <w:tblLayout w:type="fixed"/>
        <w:tblCellMar>
          <w:left w:w="62" w:type="dxa"/>
          <w:right w:w="62" w:type="dxa"/>
        </w:tblCellMar>
        <w:tblLook w:val="0000"/>
      </w:tblPr>
      <w:tblGrid>
        <w:gridCol w:w="678"/>
        <w:gridCol w:w="1962"/>
        <w:gridCol w:w="770"/>
        <w:gridCol w:w="5610"/>
      </w:tblGrid>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2</w:t>
            </w:r>
          </w:p>
        </w:tc>
        <w:tc>
          <w:tcPr>
            <w:tcW w:w="1962" w:type="dxa"/>
            <w:vMerge w:val="restart"/>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Assess service quality.</w:t>
            </w: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2.1</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Sufficient, valid information is obtained from quality assurance system and other sources, including clients, to allow accurate evaluation of whether processes and NatHERS assessments meet required standards.</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2.2</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rPr>
                <w:rStyle w:val="BoldandItalics"/>
              </w:rPr>
              <w:t>Feedback</w:t>
            </w:r>
            <w:r w:rsidRPr="0020474F">
              <w:t xml:space="preserve"> is provided to motivate people </w:t>
            </w:r>
            <w:r w:rsidRPr="0020474F">
              <w:t>to maintain quality standards and continuously improve performance.</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2.3</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 xml:space="preserve">Shortfalls in the quality of processes, products and services are investigated and prompt remedial action is implemented in line with organisational policy and </w:t>
            </w:r>
            <w:r w:rsidRPr="0020474F">
              <w:t>procedures.</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2.4</w:t>
            </w:r>
          </w:p>
        </w:tc>
        <w:tc>
          <w:tcPr>
            <w:tcW w:w="561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 xml:space="preserve">Performance against quality standards, including shortfalls and corrective actions taken, is </w:t>
            </w:r>
            <w:r w:rsidRPr="0020474F">
              <w:rPr>
                <w:rStyle w:val="BoldandItalics"/>
              </w:rPr>
              <w:t>communicated</w:t>
            </w:r>
            <w:r w:rsidRPr="0020474F">
              <w:t xml:space="preserve"> to </w:t>
            </w:r>
            <w:r w:rsidRPr="0020474F">
              <w:rPr>
                <w:rStyle w:val="BoldandItalics"/>
              </w:rPr>
              <w:t xml:space="preserve">relevant personnel </w:t>
            </w:r>
            <w:r w:rsidRPr="0020474F">
              <w:t>in line with organisational policy and procedures.</w:t>
            </w:r>
          </w:p>
        </w:tc>
      </w:tr>
    </w:tbl>
    <w:p w:rsidR="00000000" w:rsidRPr="0020474F" w:rsidP="0020474F">
      <w:pPr>
        <w:pStyle w:val="BodyText"/>
      </w:pPr>
    </w:p>
    <w:tbl>
      <w:tblPr>
        <w:tblW w:w="0" w:type="auto"/>
        <w:tblLayout w:type="fixed"/>
        <w:tblCellMar>
          <w:left w:w="62" w:type="dxa"/>
          <w:right w:w="62" w:type="dxa"/>
        </w:tblCellMar>
        <w:tblLook w:val="0000"/>
      </w:tblPr>
      <w:tblGrid>
        <w:gridCol w:w="678"/>
        <w:gridCol w:w="1962"/>
        <w:gridCol w:w="770"/>
        <w:gridCol w:w="5610"/>
      </w:tblGrid>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3</w:t>
            </w:r>
          </w:p>
        </w:tc>
        <w:tc>
          <w:tcPr>
            <w:tcW w:w="1962" w:type="dxa"/>
            <w:vMerge w:val="restart"/>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Promote quality</w:t>
            </w:r>
            <w:r w:rsidRPr="0020474F">
              <w:rPr>
                <w:rStyle w:val="SpecialBold"/>
              </w:rPr>
              <w:t xml:space="preserve"> </w:t>
            </w:r>
            <w:r w:rsidRPr="0020474F">
              <w:t>improvement.</w:t>
            </w: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3.1</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Quality awareness is continuously commun</w:t>
            </w:r>
            <w:r w:rsidRPr="0020474F">
              <w:t>icated to all people in the organisation.</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3.2</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Clients and those involved in delivering NatHERS assessments are encouraged to identify and recommend quality improvements.</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3.3</w:t>
            </w:r>
          </w:p>
        </w:tc>
        <w:tc>
          <w:tcPr>
            <w:tcW w:w="561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 xml:space="preserve">Accurate records of </w:t>
            </w:r>
            <w:r w:rsidRPr="0020474F">
              <w:rPr>
                <w:rStyle w:val="BoldandItalics"/>
              </w:rPr>
              <w:t>monitoring activities</w:t>
            </w:r>
            <w:r w:rsidRPr="0020474F">
              <w:t xml:space="preserve"> are maintained in line </w:t>
            </w:r>
            <w:r w:rsidRPr="0020474F">
              <w:t>with organisational requirements.</w:t>
            </w:r>
          </w:p>
        </w:tc>
      </w:tr>
      <w:tr w:rsidTr="00204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3.4</w:t>
            </w:r>
          </w:p>
        </w:tc>
        <w:tc>
          <w:tcPr>
            <w:tcW w:w="5610" w:type="dxa"/>
            <w:tcBorders>
              <w:top w:val="nil"/>
              <w:left w:val="nil"/>
              <w:bottom w:val="nil"/>
              <w:right w:val="nil"/>
            </w:tcBorders>
            <w:tcMar>
              <w:top w:w="0" w:type="dxa"/>
              <w:left w:w="62" w:type="dxa"/>
              <w:bottom w:w="0" w:type="dxa"/>
              <w:right w:w="62" w:type="dxa"/>
            </w:tcMar>
          </w:tcPr>
          <w:p w:rsidR="00000000" w:rsidRPr="0020474F" w:rsidP="0020474F">
            <w:pPr>
              <w:pStyle w:val="BodyText"/>
            </w:pPr>
            <w:r w:rsidRPr="0020474F">
              <w:t xml:space="preserve"> Resourced plans are developed to implement quality improvements that deliver significant benefits at reasonable cost and acceptable level of risk.</w:t>
            </w:r>
          </w:p>
        </w:tc>
      </w:tr>
    </w:tbl>
    <w:p w:rsidR="002C3F33" w:rsidP="0020474F">
      <w:pPr>
        <w:pStyle w:val="BodyText"/>
      </w:pPr>
    </w:p>
    <w:p w:rsidR="002C3F33" w:rsidP="0020474F">
      <w:pPr>
        <w:pStyle w:val="BodyText"/>
      </w:pPr>
    </w:p>
    <w:p w:rsidR="00000000" w:rsidRPr="0020474F" w:rsidP="0020474F">
      <w:pPr>
        <w:pStyle w:val="Heading1"/>
      </w:pPr>
      <w:bookmarkStart w:id="9" w:name="O_489800"/>
      <w:bookmarkEnd w:id="9"/>
      <w:r w:rsidRPr="0020474F">
        <w:t>Required Skills and Knowledge</w:t>
      </w:r>
    </w:p>
    <w:tbl>
      <w:tblPr>
        <w:tblW w:w="0" w:type="auto"/>
        <w:tblLayout w:type="fixed"/>
        <w:tblCellMar>
          <w:left w:w="62" w:type="dxa"/>
          <w:right w:w="62" w:type="dxa"/>
        </w:tblCellMar>
        <w:tblLook w:val="0000"/>
      </w:tblPr>
      <w:tblGrid>
        <w:gridCol w:w="9178"/>
      </w:tblGrid>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t>This section describes the skills and knowledge required for this unit.</w:t>
            </w:r>
          </w:p>
        </w:tc>
      </w:tr>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rPr>
                <w:rStyle w:val="SpecialBold"/>
              </w:rPr>
              <w:t>Required skills</w:t>
            </w:r>
          </w:p>
        </w:tc>
      </w:tr>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0474F" w:rsidP="0020474F">
            <w:pPr>
              <w:pStyle w:val="ListBullet"/>
            </w:pPr>
            <w:r w:rsidRPr="0020474F">
              <w:t>communication skills to interact with clients, staff and other stakeholders in an ethical manner from diverse social, economic and cultural backgrounds</w:t>
            </w:r>
          </w:p>
          <w:p w:rsidR="00000000" w:rsidRPr="0020474F" w:rsidP="0020474F">
            <w:pPr>
              <w:pStyle w:val="ListBullet"/>
            </w:pPr>
            <w:r w:rsidRPr="0020474F">
              <w:t xml:space="preserve">data analysis </w:t>
            </w:r>
            <w:r w:rsidRPr="0020474F">
              <w:t>skills to interpret data relating to organisational quality system</w:t>
            </w:r>
          </w:p>
          <w:p w:rsidR="00000000" w:rsidRPr="0020474F" w:rsidP="0020474F">
            <w:pPr>
              <w:pStyle w:val="ListBullet"/>
            </w:pPr>
            <w:r w:rsidRPr="0020474F">
              <w:t>decision-making and problem-solving skills to make suggestions for addressing shortfalls in the quality of processes, products and services</w:t>
            </w:r>
          </w:p>
          <w:p w:rsidR="00000000" w:rsidRPr="0020474F" w:rsidP="0020474F">
            <w:pPr>
              <w:pStyle w:val="ListBullet"/>
            </w:pPr>
            <w:r w:rsidRPr="0020474F">
              <w:t>literacy skills to:</w:t>
            </w:r>
          </w:p>
          <w:p w:rsidR="00000000" w:rsidRPr="0020474F" w:rsidP="0020474F">
            <w:pPr>
              <w:pStyle w:val="ListBullet2"/>
            </w:pPr>
            <w:r w:rsidRPr="0020474F">
              <w:t>read and interpret a variety of texts, including legislation, regulations and quality documentation</w:t>
            </w:r>
          </w:p>
          <w:p w:rsidR="00000000" w:rsidRPr="0020474F" w:rsidP="0020474F">
            <w:pPr>
              <w:pStyle w:val="ListBullet2"/>
            </w:pPr>
            <w:r w:rsidRPr="0020474F">
              <w:t>write complex flow charts in order to identify and distill information</w:t>
            </w:r>
          </w:p>
          <w:p w:rsidR="00000000" w:rsidRPr="0020474F" w:rsidP="0020474F">
            <w:pPr>
              <w:pStyle w:val="ListBullet2"/>
            </w:pPr>
            <w:r w:rsidRPr="0020474F">
              <w:t>prepare detailed text identifying specific courses of action and detailing alternativ</w:t>
            </w:r>
            <w:r w:rsidRPr="0020474F">
              <w:t>es after defining the needs of the audience and the purpose of the information</w:t>
            </w:r>
          </w:p>
          <w:p w:rsidR="00000000" w:rsidRPr="0020474F" w:rsidP="0020474F">
            <w:pPr>
              <w:pStyle w:val="ListBullet"/>
            </w:pPr>
            <w:r w:rsidRPr="0020474F">
              <w:t>numeracy skills to:</w:t>
            </w:r>
          </w:p>
          <w:p w:rsidR="00000000" w:rsidRPr="0020474F" w:rsidP="0020474F">
            <w:pPr>
              <w:pStyle w:val="ListBullet2"/>
            </w:pPr>
            <w:r w:rsidRPr="0020474F">
              <w:t>analyse errors</w:t>
            </w:r>
          </w:p>
          <w:p w:rsidR="00000000" w:rsidRPr="0020474F" w:rsidP="0020474F">
            <w:pPr>
              <w:pStyle w:val="ListBullet2"/>
            </w:pPr>
            <w:r w:rsidRPr="0020474F">
              <w:t>conduct image analysis</w:t>
            </w:r>
          </w:p>
          <w:p w:rsidR="00000000" w:rsidRPr="0020474F" w:rsidP="0020474F">
            <w:pPr>
              <w:pStyle w:val="ListBullet2"/>
            </w:pPr>
            <w:r w:rsidRPr="0020474F">
              <w:t>estimate costs</w:t>
            </w:r>
          </w:p>
          <w:p w:rsidR="00000000" w:rsidRPr="0020474F" w:rsidP="0020474F">
            <w:pPr>
              <w:pStyle w:val="ListBullet2"/>
            </w:pPr>
            <w:r w:rsidRPr="0020474F">
              <w:t>interpret and analyse statistics</w:t>
            </w:r>
          </w:p>
          <w:p w:rsidR="00000000" w:rsidRPr="0020474F" w:rsidP="0020474F">
            <w:pPr>
              <w:pStyle w:val="ListBullet2"/>
            </w:pPr>
            <w:r w:rsidRPr="0020474F">
              <w:t>perform mental calculations</w:t>
            </w:r>
          </w:p>
          <w:p w:rsidR="00000000" w:rsidRPr="0020474F" w:rsidP="0020474F">
            <w:pPr>
              <w:pStyle w:val="ListBullet2"/>
            </w:pPr>
            <w:r w:rsidRPr="0020474F">
              <w:t>record and collate quality-related data</w:t>
            </w:r>
          </w:p>
          <w:p w:rsidR="00000000" w:rsidRPr="0020474F" w:rsidP="0020474F">
            <w:pPr>
              <w:pStyle w:val="ListBullet2"/>
            </w:pPr>
            <w:r w:rsidRPr="0020474F">
              <w:t>un</w:t>
            </w:r>
            <w:r w:rsidRPr="0020474F">
              <w:t>dertake complex computations</w:t>
            </w:r>
          </w:p>
          <w:p w:rsidR="00000000" w:rsidRPr="0020474F" w:rsidP="0020474F">
            <w:pPr>
              <w:pStyle w:val="ListBullet"/>
            </w:pPr>
            <w:r w:rsidRPr="0020474F">
              <w:t>planning, organising and scheduling skills to monitor quality processes</w:t>
            </w:r>
          </w:p>
          <w:p w:rsidR="00000000" w:rsidRPr="0020474F" w:rsidP="0020474F">
            <w:pPr>
              <w:pStyle w:val="ListBullet"/>
            </w:pPr>
            <w:r w:rsidRPr="0020474F">
              <w:t>research skills to identify, locate, collate and evaluate evidence used in quality processes</w:t>
            </w:r>
          </w:p>
          <w:p w:rsidR="00000000" w:rsidRPr="0020474F" w:rsidP="0020474F">
            <w:pPr>
              <w:pStyle w:val="ListBullet"/>
            </w:pPr>
            <w:r w:rsidRPr="0020474F">
              <w:t>technology skills to use relevant software, hardware and equip</w:t>
            </w:r>
            <w:r w:rsidRPr="0020474F">
              <w:t>ment to collect, collate and analyse information relating to quality systems for organisation providing NatHERS assessment services</w:t>
            </w:r>
          </w:p>
          <w:p w:rsidR="00000000" w:rsidP="0020474F">
            <w:pPr>
              <w:pStyle w:val="ListBullet"/>
              <w:rPr>
                <w:lang w:val="en-NZ"/>
              </w:rPr>
            </w:pPr>
            <w:r w:rsidRPr="0020474F">
              <w:t>time-management skills to efficiently and effectively plan, implement and monitor quality processes</w:t>
            </w:r>
          </w:p>
        </w:tc>
      </w:tr>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p>
        </w:tc>
      </w:tr>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0474F">
            <w:pPr>
              <w:pStyle w:val="BodyText"/>
              <w:rPr>
                <w:lang w:val="en-NZ"/>
              </w:rPr>
            </w:pPr>
            <w:r w:rsidRPr="0020474F">
              <w:rPr>
                <w:rStyle w:val="SpecialBold"/>
              </w:rPr>
              <w:t>Required knowledge</w:t>
            </w:r>
          </w:p>
        </w:tc>
      </w:tr>
      <w:tr w:rsidTr="002047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0474F" w:rsidP="0020474F">
            <w:pPr>
              <w:pStyle w:val="ListBullet"/>
            </w:pPr>
            <w:r w:rsidRPr="0020474F">
              <w:t>building thermal performance standards, including the National Construction Code energy efficiency requirements</w:t>
            </w:r>
          </w:p>
          <w:p w:rsidR="00000000" w:rsidRPr="0020474F" w:rsidP="0020474F">
            <w:pPr>
              <w:pStyle w:val="ListBullet"/>
            </w:pPr>
            <w:r w:rsidRPr="0020474F">
              <w:t>commonwealth, state and territory, and local government legislation and regulations impacting on thermal performance assessment relating to:</w:t>
            </w:r>
          </w:p>
          <w:p w:rsidR="00000000" w:rsidRPr="0020474F" w:rsidP="0020474F">
            <w:pPr>
              <w:pStyle w:val="ListBullet2"/>
            </w:pPr>
            <w:r w:rsidRPr="0020474F">
              <w:t>an</w:t>
            </w:r>
            <w:r w:rsidRPr="0020474F">
              <w:t>ti-discrimination and equal opportunity</w:t>
            </w:r>
          </w:p>
          <w:p w:rsidR="00000000" w:rsidRPr="0020474F" w:rsidP="0020474F">
            <w:pPr>
              <w:pStyle w:val="ListBullet2"/>
            </w:pPr>
            <w:r w:rsidRPr="0020474F">
              <w:t>building and construction</w:t>
            </w:r>
          </w:p>
          <w:p w:rsidR="00000000" w:rsidRPr="0020474F" w:rsidP="0020474F">
            <w:pPr>
              <w:pStyle w:val="ListBullet2"/>
            </w:pPr>
            <w:r w:rsidRPr="0020474F">
              <w:t>building thermal performance</w:t>
            </w:r>
          </w:p>
          <w:p w:rsidR="00000000" w:rsidRPr="0020474F" w:rsidP="0020474F">
            <w:pPr>
              <w:pStyle w:val="ListBullet2"/>
            </w:pPr>
            <w:r w:rsidRPr="0020474F">
              <w:t>consumer protection, fair trading and trade practices</w:t>
            </w:r>
          </w:p>
          <w:p w:rsidR="00000000" w:rsidRPr="0020474F" w:rsidP="0020474F">
            <w:pPr>
              <w:pStyle w:val="ListBullet2"/>
            </w:pPr>
            <w:r w:rsidRPr="0020474F">
              <w:t>employment and industrial relations</w:t>
            </w:r>
          </w:p>
          <w:p w:rsidR="00000000" w:rsidRPr="0020474F" w:rsidP="0020474F">
            <w:pPr>
              <w:pStyle w:val="ListBullet2"/>
            </w:pPr>
            <w:r w:rsidRPr="0020474F">
              <w:t>energy conservation</w:t>
            </w:r>
          </w:p>
          <w:p w:rsidR="00000000" w:rsidRPr="0020474F" w:rsidP="0020474F">
            <w:pPr>
              <w:pStyle w:val="ListBullet2"/>
            </w:pPr>
            <w:r w:rsidRPr="0020474F">
              <w:t>environment protection</w:t>
            </w:r>
          </w:p>
          <w:p w:rsidR="00000000" w:rsidRPr="0020474F" w:rsidP="0020474F">
            <w:pPr>
              <w:pStyle w:val="ListBullet2"/>
            </w:pPr>
            <w:r w:rsidRPr="0020474F">
              <w:t>occupational licensing</w:t>
            </w:r>
          </w:p>
          <w:p w:rsidR="00000000" w:rsidRPr="0020474F" w:rsidP="0020474F">
            <w:pPr>
              <w:pStyle w:val="ListBullet2"/>
            </w:pPr>
            <w:r w:rsidRPr="0020474F">
              <w:t>privacy</w:t>
            </w:r>
          </w:p>
          <w:p w:rsidR="00000000" w:rsidRPr="0020474F" w:rsidP="0020474F">
            <w:pPr>
              <w:pStyle w:val="ListBullet2"/>
            </w:pPr>
            <w:r w:rsidRPr="0020474F">
              <w:t>sale and lease of residential property</w:t>
            </w:r>
          </w:p>
          <w:p w:rsidR="00000000" w:rsidRPr="0020474F" w:rsidP="0020474F">
            <w:pPr>
              <w:pStyle w:val="ListBullet2"/>
            </w:pPr>
            <w:r w:rsidRPr="0020474F">
              <w:t>work health and safety</w:t>
            </w:r>
          </w:p>
          <w:p w:rsidR="00000000" w:rsidRPr="0020474F" w:rsidP="0020474F">
            <w:pPr>
              <w:pStyle w:val="ListBullet"/>
            </w:pPr>
            <w:r w:rsidRPr="0020474F">
              <w:t>NatHERS:</w:t>
            </w:r>
          </w:p>
          <w:p w:rsidR="00000000" w:rsidRPr="0020474F" w:rsidP="0020474F">
            <w:pPr>
              <w:pStyle w:val="ListBullet2"/>
            </w:pPr>
            <w:r w:rsidRPr="0020474F">
              <w:t>accredited software</w:t>
            </w:r>
          </w:p>
          <w:p w:rsidR="00000000" w:rsidRPr="0020474F" w:rsidP="0020474F">
            <w:pPr>
              <w:pStyle w:val="ListBullet2"/>
            </w:pPr>
            <w:r w:rsidRPr="0020474F">
              <w:t>administrative and governance arrangements</w:t>
            </w:r>
          </w:p>
          <w:p w:rsidR="00000000" w:rsidRPr="0020474F" w:rsidP="0020474F">
            <w:pPr>
              <w:pStyle w:val="ListBullet2"/>
            </w:pPr>
            <w:r w:rsidRPr="0020474F">
              <w:t>assessor accreditation</w:t>
            </w:r>
          </w:p>
          <w:p w:rsidR="00000000" w:rsidRPr="0020474F" w:rsidP="0020474F">
            <w:pPr>
              <w:pStyle w:val="ListBullet2"/>
            </w:pPr>
            <w:r w:rsidRPr="0020474F">
              <w:t>assessor accrediting organisations</w:t>
            </w:r>
          </w:p>
          <w:p w:rsidR="00000000" w:rsidRPr="0020474F" w:rsidP="0020474F">
            <w:pPr>
              <w:pStyle w:val="ListBullet2"/>
            </w:pPr>
            <w:r w:rsidRPr="0020474F">
              <w:t>regulatory framework</w:t>
            </w:r>
          </w:p>
          <w:p w:rsidR="00000000" w:rsidRPr="0020474F" w:rsidP="0020474F">
            <w:pPr>
              <w:pStyle w:val="ListBullet"/>
            </w:pPr>
            <w:r w:rsidRPr="0020474F">
              <w:t>quality management:</w:t>
            </w:r>
          </w:p>
          <w:p w:rsidR="00000000" w:rsidRPr="0020474F" w:rsidP="0020474F">
            <w:pPr>
              <w:pStyle w:val="ListBullet2"/>
            </w:pPr>
            <w:r w:rsidRPr="0020474F">
              <w:t xml:space="preserve">clients’ and </w:t>
            </w:r>
            <w:r w:rsidRPr="0020474F">
              <w:t xml:space="preserve">other stakeholders’ expectations regarding quality </w:t>
            </w:r>
          </w:p>
          <w:p w:rsidR="00000000" w:rsidRPr="0020474F" w:rsidP="0020474F">
            <w:pPr>
              <w:pStyle w:val="ListBullet2"/>
            </w:pPr>
            <w:r w:rsidRPr="0020474F">
              <w:t>current developments, tools and techniques in quality management</w:t>
            </w:r>
          </w:p>
          <w:p w:rsidR="00000000" w:rsidRPr="0020474F" w:rsidP="0020474F">
            <w:pPr>
              <w:pStyle w:val="ListBullet2"/>
            </w:pPr>
            <w:r w:rsidRPr="0020474F">
              <w:t>key concepts:</w:t>
            </w:r>
          </w:p>
          <w:p w:rsidR="00000000" w:rsidRPr="0020474F" w:rsidP="0020474F">
            <w:pPr>
              <w:pStyle w:val="ListBullet3"/>
            </w:pPr>
            <w:r w:rsidRPr="0020474F">
              <w:t xml:space="preserve">philosophies of quality management </w:t>
            </w:r>
          </w:p>
          <w:p w:rsidR="00000000" w:rsidRPr="0020474F" w:rsidP="0020474F">
            <w:pPr>
              <w:pStyle w:val="ListBullet3"/>
            </w:pPr>
            <w:r w:rsidRPr="0020474F">
              <w:t>principles of quality management</w:t>
            </w:r>
          </w:p>
          <w:p w:rsidR="00000000" w:rsidRPr="0020474F" w:rsidP="0020474F">
            <w:pPr>
              <w:pStyle w:val="ListBullet3"/>
            </w:pPr>
            <w:r w:rsidRPr="0020474F">
              <w:t>quality management cycle</w:t>
            </w:r>
          </w:p>
          <w:p w:rsidR="00000000" w:rsidRPr="0020474F" w:rsidP="0020474F">
            <w:pPr>
              <w:pStyle w:val="ListBullet3"/>
            </w:pPr>
            <w:r w:rsidRPr="0020474F">
              <w:t>tools of quality management</w:t>
            </w:r>
          </w:p>
          <w:p w:rsidR="00000000" w:rsidRPr="0020474F" w:rsidP="0020474F">
            <w:pPr>
              <w:pStyle w:val="ListBullet2"/>
            </w:pPr>
            <w:r w:rsidRPr="0020474F">
              <w:t>system:</w:t>
            </w:r>
          </w:p>
          <w:p w:rsidR="00000000" w:rsidRPr="0020474F" w:rsidP="0020474F">
            <w:pPr>
              <w:pStyle w:val="ListBullet3"/>
            </w:pPr>
            <w:r w:rsidRPr="0020474F">
              <w:t>corrective actions that may be taken to address shortfalls in performance</w:t>
            </w:r>
          </w:p>
          <w:p w:rsidR="00000000" w:rsidRPr="0020474F" w:rsidP="0020474F">
            <w:pPr>
              <w:pStyle w:val="ListBullet3"/>
            </w:pPr>
            <w:r w:rsidRPr="0020474F">
              <w:t xml:space="preserve">documentation requirements of quality systems, including levels and their roles in the functioning of the system, including the requirement for effective and secure quality </w:t>
            </w:r>
            <w:r w:rsidRPr="0020474F">
              <w:t>record-keeping systems</w:t>
            </w:r>
          </w:p>
          <w:p w:rsidR="00000000" w:rsidRPr="0020474F" w:rsidP="0020474F">
            <w:pPr>
              <w:pStyle w:val="ListBullet3"/>
            </w:pPr>
            <w:r w:rsidRPr="0020474F">
              <w:t>feedback systems and strategies</w:t>
            </w:r>
          </w:p>
          <w:p w:rsidR="00000000" w:rsidRPr="0020474F" w:rsidP="0020474F">
            <w:pPr>
              <w:pStyle w:val="ListBullet3"/>
            </w:pPr>
            <w:r w:rsidRPr="0020474F">
              <w:t>legal and regulatory requirements</w:t>
            </w:r>
          </w:p>
          <w:p w:rsidR="00000000" w:rsidRPr="0020474F" w:rsidP="0020474F">
            <w:pPr>
              <w:pStyle w:val="ListBullet3"/>
            </w:pPr>
            <w:r w:rsidRPr="0020474F">
              <w:t>monitoring systems and strategies</w:t>
            </w:r>
          </w:p>
          <w:p w:rsidR="00000000" w:rsidRPr="0020474F" w:rsidP="0020474F">
            <w:pPr>
              <w:pStyle w:val="ListBullet3"/>
            </w:pPr>
            <w:r w:rsidRPr="0020474F">
              <w:t>plan</w:t>
            </w:r>
          </w:p>
          <w:p w:rsidR="00000000" w:rsidRPr="0020474F" w:rsidP="0020474F">
            <w:pPr>
              <w:pStyle w:val="ListBullet3"/>
            </w:pPr>
            <w:r w:rsidRPr="0020474F">
              <w:t>quality marks, awards and accreditation</w:t>
            </w:r>
          </w:p>
          <w:p w:rsidR="00000000" w:rsidRPr="0020474F" w:rsidP="0020474F">
            <w:pPr>
              <w:pStyle w:val="ListBullet3"/>
            </w:pPr>
            <w:r w:rsidRPr="0020474F">
              <w:t>recording systems and strategies</w:t>
            </w:r>
          </w:p>
          <w:p w:rsidR="00000000" w:rsidRPr="0020474F" w:rsidP="0020474F">
            <w:pPr>
              <w:pStyle w:val="ListBullet3"/>
            </w:pPr>
            <w:r w:rsidRPr="0020474F">
              <w:t>review and maintenance of quality system</w:t>
            </w:r>
          </w:p>
          <w:p w:rsidR="00000000" w:rsidRPr="0020474F" w:rsidP="0020474F">
            <w:pPr>
              <w:pStyle w:val="ListBullet3"/>
            </w:pPr>
            <w:r w:rsidRPr="0020474F">
              <w:t>role of audit in quality systems</w:t>
            </w:r>
          </w:p>
          <w:p w:rsidR="00000000" w:rsidRPr="0020474F" w:rsidP="0020474F">
            <w:pPr>
              <w:pStyle w:val="ListBullet3"/>
            </w:pPr>
            <w:r w:rsidRPr="0020474F">
              <w:t>software packages</w:t>
            </w:r>
          </w:p>
          <w:p w:rsidR="00000000" w:rsidRPr="0020474F" w:rsidP="0020474F">
            <w:pPr>
              <w:pStyle w:val="ListBullet3"/>
            </w:pPr>
            <w:r w:rsidRPr="0020474F">
              <w:t>standards</w:t>
            </w:r>
          </w:p>
          <w:p w:rsidR="00000000" w:rsidRPr="0020474F" w:rsidP="0020474F">
            <w:pPr>
              <w:pStyle w:val="ListBullet3"/>
            </w:pPr>
            <w:r w:rsidRPr="0020474F">
              <w:t>techniques for gathering sufficient, valid information to evaluate whether processes and products/services are meeting the required quality standards</w:t>
            </w:r>
          </w:p>
          <w:p w:rsidR="00000000" w:rsidRPr="0020474F" w:rsidP="0020474F">
            <w:pPr>
              <w:pStyle w:val="ListBullet"/>
            </w:pPr>
            <w:r w:rsidRPr="0020474F">
              <w:t>risk management principles</w:t>
            </w:r>
          </w:p>
        </w:tc>
      </w:tr>
    </w:tbl>
    <w:p w:rsidR="002C3F33" w:rsidP="0020474F">
      <w:pPr>
        <w:pStyle w:val="BodyText"/>
      </w:pPr>
    </w:p>
    <w:p w:rsidR="002C3F33" w:rsidP="0020474F">
      <w:pPr>
        <w:pStyle w:val="BodyText"/>
      </w:pPr>
    </w:p>
    <w:p w:rsidR="00000000" w:rsidRPr="0020474F" w:rsidP="0020474F">
      <w:pPr>
        <w:pStyle w:val="Heading1"/>
      </w:pPr>
      <w:bookmarkStart w:id="10" w:name="O_489801"/>
      <w:bookmarkEnd w:id="10"/>
      <w:r w:rsidRPr="0020474F">
        <w:t>Evidence Guide</w:t>
      </w:r>
    </w:p>
    <w:tbl>
      <w:tblPr>
        <w:tblW w:w="0" w:type="auto"/>
        <w:tblLayout w:type="fixed"/>
        <w:tblCellMar>
          <w:left w:w="62" w:type="dxa"/>
          <w:right w:w="62" w:type="dxa"/>
        </w:tblCellMar>
        <w:tblLook w:val="0000"/>
      </w:tblPr>
      <w:tblGrid>
        <w:gridCol w:w="2642"/>
        <w:gridCol w:w="6536"/>
      </w:tblGrid>
      <w:tr w:rsidTr="0020474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474F">
            <w:pPr>
              <w:pStyle w:val="BodyText"/>
              <w:rPr>
                <w:lang w:val="en-NZ"/>
              </w:rPr>
            </w:pPr>
            <w:r w:rsidRPr="0020474F">
              <w:t>The evidence guide provides advice on assessment and must be read in conjunction with the performance criteria, required skills and knowledge, range statement and the Assessment Guidelines for the Training Package.</w:t>
            </w:r>
          </w:p>
        </w:tc>
      </w:tr>
      <w:tr w:rsidTr="0020474F">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SpecialBold"/>
              </w:rPr>
              <w:t>Overview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t>This unit of competency could be assessed by establishing a quality system for an organisation providing NatHERS assessment services, assessing the service quality of the organisation, and implementing approaches for promoting quality improvement within t</w:t>
            </w:r>
            <w:r w:rsidRPr="0020474F">
              <w:t>he organisation.</w:t>
            </w:r>
          </w:p>
        </w:tc>
      </w:tr>
      <w:tr w:rsidTr="0020474F">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SpecialBold"/>
              </w:rPr>
              <w:t>Critical aspects for assessment and evidence required to demonstrate competency in this unit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BodyText"/>
            </w:pPr>
            <w:r w:rsidRPr="0020474F">
              <w:t>A person should demonstrate the ability to:</w:t>
            </w:r>
          </w:p>
          <w:p w:rsidR="00000000" w:rsidRPr="0020474F" w:rsidP="0020474F">
            <w:pPr>
              <w:pStyle w:val="ListBullet"/>
            </w:pPr>
            <w:r w:rsidRPr="0020474F">
              <w:t>establish and maintain a quality system for an organisation providing NatHERS assessment services</w:t>
            </w:r>
          </w:p>
          <w:p w:rsidR="00000000" w:rsidRPr="0020474F" w:rsidP="0020474F">
            <w:pPr>
              <w:pStyle w:val="ListBullet"/>
            </w:pPr>
            <w:r w:rsidRPr="0020474F">
              <w:t>ass</w:t>
            </w:r>
            <w:r w:rsidRPr="0020474F">
              <w:t>ess the services of an organisation providing NatHERS assessment services, including identifying shortfalls in performance against quality standards and specifying appropriate corrective actions</w:t>
            </w:r>
          </w:p>
          <w:p w:rsidR="00000000" w:rsidP="0020474F">
            <w:pPr>
              <w:pStyle w:val="ListBullet"/>
              <w:rPr>
                <w:lang w:val="en-NZ"/>
              </w:rPr>
            </w:pPr>
            <w:r w:rsidRPr="0020474F">
              <w:t xml:space="preserve">promote quality improvement within an organisation providing </w:t>
            </w:r>
            <w:r w:rsidRPr="0020474F">
              <w:t xml:space="preserve">NatHERS assessment service, including engaging staff and clients in identifying opportunities for quality improvement and developing resourced plans for implementing suggestions for quality improvement. </w:t>
            </w:r>
          </w:p>
        </w:tc>
      </w:tr>
      <w:tr w:rsidTr="0020474F">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SpecialBold"/>
              </w:rPr>
              <w:t>Context of and specific resources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BodyText"/>
            </w:pPr>
            <w:r w:rsidRPr="0020474F">
              <w:t>Assessment of this unit:</w:t>
            </w:r>
          </w:p>
          <w:p w:rsidR="00000000" w:rsidRPr="0020474F" w:rsidP="0020474F">
            <w:pPr>
              <w:pStyle w:val="ListBullet"/>
            </w:pPr>
            <w:r w:rsidRPr="0020474F">
              <w:t>must be in the context of the work environment</w:t>
            </w:r>
          </w:p>
          <w:p w:rsidR="00000000" w:rsidRPr="0020474F" w:rsidP="0020474F">
            <w:pPr>
              <w:pStyle w:val="ListBullet"/>
            </w:pPr>
            <w:r w:rsidRPr="0020474F">
              <w:t>may be conducted in an off-site context, provided it is realistic and sufficiently rigorous to cover all aspects of workplace performance, including task skills, task management skills</w:t>
            </w:r>
            <w:r w:rsidRPr="0020474F">
              <w:t>, contingency management skills and job role environment skills</w:t>
            </w:r>
          </w:p>
          <w:p w:rsidR="00000000" w:rsidRPr="0020474F" w:rsidP="0020474F">
            <w:pPr>
              <w:pStyle w:val="ListBullet"/>
            </w:pPr>
            <w:r w:rsidRPr="0020474F">
              <w:t>must meet relevant compliance requirements.</w:t>
            </w:r>
          </w:p>
          <w:p w:rsidR="00000000" w:rsidRPr="0020474F" w:rsidP="0020474F">
            <w:pPr>
              <w:pStyle w:val="BodyText"/>
            </w:pPr>
            <w:r w:rsidRPr="0020474F">
              <w:t>Resource implications for assessment include:</w:t>
            </w:r>
          </w:p>
          <w:p w:rsidR="00000000" w:rsidRPr="0020474F" w:rsidP="0020474F">
            <w:pPr>
              <w:pStyle w:val="ListBullet"/>
            </w:pPr>
            <w:r w:rsidRPr="0020474F">
              <w:t>relevant codes, standards and government regulations</w:t>
            </w:r>
          </w:p>
          <w:p w:rsidR="00000000" w:rsidRPr="0020474F" w:rsidP="0020474F">
            <w:pPr>
              <w:pStyle w:val="ListBullet"/>
            </w:pPr>
            <w:r w:rsidRPr="0020474F">
              <w:t>computer equipment suitable to collect, collate a</w:t>
            </w:r>
            <w:r w:rsidRPr="0020474F">
              <w:t>nd analyse information relating to quality systems for organisations providing NatHERS assessment services</w:t>
            </w:r>
          </w:p>
          <w:p w:rsidR="00000000" w:rsidP="0020474F">
            <w:pPr>
              <w:pStyle w:val="ListBullet"/>
              <w:rPr>
                <w:lang w:val="en-NZ"/>
              </w:rPr>
            </w:pPr>
            <w:r w:rsidRPr="0020474F">
              <w:t>technical reference library with current publications on quality management and the administrative and governance arrangements for NatHERS.</w:t>
            </w:r>
          </w:p>
        </w:tc>
      </w:tr>
      <w:tr w:rsidTr="0020474F">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SpecialBold"/>
              </w:rPr>
              <w:t>Method o</w:t>
            </w:r>
            <w:r w:rsidRPr="0020474F">
              <w:rPr>
                <w:rStyle w:val="SpecialBold"/>
              </w:rPr>
              <w:t>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BodyText"/>
            </w:pPr>
            <w:r w:rsidRPr="0020474F">
              <w:t>Assessment for this unit must verify the practical application of the required skills and knowledge, using one or more of the following methods:</w:t>
            </w:r>
          </w:p>
          <w:p w:rsidR="00000000" w:rsidRPr="0020474F" w:rsidP="0020474F">
            <w:pPr>
              <w:pStyle w:val="ListBullet"/>
            </w:pPr>
            <w:r w:rsidRPr="0020474F">
              <w:t>written and/or oral assessment</w:t>
            </w:r>
          </w:p>
          <w:p w:rsidR="00000000" w:rsidRPr="0020474F" w:rsidP="0020474F">
            <w:pPr>
              <w:pStyle w:val="ListBullet"/>
            </w:pPr>
            <w:r w:rsidRPr="0020474F">
              <w:t xml:space="preserve">observed, documented and/or first-hand testimonial evidence of the </w:t>
            </w:r>
            <w:r w:rsidRPr="0020474F">
              <w:t>candidate:</w:t>
            </w:r>
          </w:p>
          <w:p w:rsidR="00000000" w:rsidRPr="0020474F" w:rsidP="0020474F">
            <w:pPr>
              <w:pStyle w:val="ListBullet2"/>
            </w:pPr>
            <w:r w:rsidRPr="0020474F">
              <w:t>establishing a quality system for an organisation providing NatHERS assessment services</w:t>
            </w:r>
          </w:p>
          <w:p w:rsidR="00000000" w:rsidRPr="0020474F" w:rsidP="0020474F">
            <w:pPr>
              <w:pStyle w:val="ListBullet2"/>
            </w:pPr>
            <w:r w:rsidRPr="0020474F">
              <w:t>assessing the service quality of the organisation</w:t>
            </w:r>
          </w:p>
          <w:p w:rsidR="00000000" w:rsidP="0020474F">
            <w:pPr>
              <w:pStyle w:val="ListBullet2"/>
              <w:rPr>
                <w:lang w:val="en-NZ"/>
              </w:rPr>
            </w:pPr>
            <w:r w:rsidRPr="0020474F">
              <w:t>implementing approaches for promoting quality improvement within the organisation.</w:t>
            </w:r>
          </w:p>
        </w:tc>
      </w:tr>
      <w:tr w:rsidTr="0020474F">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SpecialBold"/>
              </w:rPr>
              <w:t>Guidance information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BodyText"/>
            </w:pPr>
            <w:r w:rsidRPr="0020474F">
              <w:t>This unit could be assessed on its own or in combination with other units relevant to the job function.</w:t>
            </w:r>
          </w:p>
          <w:p w:rsidR="00000000" w:rsidRPr="0020474F" w:rsidP="0020474F">
            <w:pPr>
              <w:pStyle w:val="BodyText"/>
            </w:pPr>
            <w:r w:rsidRPr="0020474F">
              <w:t xml:space="preserve">Reasonable adjustments for people with disabilities must be made to assessment processes where required. This could </w:t>
            </w:r>
            <w:r w:rsidRPr="0020474F">
              <w:t>include access to modified equipment and other physical resources, and the provision of appropriate assessment support.</w:t>
            </w:r>
          </w:p>
          <w:p w:rsidR="00000000" w:rsidRPr="0020474F" w:rsidP="0020474F">
            <w:pPr>
              <w:pStyle w:val="BodyText"/>
            </w:pPr>
            <w:r w:rsidRPr="0020474F">
              <w:t>Assessment processes and techniques should, as far as is practical, take into account the language, literacy and numeracy capacity of th</w:t>
            </w:r>
            <w:r w:rsidRPr="0020474F">
              <w:t>e candidate in relation to the competency being assessed.</w:t>
            </w:r>
          </w:p>
        </w:tc>
      </w:tr>
    </w:tbl>
    <w:p w:rsidR="002C3F33" w:rsidP="0020474F">
      <w:pPr>
        <w:pStyle w:val="BodyText"/>
      </w:pPr>
    </w:p>
    <w:p w:rsidR="002C3F33" w:rsidP="0020474F">
      <w:pPr>
        <w:pStyle w:val="BodyText"/>
      </w:pPr>
    </w:p>
    <w:p w:rsidR="00000000" w:rsidRPr="0020474F" w:rsidP="0020474F">
      <w:pPr>
        <w:pStyle w:val="Heading1"/>
      </w:pPr>
      <w:bookmarkStart w:id="11" w:name="O_489802"/>
      <w:bookmarkEnd w:id="11"/>
      <w:r w:rsidRPr="0020474F">
        <w:t>Range Statement</w:t>
      </w:r>
    </w:p>
    <w:tbl>
      <w:tblPr>
        <w:tblW w:w="0" w:type="auto"/>
        <w:tblLayout w:type="fixed"/>
        <w:tblCellMar>
          <w:left w:w="62" w:type="dxa"/>
          <w:right w:w="62" w:type="dxa"/>
        </w:tblCellMar>
        <w:tblLook w:val="0000"/>
      </w:tblPr>
      <w:tblGrid>
        <w:gridCol w:w="2654"/>
        <w:gridCol w:w="6524"/>
      </w:tblGrid>
      <w:tr w:rsidTr="0020474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474F">
            <w:pPr>
              <w:pStyle w:val="BodyText"/>
              <w:rPr>
                <w:lang w:val="en-NZ"/>
              </w:rPr>
            </w:pPr>
            <w:r w:rsidRPr="0020474F">
              <w:t>The range statement relates to the unit of competency as a whole. It allows for different work environments and situations that may affect performance. Bold itali</w:t>
            </w:r>
            <w:r w:rsidRPr="0020474F">
              <w:t>cised wording, if used in the performance criteria, is detailed below. Essential operating conditions that may be present with training and assessment (depending on the work situation, needs of the candidate, accessibility of the item, and local industry a</w:t>
            </w:r>
            <w:r w:rsidRPr="0020474F">
              <w:t>nd regional contexts) may also be included.</w:t>
            </w:r>
          </w:p>
        </w:tc>
      </w:tr>
      <w:tr w:rsidTr="0020474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BoldandItalics"/>
              </w:rPr>
              <w:t xml:space="preserve">Quality standards </w:t>
            </w:r>
            <w:r w:rsidRPr="0020474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ListBullet"/>
            </w:pPr>
            <w:r w:rsidRPr="0020474F">
              <w:t>Australian standards</w:t>
            </w:r>
          </w:p>
          <w:p w:rsidR="00000000" w:rsidRPr="0020474F" w:rsidP="0020474F">
            <w:pPr>
              <w:pStyle w:val="ListBullet"/>
            </w:pPr>
            <w:r w:rsidRPr="0020474F">
              <w:t>building codes and standards, including the National Construction Code</w:t>
            </w:r>
          </w:p>
          <w:p w:rsidR="00000000" w:rsidRPr="0020474F" w:rsidP="0020474F">
            <w:pPr>
              <w:pStyle w:val="ListBullet"/>
            </w:pPr>
            <w:r w:rsidRPr="0020474F">
              <w:t>codes of practice</w:t>
            </w:r>
          </w:p>
          <w:p w:rsidR="00000000" w:rsidRPr="0020474F" w:rsidP="0020474F">
            <w:pPr>
              <w:pStyle w:val="ListBullet"/>
            </w:pPr>
            <w:r w:rsidRPr="0020474F">
              <w:t>international standards</w:t>
            </w:r>
          </w:p>
          <w:p w:rsidR="00000000" w:rsidRPr="0020474F" w:rsidP="0020474F">
            <w:pPr>
              <w:pStyle w:val="ListBullet"/>
            </w:pPr>
            <w:r w:rsidRPr="0020474F">
              <w:t>legislative requirements</w:t>
            </w:r>
          </w:p>
          <w:p w:rsidR="00000000" w:rsidRPr="0020474F" w:rsidP="0020474F">
            <w:pPr>
              <w:pStyle w:val="ListBullet"/>
            </w:pPr>
            <w:r w:rsidRPr="0020474F">
              <w:t>NatHERS accreditation and licensing requirements</w:t>
            </w:r>
          </w:p>
          <w:p w:rsidR="00000000" w:rsidRPr="0020474F" w:rsidP="0020474F">
            <w:pPr>
              <w:pStyle w:val="ListBullet"/>
            </w:pPr>
            <w:r w:rsidRPr="0020474F">
              <w:t>NatHERS protocols</w:t>
            </w:r>
          </w:p>
          <w:p w:rsidR="00000000" w:rsidRPr="0020474F" w:rsidP="0020474F">
            <w:pPr>
              <w:pStyle w:val="ListBullet"/>
            </w:pPr>
            <w:r w:rsidRPr="0020474F">
              <w:t>NatHERS regulatory framework</w:t>
            </w:r>
          </w:p>
          <w:p w:rsidR="00000000" w:rsidRPr="0020474F" w:rsidP="0020474F">
            <w:pPr>
              <w:pStyle w:val="ListBullet"/>
            </w:pPr>
            <w:r w:rsidRPr="0020474F">
              <w:t>occupational, health and safety legislation</w:t>
            </w:r>
          </w:p>
          <w:p w:rsidR="00000000" w:rsidRPr="0020474F" w:rsidP="0020474F">
            <w:pPr>
              <w:pStyle w:val="ListBullet"/>
            </w:pPr>
            <w:r w:rsidRPr="0020474F">
              <w:t>organisational policy and procedures</w:t>
            </w:r>
          </w:p>
          <w:p w:rsidR="00000000" w:rsidRPr="0020474F" w:rsidP="0020474F">
            <w:pPr>
              <w:pStyle w:val="ListBullet"/>
            </w:pPr>
            <w:r w:rsidRPr="0020474F">
              <w:t>organisational values, aims and objectives</w:t>
            </w:r>
          </w:p>
          <w:p w:rsidR="00000000" w:rsidRPr="0020474F" w:rsidP="0020474F">
            <w:pPr>
              <w:pStyle w:val="ListBullet"/>
            </w:pPr>
            <w:r w:rsidRPr="0020474F">
              <w:t>quality marks or awards</w:t>
            </w:r>
          </w:p>
          <w:p w:rsidR="00000000" w:rsidP="0020474F">
            <w:pPr>
              <w:pStyle w:val="ListBullet"/>
              <w:rPr>
                <w:lang w:val="en-NZ"/>
              </w:rPr>
            </w:pPr>
            <w:r w:rsidRPr="0020474F">
              <w:t>standard ope</w:t>
            </w:r>
            <w:r w:rsidRPr="0020474F">
              <w:t>rating procedures.</w:t>
            </w:r>
          </w:p>
        </w:tc>
      </w:tr>
      <w:tr w:rsidTr="0020474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BoldandItalics"/>
              </w:rPr>
              <w:t>Feedback</w:t>
            </w:r>
            <w:r w:rsidRPr="0020474F">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ListBullet"/>
            </w:pPr>
            <w:r w:rsidRPr="0020474F">
              <w:t>formal processes</w:t>
            </w:r>
          </w:p>
          <w:p w:rsidR="00000000" w:rsidP="0020474F">
            <w:pPr>
              <w:pStyle w:val="ListBullet"/>
              <w:rPr>
                <w:lang w:val="en-NZ"/>
              </w:rPr>
            </w:pPr>
            <w:r w:rsidRPr="0020474F">
              <w:t>informal processes.</w:t>
            </w:r>
          </w:p>
        </w:tc>
      </w:tr>
      <w:tr w:rsidTr="0020474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BoldandItalics"/>
              </w:rPr>
              <w:t xml:space="preserve">Communication </w:t>
            </w:r>
            <w:r w:rsidRPr="0020474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ListBullet"/>
            </w:pPr>
            <w:r w:rsidRPr="0020474F">
              <w:t>awards</w:t>
            </w:r>
          </w:p>
          <w:p w:rsidR="00000000" w:rsidRPr="0020474F" w:rsidP="0020474F">
            <w:pPr>
              <w:pStyle w:val="ListBullet"/>
            </w:pPr>
            <w:r w:rsidRPr="0020474F">
              <w:t>bulletins</w:t>
            </w:r>
          </w:p>
          <w:p w:rsidR="00000000" w:rsidRPr="0020474F" w:rsidP="0020474F">
            <w:pPr>
              <w:pStyle w:val="ListBullet"/>
            </w:pPr>
            <w:r w:rsidRPr="0020474F">
              <w:t>electronic communication</w:t>
            </w:r>
          </w:p>
          <w:p w:rsidR="00000000" w:rsidRPr="0020474F" w:rsidP="0020474F">
            <w:pPr>
              <w:pStyle w:val="ListBullet"/>
            </w:pPr>
            <w:r w:rsidRPr="0020474F">
              <w:t>face-to-face discussion</w:t>
            </w:r>
          </w:p>
          <w:p w:rsidR="00000000" w:rsidRPr="0020474F" w:rsidP="0020474F">
            <w:pPr>
              <w:pStyle w:val="ListBullet"/>
            </w:pPr>
            <w:r w:rsidRPr="0020474F">
              <w:t>meetings of quality teams</w:t>
            </w:r>
          </w:p>
          <w:p w:rsidR="00000000" w:rsidRPr="0020474F" w:rsidP="0020474F">
            <w:pPr>
              <w:pStyle w:val="ListBullet"/>
            </w:pPr>
            <w:r w:rsidRPr="0020474F">
              <w:t>newsletters</w:t>
            </w:r>
          </w:p>
          <w:p w:rsidR="00000000" w:rsidRPr="0020474F" w:rsidP="0020474F">
            <w:pPr>
              <w:pStyle w:val="ListBullet"/>
            </w:pPr>
            <w:r w:rsidRPr="0020474F">
              <w:t>problem-solving sessions</w:t>
            </w:r>
          </w:p>
          <w:p w:rsidR="00000000" w:rsidRPr="0020474F" w:rsidP="0020474F">
            <w:pPr>
              <w:pStyle w:val="ListBullet"/>
            </w:pPr>
            <w:r w:rsidRPr="0020474F">
              <w:t>quality meetings</w:t>
            </w:r>
          </w:p>
          <w:p w:rsidR="00000000" w:rsidP="0020474F">
            <w:pPr>
              <w:pStyle w:val="ListBullet"/>
              <w:rPr>
                <w:lang w:val="en-NZ"/>
              </w:rPr>
            </w:pPr>
            <w:r w:rsidRPr="0020474F">
              <w:t>training.</w:t>
            </w:r>
          </w:p>
        </w:tc>
      </w:tr>
      <w:tr w:rsidTr="0020474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BoldandItalics"/>
              </w:rPr>
              <w:t xml:space="preserve">Relevant personnel </w:t>
            </w:r>
            <w:r w:rsidRPr="0020474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ListBullet"/>
            </w:pPr>
            <w:r w:rsidRPr="0020474F">
              <w:t>contractors</w:t>
            </w:r>
          </w:p>
          <w:p w:rsidR="00000000" w:rsidRPr="0020474F" w:rsidP="0020474F">
            <w:pPr>
              <w:pStyle w:val="ListBullet"/>
            </w:pPr>
            <w:r w:rsidRPr="0020474F">
              <w:t>management</w:t>
            </w:r>
          </w:p>
          <w:p w:rsidR="00000000" w:rsidRPr="0020474F" w:rsidP="0020474F">
            <w:pPr>
              <w:pStyle w:val="ListBullet"/>
            </w:pPr>
            <w:r w:rsidRPr="0020474F">
              <w:t>NatHERS assessors</w:t>
            </w:r>
          </w:p>
          <w:p w:rsidR="00000000" w:rsidRPr="0020474F" w:rsidP="0020474F">
            <w:pPr>
              <w:pStyle w:val="ListBullet"/>
            </w:pPr>
            <w:r w:rsidRPr="0020474F">
              <w:t>supervisors</w:t>
            </w:r>
          </w:p>
          <w:p w:rsidR="00000000" w:rsidRPr="0020474F" w:rsidP="0020474F">
            <w:pPr>
              <w:pStyle w:val="ListBullet"/>
            </w:pPr>
            <w:r w:rsidRPr="0020474F">
              <w:t>suppliers</w:t>
            </w:r>
          </w:p>
          <w:p w:rsidR="00000000" w:rsidP="0020474F">
            <w:pPr>
              <w:pStyle w:val="ListBullet"/>
              <w:rPr>
                <w:lang w:val="en-NZ"/>
              </w:rPr>
            </w:pPr>
            <w:r w:rsidRPr="0020474F">
              <w:t>work teams.</w:t>
            </w:r>
          </w:p>
        </w:tc>
      </w:tr>
      <w:tr w:rsidTr="0020474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74F">
            <w:pPr>
              <w:pStyle w:val="BodyText"/>
              <w:rPr>
                <w:lang w:val="en-NZ"/>
              </w:rPr>
            </w:pPr>
            <w:r w:rsidRPr="0020474F">
              <w:rPr>
                <w:rStyle w:val="BoldandItalics"/>
              </w:rPr>
              <w:t xml:space="preserve">Monitoring activities </w:t>
            </w:r>
            <w:r w:rsidRPr="0020474F">
              <w:t>may include</w:t>
            </w:r>
            <w:r w:rsidRPr="0020474F">
              <w:rPr>
                <w:rStyle w:val="BoldandItalics"/>
              </w:rPr>
              <w: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74F" w:rsidP="0020474F">
            <w:pPr>
              <w:pStyle w:val="ListBullet"/>
            </w:pPr>
            <w:r w:rsidRPr="0020474F">
              <w:t>audits</w:t>
            </w:r>
          </w:p>
          <w:p w:rsidR="00000000" w:rsidRPr="0020474F" w:rsidP="0020474F">
            <w:pPr>
              <w:pStyle w:val="ListBullet"/>
            </w:pPr>
            <w:r w:rsidRPr="0020474F">
              <w:t>feedback from stakeholders</w:t>
            </w:r>
          </w:p>
          <w:p w:rsidR="00000000" w:rsidRPr="0020474F" w:rsidP="0020474F">
            <w:pPr>
              <w:pStyle w:val="ListBullet"/>
            </w:pPr>
            <w:r w:rsidRPr="0020474F">
              <w:t>reviews</w:t>
            </w:r>
          </w:p>
          <w:p w:rsidR="00000000" w:rsidRPr="0020474F" w:rsidP="0020474F">
            <w:pPr>
              <w:pStyle w:val="ListBullet"/>
            </w:pPr>
            <w:r w:rsidRPr="0020474F">
              <w:t>statistical collection and analysis.</w:t>
            </w:r>
          </w:p>
        </w:tc>
      </w:tr>
    </w:tbl>
    <w:p w:rsidR="002C3F33" w:rsidP="0020474F">
      <w:pPr>
        <w:pStyle w:val="BodyText"/>
      </w:pPr>
    </w:p>
    <w:p w:rsidR="002C3F33" w:rsidP="0020474F">
      <w:pPr>
        <w:pStyle w:val="BodyText"/>
      </w:pPr>
    </w:p>
    <w:p w:rsidR="00000000" w:rsidRPr="0020474F" w:rsidP="0020474F">
      <w:pPr>
        <w:pStyle w:val="Heading1"/>
      </w:pPr>
      <w:bookmarkStart w:id="12" w:name="O_489803"/>
      <w:bookmarkEnd w:id="12"/>
      <w:r w:rsidRPr="0020474F">
        <w:t>Unit Sector(s)</w:t>
      </w:r>
    </w:p>
    <w:p w:rsidR="00000000" w:rsidRPr="0020474F" w:rsidP="0020474F">
      <w:pPr>
        <w:pStyle w:val="BodyText"/>
      </w:pPr>
      <w:r w:rsidRPr="0020474F">
        <w:t>Home sustainability assessment</w:t>
      </w:r>
    </w:p>
    <w:p w:rsidR="00000000" w:rsidRPr="0020474F" w:rsidP="0020474F">
      <w:pPr>
        <w:pStyle w:val="AllowPageBreak"/>
      </w:pPr>
    </w:p>
    <w:p w:rsidR="00000000" w:rsidRPr="0020474F" w:rsidP="0020474F">
      <w:pPr>
        <w:pStyle w:val="Heading1"/>
      </w:pPr>
      <w:bookmarkStart w:id="13" w:name="O_489804"/>
      <w:bookmarkEnd w:id="13"/>
      <w:r w:rsidRPr="0020474F">
        <w:t>Custom Content Section</w:t>
      </w:r>
    </w:p>
    <w:p w:rsidR="00000000" w:rsidRPr="0020474F" w:rsidP="0020474F">
      <w:pPr>
        <w:pStyle w:val="BodyText"/>
      </w:pPr>
      <w:r w:rsidRPr="0020474F">
        <w:t>Not applicable.</w:t>
      </w:r>
    </w:p>
    <w:p w:rsidR="00000000" w:rsidRPr="0020474F" w:rsidP="0020474F"/>
    <w:sectPr w:rsidSect="00204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F33" w:rsidP="002C3F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33" w:rsidP="002047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3F33" w:rsidP="00204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3F33" w:rsidP="00204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4F" w:rsidRPr="002C3F33" w:rsidP="002C3F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33" w:rsidRPr="002D2AF8" w:rsidP="0020474F">
    <w:pPr>
      <w:pStyle w:val="Header"/>
      <w:framePr w:wrap="around"/>
    </w:pPr>
    <w:r>
      <w:fldChar w:fldCharType="begin"/>
    </w:r>
    <w:r>
      <w:instrText xml:space="preserve"> TITLE   \* MERGEFORMAT </w:instrText>
    </w:r>
    <w:r>
      <w:fldChar w:fldCharType="separate"/>
    </w:r>
    <w:r>
      <w:t>CPPHSA5003A Manage quality assurance of NatHERS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2C3F33" w:rsidP="00204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4A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0F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66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74F"/>
    <w:pPr>
      <w:spacing w:before="360" w:after="60"/>
      <w:outlineLvl w:val="0"/>
    </w:pPr>
    <w:rPr>
      <w:sz w:val="32"/>
    </w:rPr>
  </w:style>
  <w:style w:type="paragraph" w:styleId="Heading2">
    <w:name w:val="heading 2"/>
    <w:basedOn w:val="HeadingBase"/>
    <w:next w:val="BodyText"/>
    <w:link w:val="Heading2Char"/>
    <w:qFormat/>
    <w:rsid w:val="0020474F"/>
    <w:pPr>
      <w:keepLines/>
      <w:spacing w:before="240" w:after="120"/>
      <w:outlineLvl w:val="1"/>
    </w:pPr>
    <w:rPr>
      <w:sz w:val="28"/>
      <w:szCs w:val="40"/>
    </w:rPr>
  </w:style>
  <w:style w:type="paragraph" w:styleId="Heading3">
    <w:name w:val="heading 3"/>
    <w:basedOn w:val="HeadingBase"/>
    <w:next w:val="BodyText"/>
    <w:link w:val="Heading3Char"/>
    <w:qFormat/>
    <w:rsid w:val="0020474F"/>
    <w:pPr>
      <w:spacing w:before="180" w:after="120"/>
      <w:outlineLvl w:val="2"/>
    </w:pPr>
    <w:rPr>
      <w:spacing w:val="-10"/>
      <w:kern w:val="32"/>
    </w:rPr>
  </w:style>
  <w:style w:type="paragraph" w:styleId="Heading4">
    <w:name w:val="heading 4"/>
    <w:basedOn w:val="HeadingBase"/>
    <w:next w:val="BodyText"/>
    <w:link w:val="Heading4Char"/>
    <w:qFormat/>
    <w:rsid w:val="0020474F"/>
    <w:pPr>
      <w:spacing w:before="160" w:after="120"/>
      <w:outlineLvl w:val="3"/>
    </w:pPr>
    <w:rPr>
      <w:sz w:val="22"/>
    </w:rPr>
  </w:style>
  <w:style w:type="paragraph" w:styleId="Heading5">
    <w:name w:val="heading 5"/>
    <w:basedOn w:val="HeadingBase"/>
    <w:next w:val="Normal"/>
    <w:link w:val="Heading5Char"/>
    <w:qFormat/>
    <w:rsid w:val="0020474F"/>
    <w:pPr>
      <w:spacing w:before="80"/>
      <w:outlineLvl w:val="4"/>
    </w:pPr>
    <w:rPr>
      <w:color w:val="918585"/>
      <w:sz w:val="20"/>
    </w:rPr>
  </w:style>
  <w:style w:type="paragraph" w:styleId="Heading6">
    <w:name w:val="heading 6"/>
    <w:basedOn w:val="HeadingBase"/>
    <w:next w:val="Normal"/>
    <w:link w:val="Heading6Char"/>
    <w:qFormat/>
    <w:rsid w:val="0020474F"/>
    <w:pPr>
      <w:spacing w:before="60"/>
      <w:outlineLvl w:val="5"/>
    </w:pPr>
    <w:rPr>
      <w:color w:val="918585"/>
      <w:sz w:val="20"/>
    </w:rPr>
  </w:style>
  <w:style w:type="paragraph" w:styleId="Heading7">
    <w:name w:val="heading 7"/>
    <w:basedOn w:val="Normal"/>
    <w:next w:val="Normal"/>
    <w:link w:val="Heading7Char"/>
    <w:qFormat/>
    <w:rsid w:val="0020474F"/>
    <w:pPr>
      <w:ind w:left="720"/>
      <w:outlineLvl w:val="6"/>
    </w:pPr>
    <w:rPr>
      <w:i/>
    </w:rPr>
  </w:style>
  <w:style w:type="paragraph" w:styleId="Heading8">
    <w:name w:val="heading 8"/>
    <w:basedOn w:val="Normal"/>
    <w:next w:val="Normal"/>
    <w:link w:val="Heading8Char"/>
    <w:qFormat/>
    <w:rsid w:val="0020474F"/>
    <w:pPr>
      <w:ind w:left="720"/>
      <w:outlineLvl w:val="7"/>
    </w:pPr>
    <w:rPr>
      <w:i/>
    </w:rPr>
  </w:style>
  <w:style w:type="paragraph" w:styleId="Heading9">
    <w:name w:val="heading 9"/>
    <w:basedOn w:val="Normal"/>
    <w:next w:val="Normal"/>
    <w:link w:val="Heading9Char"/>
    <w:qFormat/>
    <w:rsid w:val="0020474F"/>
    <w:pPr>
      <w:ind w:left="720"/>
      <w:outlineLvl w:val="8"/>
    </w:pPr>
    <w:rPr>
      <w:i/>
    </w:rPr>
  </w:style>
  <w:style w:type="character" w:default="1" w:styleId="DefaultParagraphFont">
    <w:name w:val="Default Paragraph Font"/>
    <w:uiPriority w:val="1"/>
    <w:unhideWhenUsed/>
    <w:rsid w:val="00204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74F"/>
  </w:style>
  <w:style w:type="character" w:customStyle="1" w:styleId="Heading1Char">
    <w:name w:val="Heading 1 Char"/>
    <w:basedOn w:val="DefaultParagraphFont"/>
    <w:link w:val="Heading1"/>
    <w:rsid w:val="0020474F"/>
    <w:rPr>
      <w:rFonts w:ascii="Times New Roman" w:eastAsia="Times New Roman" w:hAnsi="Times New Roman" w:cs="Times New Roman"/>
      <w:b/>
      <w:sz w:val="32"/>
      <w:szCs w:val="20"/>
      <w:lang w:eastAsia="en-US"/>
    </w:rPr>
  </w:style>
  <w:style w:type="paragraph" w:styleId="BodyText">
    <w:name w:val="Body Text"/>
    <w:basedOn w:val="Normal"/>
    <w:link w:val="BodyTextChar"/>
    <w:rsid w:val="00204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474F"/>
    <w:rPr>
      <w:rFonts w:ascii="Times New Roman" w:eastAsia="Times New Roman" w:hAnsi="Times New Roman" w:cs="Times New Roman"/>
      <w:sz w:val="24"/>
      <w:lang w:eastAsia="en-US"/>
    </w:rPr>
  </w:style>
  <w:style w:type="paragraph" w:styleId="Footer">
    <w:name w:val="footer"/>
    <w:basedOn w:val="Normal"/>
    <w:link w:val="FooterChar"/>
    <w:rsid w:val="00204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74F"/>
    <w:rPr>
      <w:rFonts w:ascii="Times New Roman" w:eastAsia="Times New Roman" w:hAnsi="Times New Roman" w:cs="Times New Roman"/>
      <w:sz w:val="16"/>
      <w:lang w:eastAsia="en-US"/>
    </w:rPr>
  </w:style>
  <w:style w:type="paragraph" w:styleId="ListBullet">
    <w:name w:val="List Bullet"/>
    <w:basedOn w:val="List"/>
    <w:rsid w:val="0020474F"/>
    <w:pPr>
      <w:numPr>
        <w:numId w:val="14"/>
      </w:numPr>
      <w:tabs>
        <w:tab w:val="clear" w:pos="340"/>
      </w:tabs>
      <w:spacing w:before="40" w:after="40"/>
    </w:pPr>
  </w:style>
  <w:style w:type="character" w:customStyle="1" w:styleId="SpecialBold">
    <w:name w:val="Special Bold"/>
    <w:basedOn w:val="DefaultParagraphFont"/>
    <w:rsid w:val="0020474F"/>
    <w:rPr>
      <w:b/>
      <w:spacing w:val="0"/>
    </w:rPr>
  </w:style>
  <w:style w:type="paragraph" w:styleId="ListBullet2">
    <w:name w:val="List Bullet 2"/>
    <w:basedOn w:val="List2"/>
    <w:rsid w:val="0020474F"/>
    <w:pPr>
      <w:numPr>
        <w:numId w:val="15"/>
      </w:numPr>
      <w:tabs>
        <w:tab w:val="clear" w:pos="680"/>
      </w:tabs>
    </w:pPr>
  </w:style>
  <w:style w:type="paragraph" w:customStyle="1" w:styleId="SuperHeading">
    <w:name w:val="SuperHeading"/>
    <w:basedOn w:val="Normal"/>
    <w:rsid w:val="0020474F"/>
    <w:pPr>
      <w:spacing w:before="240" w:after="120"/>
      <w:outlineLvl w:val="0"/>
    </w:pPr>
    <w:rPr>
      <w:rFonts w:ascii="Times New Roman" w:hAnsi="Times New Roman"/>
      <w:b/>
      <w:sz w:val="28"/>
    </w:rPr>
  </w:style>
  <w:style w:type="paragraph" w:customStyle="1" w:styleId="AllowPageBreak">
    <w:name w:val="AllowPageBreak"/>
    <w:rsid w:val="002047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474F"/>
    <w:pPr>
      <w:numPr>
        <w:numId w:val="3"/>
      </w:numPr>
      <w:tabs>
        <w:tab w:val="clear" w:pos="1021"/>
      </w:tabs>
      <w:ind w:left="1037" w:hanging="357"/>
    </w:pPr>
  </w:style>
  <w:style w:type="character" w:customStyle="1" w:styleId="BoldandItalics">
    <w:name w:val="Bold and Italics"/>
    <w:qFormat/>
    <w:rsid w:val="0020474F"/>
    <w:rPr>
      <w:b/>
      <w:i/>
      <w:u w:val="none"/>
    </w:rPr>
  </w:style>
  <w:style w:type="character" w:customStyle="1" w:styleId="Heading2Char">
    <w:name w:val="Heading 2 Char"/>
    <w:basedOn w:val="DefaultParagraphFont"/>
    <w:link w:val="Heading2"/>
    <w:rsid w:val="00204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74F"/>
    <w:rPr>
      <w:rFonts w:ascii="Courier New" w:eastAsia="Times New Roman" w:hAnsi="Courier New" w:cs="Times New Roman"/>
      <w:i/>
      <w:szCs w:val="20"/>
      <w:lang w:eastAsia="en-US"/>
    </w:rPr>
  </w:style>
  <w:style w:type="paragraph" w:customStyle="1" w:styleId="HeadingBase">
    <w:name w:val="Heading Base"/>
    <w:rsid w:val="00204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74F"/>
    <w:pPr>
      <w:tabs>
        <w:tab w:val="right" w:leader="dot" w:pos="9072"/>
      </w:tabs>
      <w:ind w:left="567"/>
    </w:pPr>
    <w:rPr>
      <w:szCs w:val="22"/>
    </w:rPr>
  </w:style>
  <w:style w:type="paragraph" w:customStyle="1" w:styleId="TOCBase">
    <w:name w:val="TOC Base"/>
    <w:rsid w:val="00204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74F"/>
    <w:pPr>
      <w:tabs>
        <w:tab w:val="right" w:leader="dot" w:pos="9072"/>
      </w:tabs>
      <w:spacing w:before="40" w:after="40"/>
      <w:ind w:left="284"/>
    </w:pPr>
    <w:rPr>
      <w:rFonts w:ascii="Times New Roman" w:hAnsi="Times New Roman"/>
    </w:rPr>
  </w:style>
  <w:style w:type="paragraph" w:styleId="TOC1">
    <w:name w:val="toc 1"/>
    <w:basedOn w:val="TOCBase"/>
    <w:next w:val="Normal"/>
    <w:rsid w:val="00204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474F"/>
    <w:pPr>
      <w:spacing w:before="5040"/>
      <w:jc w:val="center"/>
    </w:pPr>
    <w:rPr>
      <w:sz w:val="48"/>
      <w:szCs w:val="72"/>
      <w:lang w:val="en-US"/>
    </w:rPr>
  </w:style>
  <w:style w:type="character" w:customStyle="1" w:styleId="TitleChar">
    <w:name w:val="Title Char"/>
    <w:basedOn w:val="DefaultParagraphFont"/>
    <w:link w:val="Title"/>
    <w:rsid w:val="00204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74F"/>
    <w:pPr>
      <w:tabs>
        <w:tab w:val="left" w:pos="3600"/>
        <w:tab w:val="left" w:pos="3958"/>
      </w:tabs>
    </w:pPr>
  </w:style>
  <w:style w:type="paragraph" w:styleId="List">
    <w:name w:val="List"/>
    <w:basedOn w:val="BodyText"/>
    <w:next w:val="BodyText"/>
    <w:rsid w:val="0020474F"/>
    <w:pPr>
      <w:tabs>
        <w:tab w:val="left" w:pos="340"/>
      </w:tabs>
      <w:spacing w:before="60" w:after="60"/>
      <w:ind w:left="340" w:hanging="340"/>
    </w:pPr>
  </w:style>
  <w:style w:type="paragraph" w:customStyle="1" w:styleId="Note">
    <w:name w:val="Note"/>
    <w:basedOn w:val="BodyText"/>
    <w:rsid w:val="00204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74F"/>
    <w:pPr>
      <w:framePr w:wrap="auto" w:hAnchor="text" w:y="6049"/>
    </w:pPr>
    <w:rPr>
      <w:color w:val="000000"/>
      <w:sz w:val="40"/>
    </w:rPr>
  </w:style>
  <w:style w:type="paragraph" w:customStyle="1" w:styleId="TOCTitle">
    <w:name w:val="TOCTitle"/>
    <w:basedOn w:val="Heading1"/>
    <w:rsid w:val="0020474F"/>
    <w:pPr>
      <w:spacing w:after="240"/>
      <w:jc w:val="center"/>
      <w:outlineLvl w:val="9"/>
    </w:pPr>
    <w:rPr>
      <w:caps/>
    </w:rPr>
  </w:style>
  <w:style w:type="paragraph" w:customStyle="1" w:styleId="Version">
    <w:name w:val="Version"/>
    <w:rsid w:val="00204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74F"/>
    <w:pPr>
      <w:keepNext w:val="0"/>
      <w:tabs>
        <w:tab w:val="right" w:pos="4176"/>
      </w:tabs>
      <w:ind w:left="198" w:hanging="198"/>
    </w:pPr>
    <w:rPr>
      <w:rFonts w:ascii="Garamond" w:hAnsi="Garamond"/>
    </w:rPr>
  </w:style>
  <w:style w:type="paragraph" w:styleId="IndexHeading">
    <w:name w:val="index heading"/>
    <w:basedOn w:val="Normal"/>
    <w:next w:val="Index1"/>
    <w:semiHidden/>
    <w:rsid w:val="0020474F"/>
    <w:pPr>
      <w:spacing w:before="120" w:after="120"/>
    </w:pPr>
    <w:rPr>
      <w:rFonts w:ascii="Arial" w:hAnsi="Arial"/>
      <w:b/>
      <w:color w:val="918585"/>
      <w:sz w:val="24"/>
    </w:rPr>
  </w:style>
  <w:style w:type="paragraph" w:styleId="Header">
    <w:name w:val="header"/>
    <w:basedOn w:val="Normal"/>
    <w:link w:val="HeaderChar"/>
    <w:rsid w:val="00204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74F"/>
    <w:rPr>
      <w:rFonts w:ascii="Times New Roman" w:eastAsia="Times New Roman" w:hAnsi="Times New Roman" w:cs="Times New Roman"/>
      <w:sz w:val="16"/>
      <w:szCs w:val="20"/>
      <w:lang w:val="en-GB" w:eastAsia="en-US"/>
    </w:rPr>
  </w:style>
  <w:style w:type="paragraph" w:customStyle="1" w:styleId="Chapter">
    <w:name w:val="Chapter"/>
    <w:basedOn w:val="Normal"/>
    <w:rsid w:val="0020474F"/>
    <w:pPr>
      <w:spacing w:before="240"/>
    </w:pPr>
    <w:rPr>
      <w:rFonts w:ascii="Times New Roman" w:hAnsi="Times New Roman"/>
      <w:smallCaps/>
      <w:spacing w:val="80"/>
      <w:sz w:val="28"/>
    </w:rPr>
  </w:style>
  <w:style w:type="paragraph" w:customStyle="1" w:styleId="InChapter">
    <w:name w:val="InChapter"/>
    <w:basedOn w:val="Heading3"/>
    <w:rsid w:val="0020474F"/>
    <w:pPr>
      <w:spacing w:after="240"/>
      <w:outlineLvl w:val="9"/>
    </w:pPr>
    <w:rPr>
      <w:noProof/>
    </w:rPr>
  </w:style>
  <w:style w:type="paragraph" w:styleId="Index2">
    <w:name w:val="index 2"/>
    <w:basedOn w:val="Normal"/>
    <w:next w:val="Normal"/>
    <w:semiHidden/>
    <w:rsid w:val="0020474F"/>
    <w:pPr>
      <w:tabs>
        <w:tab w:val="right" w:pos="4176"/>
      </w:tabs>
      <w:ind w:left="568" w:hanging="284"/>
    </w:pPr>
    <w:rPr>
      <w:rFonts w:ascii="Garamond" w:hAnsi="Garamond"/>
    </w:rPr>
  </w:style>
  <w:style w:type="paragraph" w:customStyle="1" w:styleId="Byline">
    <w:name w:val="Byline"/>
    <w:rsid w:val="00204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74F"/>
    <w:pPr>
      <w:tabs>
        <w:tab w:val="clear" w:pos="3600"/>
        <w:tab w:val="clear" w:pos="3958"/>
      </w:tabs>
      <w:jc w:val="right"/>
    </w:pPr>
  </w:style>
  <w:style w:type="character" w:styleId="Emphasis">
    <w:name w:val="Emphasis"/>
    <w:basedOn w:val="DefaultParagraphFont"/>
    <w:qFormat/>
    <w:rsid w:val="0020474F"/>
    <w:rPr>
      <w:i/>
    </w:rPr>
  </w:style>
  <w:style w:type="paragraph" w:styleId="Caption">
    <w:name w:val="caption"/>
    <w:basedOn w:val="BodyText"/>
    <w:next w:val="Normal"/>
    <w:qFormat/>
    <w:rsid w:val="0020474F"/>
    <w:pPr>
      <w:framePr w:w="2268" w:hSpace="181" w:vSpace="181" w:wrap="around" w:vAnchor="text" w:hAnchor="page" w:x="1135" w:y="285" w:anchorLock="1"/>
    </w:pPr>
    <w:rPr>
      <w:i/>
    </w:rPr>
  </w:style>
  <w:style w:type="paragraph" w:customStyle="1" w:styleId="MiniTOCTitle">
    <w:name w:val="MiniTOCTitle"/>
    <w:basedOn w:val="Heading4"/>
    <w:rsid w:val="0020474F"/>
    <w:pPr>
      <w:spacing w:before="240"/>
      <w:outlineLvl w:val="9"/>
    </w:pPr>
    <w:rPr>
      <w:noProof/>
      <w:sz w:val="24"/>
    </w:rPr>
  </w:style>
  <w:style w:type="paragraph" w:customStyle="1" w:styleId="MiniTOCItem">
    <w:name w:val="MiniTOCItem"/>
    <w:basedOn w:val="ListBullet"/>
    <w:rsid w:val="0020474F"/>
    <w:pPr>
      <w:numPr>
        <w:numId w:val="0"/>
      </w:numPr>
      <w:tabs>
        <w:tab w:val="right" w:leader="dot" w:pos="6521"/>
      </w:tabs>
      <w:spacing w:before="0" w:after="0"/>
    </w:pPr>
  </w:style>
  <w:style w:type="paragraph" w:customStyle="1" w:styleId="TOFTitle">
    <w:name w:val="TOFTitle"/>
    <w:basedOn w:val="TOCTitle"/>
    <w:rsid w:val="0020474F"/>
  </w:style>
  <w:style w:type="paragraph" w:styleId="TableofFigures">
    <w:name w:val="table of figures"/>
    <w:basedOn w:val="Normal"/>
    <w:next w:val="Normal"/>
    <w:semiHidden/>
    <w:rsid w:val="0020474F"/>
    <w:pPr>
      <w:tabs>
        <w:tab w:val="right" w:leader="dot" w:pos="9072"/>
      </w:tabs>
      <w:ind w:left="970" w:hanging="403"/>
    </w:pPr>
    <w:rPr>
      <w:rFonts w:ascii="Times New Roman" w:hAnsi="Times New Roman"/>
      <w:b/>
    </w:rPr>
  </w:style>
  <w:style w:type="paragraph" w:styleId="ListNumber">
    <w:name w:val="List Number"/>
    <w:basedOn w:val="List"/>
    <w:rsid w:val="0020474F"/>
    <w:pPr>
      <w:numPr>
        <w:numId w:val="12"/>
      </w:numPr>
    </w:pPr>
  </w:style>
  <w:style w:type="character" w:customStyle="1" w:styleId="WingdingSymbols">
    <w:name w:val="Wingding Symbols"/>
    <w:rsid w:val="0020474F"/>
    <w:rPr>
      <w:rFonts w:ascii="Wingdings" w:hAnsi="Wingdings"/>
    </w:rPr>
  </w:style>
  <w:style w:type="paragraph" w:customStyle="1" w:styleId="TableHeading">
    <w:name w:val="Table Heading"/>
    <w:basedOn w:val="HeadingBase"/>
    <w:rsid w:val="0020474F"/>
    <w:pPr>
      <w:keepLines/>
      <w:pBdr>
        <w:bottom w:val="single" w:sz="6" w:space="1" w:color="918585"/>
      </w:pBdr>
      <w:spacing w:before="240"/>
    </w:pPr>
  </w:style>
  <w:style w:type="character" w:customStyle="1" w:styleId="HotSpot">
    <w:name w:val="HotSpot"/>
    <w:rsid w:val="0020474F"/>
    <w:rPr>
      <w:color w:val="0033CC"/>
      <w:u w:val="none"/>
    </w:rPr>
  </w:style>
  <w:style w:type="paragraph" w:customStyle="1" w:styleId="BodyTextRight">
    <w:name w:val="Body Text Right"/>
    <w:basedOn w:val="BodyText"/>
    <w:rsid w:val="0020474F"/>
    <w:pPr>
      <w:spacing w:before="0" w:after="0"/>
      <w:jc w:val="right"/>
    </w:pPr>
  </w:style>
  <w:style w:type="paragraph" w:styleId="Index3">
    <w:name w:val="index 3"/>
    <w:basedOn w:val="ListNumber2"/>
    <w:next w:val="Normal"/>
    <w:semiHidden/>
    <w:rsid w:val="0020474F"/>
    <w:pPr>
      <w:numPr>
        <w:numId w:val="0"/>
      </w:numPr>
      <w:tabs>
        <w:tab w:val="right" w:leader="dot" w:pos="4176"/>
      </w:tabs>
    </w:pPr>
  </w:style>
  <w:style w:type="paragraph" w:styleId="ListNumber2">
    <w:name w:val="List Number 2"/>
    <w:basedOn w:val="List2"/>
    <w:rsid w:val="0020474F"/>
    <w:pPr>
      <w:numPr>
        <w:numId w:val="11"/>
      </w:numPr>
      <w:tabs>
        <w:tab w:val="clear" w:pos="1060"/>
      </w:tabs>
    </w:pPr>
  </w:style>
  <w:style w:type="paragraph" w:customStyle="1" w:styleId="MarginNote">
    <w:name w:val="Margin Note"/>
    <w:basedOn w:val="BodyText"/>
    <w:rsid w:val="00204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74F"/>
    <w:rPr>
      <w:sz w:val="32"/>
    </w:rPr>
  </w:style>
  <w:style w:type="paragraph" w:customStyle="1" w:styleId="HeadingProcedure">
    <w:name w:val="Heading Procedure"/>
    <w:basedOn w:val="HeadingBase"/>
    <w:next w:val="Normal"/>
    <w:rsid w:val="0020474F"/>
    <w:pPr>
      <w:tabs>
        <w:tab w:val="left" w:pos="0"/>
      </w:tabs>
      <w:spacing w:before="120" w:after="60"/>
    </w:pPr>
    <w:rPr>
      <w:i/>
      <w:color w:val="918585"/>
      <w:sz w:val="22"/>
    </w:rPr>
  </w:style>
  <w:style w:type="paragraph" w:customStyle="1" w:styleId="TableBodyText">
    <w:name w:val="Table Body Text"/>
    <w:basedOn w:val="BodyText"/>
    <w:rsid w:val="0020474F"/>
    <w:pPr>
      <w:spacing w:before="60" w:after="60"/>
    </w:pPr>
  </w:style>
  <w:style w:type="paragraph" w:styleId="ListContinue">
    <w:name w:val="List Continue"/>
    <w:basedOn w:val="List"/>
    <w:rsid w:val="0020474F"/>
    <w:pPr>
      <w:ind w:firstLine="0"/>
    </w:pPr>
  </w:style>
  <w:style w:type="paragraph" w:customStyle="1" w:styleId="ListNote">
    <w:name w:val="List Note"/>
    <w:basedOn w:val="List"/>
    <w:rsid w:val="0020474F"/>
    <w:pPr>
      <w:pBdr>
        <w:top w:val="single" w:sz="6" w:space="2" w:color="918585"/>
        <w:bottom w:val="single" w:sz="6" w:space="2" w:color="918585"/>
      </w:pBdr>
      <w:tabs>
        <w:tab w:val="left" w:pos="1021"/>
      </w:tabs>
      <w:ind w:firstLine="0"/>
    </w:pPr>
  </w:style>
  <w:style w:type="paragraph" w:customStyle="1" w:styleId="Warning">
    <w:name w:val="Warning"/>
    <w:basedOn w:val="BodyText"/>
    <w:rsid w:val="0020474F"/>
    <w:pPr>
      <w:shd w:val="clear" w:color="auto" w:fill="D9D9D9"/>
      <w:tabs>
        <w:tab w:val="left" w:pos="992"/>
      </w:tabs>
      <w:ind w:left="119" w:right="119"/>
    </w:pPr>
    <w:rPr>
      <w:sz w:val="20"/>
    </w:rPr>
  </w:style>
  <w:style w:type="paragraph" w:customStyle="1" w:styleId="MarginIcons">
    <w:name w:val="Margin Icons"/>
    <w:basedOn w:val="BodyText"/>
    <w:rsid w:val="00204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74F"/>
    <w:rPr>
      <w:rFonts w:ascii="Courier New" w:hAnsi="Courier New"/>
    </w:rPr>
  </w:style>
  <w:style w:type="paragraph" w:customStyle="1" w:styleId="NoteBullet">
    <w:name w:val="Note Bullet"/>
    <w:basedOn w:val="Note"/>
    <w:rsid w:val="0020474F"/>
    <w:pPr>
      <w:tabs>
        <w:tab w:val="clear" w:pos="680"/>
      </w:tabs>
      <w:spacing w:before="60" w:after="60"/>
    </w:pPr>
  </w:style>
  <w:style w:type="paragraph" w:customStyle="1" w:styleId="SubHeading2">
    <w:name w:val="SubHeading2"/>
    <w:basedOn w:val="HeadingBase"/>
    <w:rsid w:val="0020474F"/>
    <w:pPr>
      <w:spacing w:before="240" w:after="60"/>
    </w:pPr>
    <w:rPr>
      <w:sz w:val="20"/>
    </w:rPr>
  </w:style>
  <w:style w:type="paragraph" w:customStyle="1" w:styleId="SubHeading1">
    <w:name w:val="SubHeading1"/>
    <w:basedOn w:val="HeadingBase"/>
    <w:rsid w:val="0020474F"/>
    <w:pPr>
      <w:spacing w:before="240" w:after="60"/>
    </w:pPr>
    <w:rPr>
      <w:color w:val="918585"/>
      <w:sz w:val="22"/>
    </w:rPr>
  </w:style>
  <w:style w:type="paragraph" w:customStyle="1" w:styleId="SideHeading">
    <w:name w:val="Side Heading"/>
    <w:basedOn w:val="HeadingBase"/>
    <w:rsid w:val="00204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74F"/>
    <w:pPr>
      <w:numPr>
        <w:numId w:val="13"/>
      </w:numPr>
    </w:pPr>
  </w:style>
  <w:style w:type="paragraph" w:styleId="PlainText">
    <w:name w:val="Plain Text"/>
    <w:basedOn w:val="Normal"/>
    <w:link w:val="PlainTextChar"/>
    <w:rsid w:val="0020474F"/>
    <w:rPr>
      <w:sz w:val="20"/>
    </w:rPr>
  </w:style>
  <w:style w:type="character" w:customStyle="1" w:styleId="PlainTextChar">
    <w:name w:val="Plain Text Char"/>
    <w:basedOn w:val="DefaultParagraphFont"/>
    <w:link w:val="PlainText"/>
    <w:rsid w:val="0020474F"/>
    <w:rPr>
      <w:rFonts w:ascii="Courier New" w:eastAsia="Times New Roman" w:hAnsi="Courier New" w:cs="Times New Roman"/>
      <w:sz w:val="20"/>
      <w:szCs w:val="20"/>
      <w:lang w:eastAsia="en-US"/>
    </w:rPr>
  </w:style>
  <w:style w:type="character" w:customStyle="1" w:styleId="MenuOption">
    <w:name w:val="Menu Option"/>
    <w:basedOn w:val="DefaultParagraphFont"/>
    <w:rsid w:val="0020474F"/>
    <w:rPr>
      <w:b/>
      <w:smallCaps/>
    </w:rPr>
  </w:style>
  <w:style w:type="paragraph" w:customStyle="1" w:styleId="TableListNumber">
    <w:name w:val="Table List Number"/>
    <w:basedOn w:val="ListNumber"/>
    <w:rsid w:val="0020474F"/>
    <w:pPr>
      <w:numPr>
        <w:numId w:val="0"/>
      </w:numPr>
    </w:pPr>
  </w:style>
  <w:style w:type="paragraph" w:styleId="TOC4">
    <w:name w:val="toc 4"/>
    <w:basedOn w:val="TOCBase"/>
    <w:next w:val="Normal"/>
    <w:semiHidden/>
    <w:rsid w:val="0020474F"/>
    <w:pPr>
      <w:tabs>
        <w:tab w:val="right" w:leader="dot" w:pos="9071"/>
      </w:tabs>
      <w:ind w:left="1701"/>
    </w:pPr>
  </w:style>
  <w:style w:type="paragraph" w:customStyle="1" w:styleId="ListAlpha">
    <w:name w:val="List Alpha"/>
    <w:basedOn w:val="List"/>
    <w:rsid w:val="0020474F"/>
    <w:pPr>
      <w:numPr>
        <w:numId w:val="10"/>
      </w:numPr>
    </w:pPr>
  </w:style>
  <w:style w:type="paragraph" w:customStyle="1" w:styleId="ListAlpha2">
    <w:name w:val="List Alpha 2"/>
    <w:basedOn w:val="List2"/>
    <w:rsid w:val="0020474F"/>
    <w:pPr>
      <w:numPr>
        <w:numId w:val="9"/>
      </w:numPr>
    </w:pPr>
  </w:style>
  <w:style w:type="paragraph" w:styleId="List2">
    <w:name w:val="List 2"/>
    <w:basedOn w:val="BodyText"/>
    <w:rsid w:val="0020474F"/>
    <w:pPr>
      <w:tabs>
        <w:tab w:val="left" w:pos="680"/>
      </w:tabs>
      <w:spacing w:before="60" w:after="60"/>
      <w:ind w:left="680" w:hanging="340"/>
    </w:pPr>
  </w:style>
  <w:style w:type="paragraph" w:styleId="List3">
    <w:name w:val="List 3"/>
    <w:basedOn w:val="BodyText"/>
    <w:rsid w:val="0020474F"/>
    <w:pPr>
      <w:tabs>
        <w:tab w:val="left" w:pos="1021"/>
      </w:tabs>
      <w:spacing w:before="60" w:after="60"/>
      <w:ind w:left="1020" w:hanging="340"/>
    </w:pPr>
  </w:style>
  <w:style w:type="paragraph" w:styleId="List4">
    <w:name w:val="List 4"/>
    <w:basedOn w:val="BodyText"/>
    <w:rsid w:val="0020474F"/>
    <w:pPr>
      <w:tabs>
        <w:tab w:val="left" w:pos="1361"/>
      </w:tabs>
      <w:spacing w:before="60" w:after="60"/>
      <w:ind w:left="1361" w:hanging="340"/>
    </w:pPr>
  </w:style>
  <w:style w:type="paragraph" w:styleId="List5">
    <w:name w:val="List 5"/>
    <w:basedOn w:val="BodyText"/>
    <w:rsid w:val="0020474F"/>
    <w:pPr>
      <w:tabs>
        <w:tab w:val="left" w:pos="1701"/>
      </w:tabs>
      <w:spacing w:before="60" w:after="60"/>
      <w:ind w:left="1701" w:hanging="340"/>
    </w:pPr>
  </w:style>
  <w:style w:type="paragraph" w:styleId="ListBullet4">
    <w:name w:val="List Bullet 4"/>
    <w:basedOn w:val="List4"/>
    <w:rsid w:val="0020474F"/>
    <w:pPr>
      <w:numPr>
        <w:numId w:val="4"/>
      </w:numPr>
    </w:pPr>
  </w:style>
  <w:style w:type="paragraph" w:styleId="ListBullet5">
    <w:name w:val="List Bullet 5"/>
    <w:basedOn w:val="List5"/>
    <w:rsid w:val="0020474F"/>
    <w:pPr>
      <w:numPr>
        <w:numId w:val="5"/>
      </w:numPr>
    </w:pPr>
  </w:style>
  <w:style w:type="paragraph" w:styleId="ListContinue2">
    <w:name w:val="List Continue 2"/>
    <w:basedOn w:val="List2"/>
    <w:rsid w:val="0020474F"/>
    <w:pPr>
      <w:ind w:firstLine="0"/>
    </w:pPr>
  </w:style>
  <w:style w:type="paragraph" w:styleId="ListContinue3">
    <w:name w:val="List Continue 3"/>
    <w:basedOn w:val="List3"/>
    <w:rsid w:val="0020474F"/>
    <w:pPr>
      <w:ind w:left="1021" w:firstLine="0"/>
    </w:pPr>
  </w:style>
  <w:style w:type="paragraph" w:styleId="ListContinue4">
    <w:name w:val="List Continue 4"/>
    <w:basedOn w:val="List4"/>
    <w:rsid w:val="0020474F"/>
    <w:pPr>
      <w:ind w:firstLine="0"/>
    </w:pPr>
  </w:style>
  <w:style w:type="paragraph" w:styleId="ListContinue5">
    <w:name w:val="List Continue 5"/>
    <w:basedOn w:val="List5"/>
    <w:rsid w:val="0020474F"/>
    <w:pPr>
      <w:ind w:firstLine="0"/>
    </w:pPr>
  </w:style>
  <w:style w:type="paragraph" w:styleId="ListNumber3">
    <w:name w:val="List Number 3"/>
    <w:basedOn w:val="List3"/>
    <w:rsid w:val="0020474F"/>
    <w:pPr>
      <w:numPr>
        <w:numId w:val="6"/>
      </w:numPr>
    </w:pPr>
  </w:style>
  <w:style w:type="paragraph" w:styleId="ListNumber4">
    <w:name w:val="List Number 4"/>
    <w:basedOn w:val="List4"/>
    <w:rsid w:val="0020474F"/>
    <w:pPr>
      <w:numPr>
        <w:numId w:val="7"/>
      </w:numPr>
    </w:pPr>
  </w:style>
  <w:style w:type="paragraph" w:styleId="ListNumber5">
    <w:name w:val="List Number 5"/>
    <w:basedOn w:val="List5"/>
    <w:rsid w:val="0020474F"/>
    <w:pPr>
      <w:numPr>
        <w:numId w:val="8"/>
      </w:numPr>
    </w:pPr>
  </w:style>
  <w:style w:type="paragraph" w:styleId="BlockText">
    <w:name w:val="Block Text"/>
    <w:basedOn w:val="Normal"/>
    <w:rsid w:val="0020474F"/>
    <w:pPr>
      <w:spacing w:after="120"/>
      <w:ind w:left="1440" w:right="1440"/>
    </w:pPr>
  </w:style>
  <w:style w:type="character" w:customStyle="1" w:styleId="Subscript">
    <w:name w:val="Subscript"/>
    <w:basedOn w:val="DefaultParagraphFont"/>
    <w:rsid w:val="0020474F"/>
    <w:rPr>
      <w:sz w:val="16"/>
      <w:vertAlign w:val="subscript"/>
    </w:rPr>
  </w:style>
  <w:style w:type="character" w:customStyle="1" w:styleId="Superscript">
    <w:name w:val="Superscript"/>
    <w:basedOn w:val="DefaultParagraphFont"/>
    <w:rsid w:val="0020474F"/>
    <w:rPr>
      <w:sz w:val="16"/>
      <w:vertAlign w:val="superscript"/>
    </w:rPr>
  </w:style>
  <w:style w:type="character" w:customStyle="1" w:styleId="Symbols">
    <w:name w:val="Symbols"/>
    <w:basedOn w:val="DefaultParagraphFont"/>
    <w:rsid w:val="0020474F"/>
    <w:rPr>
      <w:rFonts w:ascii="Symbol" w:hAnsi="Symbol"/>
    </w:rPr>
  </w:style>
  <w:style w:type="character" w:customStyle="1" w:styleId="MenuOptions">
    <w:name w:val="Menu Options"/>
    <w:basedOn w:val="DefaultParagraphFont"/>
    <w:rsid w:val="0020474F"/>
    <w:rPr>
      <w:rFonts w:ascii="Arial Narrow" w:hAnsi="Arial Narrow"/>
      <w:smallCaps/>
    </w:rPr>
  </w:style>
  <w:style w:type="character" w:customStyle="1" w:styleId="Buttons">
    <w:name w:val="Buttons"/>
    <w:basedOn w:val="DefaultParagraphFont"/>
    <w:rsid w:val="0020474F"/>
    <w:rPr>
      <w:b/>
    </w:rPr>
  </w:style>
  <w:style w:type="character" w:customStyle="1" w:styleId="Underlined">
    <w:name w:val="Underlined"/>
    <w:basedOn w:val="DefaultParagraphFont"/>
    <w:rsid w:val="0020474F"/>
    <w:rPr>
      <w:u w:val="single"/>
    </w:rPr>
  </w:style>
  <w:style w:type="paragraph" w:customStyle="1" w:styleId="TableBodyTextRight">
    <w:name w:val="Table Body Text Right"/>
    <w:basedOn w:val="TableBodyText"/>
    <w:rsid w:val="0020474F"/>
    <w:pPr>
      <w:widowControl w:val="0"/>
      <w:autoSpaceDE w:val="0"/>
      <w:autoSpaceDN w:val="0"/>
      <w:adjustRightInd w:val="0"/>
      <w:jc w:val="right"/>
    </w:pPr>
    <w:rPr>
      <w:rFonts w:cs="Arial"/>
      <w:szCs w:val="18"/>
    </w:rPr>
  </w:style>
  <w:style w:type="paragraph" w:customStyle="1" w:styleId="CopyrightText">
    <w:name w:val="Copyright Text"/>
    <w:basedOn w:val="BodyText"/>
    <w:rsid w:val="0020474F"/>
    <w:rPr>
      <w:sz w:val="18"/>
    </w:rPr>
  </w:style>
  <w:style w:type="paragraph" w:customStyle="1" w:styleId="BodySmallRight">
    <w:name w:val="Body Small Right"/>
    <w:basedOn w:val="BodyTextRight"/>
    <w:rsid w:val="0020474F"/>
    <w:rPr>
      <w:sz w:val="18"/>
      <w:szCs w:val="18"/>
    </w:rPr>
  </w:style>
  <w:style w:type="paragraph" w:customStyle="1" w:styleId="MarginEdition">
    <w:name w:val="Margin Edition"/>
    <w:basedOn w:val="MarginNote"/>
    <w:rsid w:val="0020474F"/>
    <w:pPr>
      <w:spacing w:before="0" w:after="0"/>
    </w:pPr>
    <w:rPr>
      <w:rFonts w:ascii="Times New Roman" w:hAnsi="Times New Roman"/>
      <w:color w:val="999999"/>
    </w:rPr>
  </w:style>
  <w:style w:type="paragraph" w:customStyle="1" w:styleId="Spacer">
    <w:name w:val="Spacer"/>
    <w:basedOn w:val="Normal"/>
    <w:rsid w:val="0020474F"/>
    <w:rPr>
      <w:sz w:val="2"/>
      <w:szCs w:val="2"/>
    </w:rPr>
  </w:style>
  <w:style w:type="character" w:customStyle="1" w:styleId="Small">
    <w:name w:val="Small"/>
    <w:basedOn w:val="DefaultParagraphFont"/>
    <w:rsid w:val="0020474F"/>
    <w:rPr>
      <w:sz w:val="16"/>
    </w:rPr>
  </w:style>
  <w:style w:type="paragraph" w:customStyle="1" w:styleId="WideTable">
    <w:name w:val="Wide Table"/>
    <w:basedOn w:val="Normal"/>
    <w:rsid w:val="0020474F"/>
    <w:pPr>
      <w:ind w:left="-1418"/>
    </w:pPr>
    <w:rPr>
      <w:sz w:val="2"/>
      <w:szCs w:val="2"/>
    </w:rPr>
  </w:style>
  <w:style w:type="character" w:styleId="PageNumber">
    <w:name w:val="page number"/>
    <w:basedOn w:val="DefaultParagraphFont"/>
    <w:rsid w:val="0020474F"/>
  </w:style>
  <w:style w:type="paragraph" w:styleId="Quote">
    <w:name w:val="Quote"/>
    <w:basedOn w:val="Heading1"/>
    <w:link w:val="QuoteChar"/>
    <w:qFormat/>
    <w:rsid w:val="0020474F"/>
    <w:rPr>
      <w:b w:val="0"/>
      <w:sz w:val="72"/>
      <w:szCs w:val="72"/>
      <w:lang w:val="en-NZ"/>
    </w:rPr>
  </w:style>
  <w:style w:type="character" w:customStyle="1" w:styleId="QuoteChar">
    <w:name w:val="Quote Char"/>
    <w:basedOn w:val="DefaultParagraphFont"/>
    <w:link w:val="Quote"/>
    <w:rsid w:val="00204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74F"/>
    <w:pPr>
      <w:pageBreakBefore/>
    </w:pPr>
  </w:style>
  <w:style w:type="paragraph" w:customStyle="1" w:styleId="Border">
    <w:name w:val="Border"/>
    <w:basedOn w:val="Normal"/>
    <w:qFormat/>
    <w:rsid w:val="00204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74F"/>
    <w:rPr>
      <w:b/>
      <w:bCs/>
      <w:i/>
      <w:iCs/>
      <w:color w:val="auto"/>
    </w:rPr>
  </w:style>
  <w:style w:type="paragraph" w:styleId="IntenseQuote">
    <w:name w:val="Intense Quote"/>
    <w:basedOn w:val="Normal"/>
    <w:next w:val="Normal"/>
    <w:link w:val="IntenseQuoteChar"/>
    <w:uiPriority w:val="30"/>
    <w:qFormat/>
    <w:rsid w:val="00204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74F"/>
    <w:rPr>
      <w:smallCaps/>
      <w:color w:val="auto"/>
      <w:u w:val="single"/>
    </w:rPr>
  </w:style>
  <w:style w:type="character" w:styleId="IntenseReference">
    <w:name w:val="Intense Reference"/>
    <w:basedOn w:val="DefaultParagraphFont"/>
    <w:uiPriority w:val="32"/>
    <w:qFormat/>
    <w:rsid w:val="0020474F"/>
    <w:rPr>
      <w:b/>
      <w:bCs/>
      <w:smallCaps/>
      <w:color w:val="auto"/>
      <w:spacing w:val="5"/>
      <w:u w:val="single"/>
    </w:rPr>
  </w:style>
  <w:style w:type="paragraph" w:customStyle="1" w:styleId="2ColumnHeading">
    <w:name w:val="2Column Heading"/>
    <w:basedOn w:val="BodyText"/>
    <w:qFormat/>
    <w:rsid w:val="0020474F"/>
    <w:pPr>
      <w:spacing w:after="60"/>
      <w:ind w:left="-2268"/>
    </w:pPr>
    <w:rPr>
      <w:b/>
    </w:rPr>
  </w:style>
  <w:style w:type="paragraph" w:customStyle="1" w:styleId="Heading1TOC">
    <w:name w:val="Heading1 TOC"/>
    <w:basedOn w:val="Normal"/>
    <w:qFormat/>
    <w:rsid w:val="0020474F"/>
    <w:pPr>
      <w:spacing w:before="240" w:after="120"/>
    </w:pPr>
    <w:rPr>
      <w:rFonts w:ascii="Times New Roman" w:hAnsi="Times New Roman"/>
      <w:b/>
      <w:sz w:val="32"/>
    </w:rPr>
  </w:style>
  <w:style w:type="paragraph" w:customStyle="1" w:styleId="Heading2TOC">
    <w:name w:val="Heading2 TOC"/>
    <w:basedOn w:val="Normal"/>
    <w:qFormat/>
    <w:rsid w:val="0020474F"/>
    <w:pPr>
      <w:spacing w:before="240" w:after="60"/>
    </w:pPr>
    <w:rPr>
      <w:rFonts w:ascii="Times New Roman" w:hAnsi="Times New Roman"/>
      <w:b/>
      <w:sz w:val="28"/>
    </w:rPr>
  </w:style>
  <w:style w:type="character" w:customStyle="1" w:styleId="Underline">
    <w:name w:val="Underline"/>
    <w:basedOn w:val="DefaultParagraphFont"/>
    <w:qFormat/>
    <w:rsid w:val="0020474F"/>
    <w:rPr>
      <w:u w:val="single"/>
    </w:rPr>
  </w:style>
  <w:style w:type="paragraph" w:styleId="BalloonText">
    <w:name w:val="Balloon Text"/>
    <w:basedOn w:val="Normal"/>
    <w:link w:val="BalloonTextChar"/>
    <w:rsid w:val="0020474F"/>
    <w:rPr>
      <w:rFonts w:ascii="Tahoma" w:hAnsi="Tahoma" w:cs="Tahoma"/>
      <w:sz w:val="16"/>
      <w:szCs w:val="16"/>
    </w:rPr>
  </w:style>
  <w:style w:type="character" w:customStyle="1" w:styleId="BalloonTextChar">
    <w:name w:val="Balloon Text Char"/>
    <w:basedOn w:val="DefaultParagraphFont"/>
    <w:link w:val="BalloonText"/>
    <w:rsid w:val="00204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4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74F"/>
    <w:rPr>
      <w:b/>
      <w:color w:val="660033"/>
      <w:spacing w:val="0"/>
    </w:rPr>
  </w:style>
  <w:style w:type="paragraph" w:customStyle="1" w:styleId="Nameditemlist">
    <w:name w:val="Named item list"/>
    <w:basedOn w:val="BodyText"/>
    <w:qFormat/>
    <w:rsid w:val="002047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1513</Words>
  <Characters>10106</Characters>
  <Application>Microsoft Office Word</Application>
  <DocSecurity>0</DocSecurity>
  <Lines>344</Lines>
  <Paragraphs>195</Paragraphs>
  <ScaleCrop>false</ScaleCrop>
  <Company>Author-it Software Corporation Ltd.</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CPPHSA5003A Manage quality assurance of NatHERS assessments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2012-09-27T09:35:00Z</dcterms:created>
  <dcterms:modified xsi:type="dcterms:W3CDTF">2012-09-27T09:35:00Z</dcterms:modified>
</cp:coreProperties>
</file>