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657" w:rsidP="001D6657">
      <w:pPr>
        <w:pStyle w:val="Title"/>
      </w:pPr>
      <w:r>
        <w:fldChar w:fldCharType="begin"/>
      </w:r>
      <w:r>
        <w:instrText xml:space="preserve"> TITLE   \* MERGEFORMAT </w:instrText>
      </w:r>
      <w:r>
        <w:fldChar w:fldCharType="separate"/>
      </w:r>
      <w:r>
        <w:t>CPPDSM3004A Assist in marketing properties for sale</w:t>
      </w:r>
      <w:r>
        <w:fldChar w:fldCharType="end"/>
      </w:r>
    </w:p>
    <w:p w:rsidR="001D6657" w:rsidP="001D6657">
      <w:pPr>
        <w:pStyle w:val="Version"/>
        <w:sectPr w:rsidSect="00743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69B" w:rsidP="0074369B">
      <w:pPr>
        <w:pStyle w:val="SuperHeading"/>
      </w:pPr>
      <w:r w:rsidRPr="0074369B">
        <w:t>CPPDSM3004A Assist in marketing properties for sale</w:t>
      </w:r>
    </w:p>
    <w:p w:rsidR="00000000" w:rsidRPr="0074369B" w:rsidP="0074369B">
      <w:pPr>
        <w:pStyle w:val="Heading1"/>
      </w:pPr>
      <w:bookmarkStart w:id="1" w:name="O_270019"/>
      <w:bookmarkEnd w:id="1"/>
      <w:r w:rsidRPr="0074369B">
        <w:t>Modification History</w:t>
      </w:r>
    </w:p>
    <w:p w:rsidR="00000000" w:rsidRPr="0074369B" w:rsidP="0074369B">
      <w:pPr>
        <w:pStyle w:val="BodyText"/>
      </w:pPr>
      <w:r w:rsidRPr="0074369B">
        <w:t>Not Applicable</w:t>
      </w:r>
    </w:p>
    <w:p w:rsidR="00000000" w:rsidRPr="0074369B" w:rsidP="0074369B">
      <w:pPr>
        <w:pStyle w:val="AllowPageBreak"/>
      </w:pPr>
    </w:p>
    <w:p w:rsidR="00000000" w:rsidRPr="0074369B" w:rsidP="0074369B">
      <w:pPr>
        <w:pStyle w:val="Heading1"/>
      </w:pPr>
      <w:bookmarkStart w:id="2" w:name="O_200754"/>
      <w:bookmarkEnd w:id="2"/>
      <w:r w:rsidRPr="0074369B">
        <w:t>Unit Descriptor</w:t>
      </w:r>
    </w:p>
    <w:tbl>
      <w:tblPr>
        <w:tblW w:w="0" w:type="auto"/>
        <w:tblLayout w:type="fixed"/>
        <w:tblCellMar>
          <w:left w:w="62" w:type="dxa"/>
          <w:right w:w="62" w:type="dxa"/>
        </w:tblCellMar>
        <w:tblLook w:val="0000"/>
      </w:tblPr>
      <w:tblGrid>
        <w:gridCol w:w="2926"/>
        <w:gridCol w:w="5596"/>
      </w:tblGrid>
      <w:tr w:rsidTr="001D6657">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74369B" w:rsidP="0074369B">
            <w:pPr>
              <w:pStyle w:val="BodyText"/>
            </w:pPr>
            <w:r w:rsidRPr="0074369B">
              <w:t>This unit of competency specifies the outcomes required to assist with the marketing of</w:t>
            </w:r>
            <w:r w:rsidRPr="0074369B">
              <w:t xml:space="preserve"> all forms of properties for sale by private treaty or auction as part of an agency sales team. It includes assisting with preparing marketing materials, implementing marketing activities and assisting in providing follow-up service to clients.</w:t>
            </w:r>
          </w:p>
          <w:p w:rsidR="00000000" w:rsidRPr="0074369B" w:rsidP="0074369B">
            <w:pPr>
              <w:pStyle w:val="BodyText"/>
            </w:pPr>
            <w:r w:rsidRPr="0074369B">
              <w:t>The unit ma</w:t>
            </w:r>
            <w:r w:rsidRPr="0074369B">
              <w:t>y form part of the licensing requirements for persons engaged in real estate activities associated with the sale of property in those States and Territories where these activities are regulated.</w:t>
            </w:r>
          </w:p>
        </w:tc>
      </w:tr>
    </w:tbl>
    <w:p w:rsidR="001D6657" w:rsidP="0074369B">
      <w:pPr>
        <w:pStyle w:val="BodyText"/>
      </w:pPr>
    </w:p>
    <w:p w:rsidR="001D6657" w:rsidP="0074369B">
      <w:pPr>
        <w:pStyle w:val="BodyText"/>
      </w:pPr>
    </w:p>
    <w:p w:rsidR="00000000" w:rsidRPr="0074369B" w:rsidP="0074369B">
      <w:pPr>
        <w:pStyle w:val="Heading1"/>
      </w:pPr>
      <w:bookmarkStart w:id="3" w:name="O_200757"/>
      <w:bookmarkEnd w:id="3"/>
      <w:r w:rsidRPr="0074369B">
        <w:t>Application of the Unit</w:t>
      </w:r>
    </w:p>
    <w:tbl>
      <w:tblPr>
        <w:tblW w:w="0" w:type="auto"/>
        <w:tblLayout w:type="fixed"/>
        <w:tblCellMar>
          <w:left w:w="62" w:type="dxa"/>
          <w:right w:w="62" w:type="dxa"/>
        </w:tblCellMar>
        <w:tblLook w:val="0000"/>
      </w:tblPr>
      <w:tblGrid>
        <w:gridCol w:w="2926"/>
        <w:gridCol w:w="5596"/>
      </w:tblGrid>
      <w:tr w:rsidTr="001D6657">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74369B" w:rsidP="0074369B">
            <w:pPr>
              <w:pStyle w:val="BodyText"/>
            </w:pPr>
            <w:r w:rsidRPr="0074369B">
              <w:t>This unit of competency supports the work of real estate representatives and agency support staff involved in assisting with marketing properties for sale by private treaty or auction as part of an agency sales team. The work is per</w:t>
            </w:r>
            <w:r w:rsidRPr="0074369B">
              <w:t>formed under the supervision of the licensee in charge or principal.</w:t>
            </w:r>
          </w:p>
        </w:tc>
      </w:tr>
    </w:tbl>
    <w:p w:rsidR="001D6657" w:rsidP="0074369B">
      <w:pPr>
        <w:pStyle w:val="BodyText"/>
      </w:pPr>
    </w:p>
    <w:p w:rsidR="001D6657" w:rsidP="0074369B">
      <w:pPr>
        <w:pStyle w:val="BodyText"/>
      </w:pPr>
    </w:p>
    <w:p w:rsidR="00000000" w:rsidRPr="0074369B" w:rsidP="0074369B">
      <w:pPr>
        <w:pStyle w:val="Heading1"/>
      </w:pPr>
      <w:bookmarkStart w:id="4" w:name="O_278279"/>
      <w:bookmarkEnd w:id="4"/>
      <w:r w:rsidRPr="0074369B">
        <w:t>Licensing/Regulatory Information</w:t>
      </w:r>
    </w:p>
    <w:p w:rsidR="00000000" w:rsidRPr="0074369B" w:rsidP="0074369B">
      <w:pPr>
        <w:pStyle w:val="BodyText"/>
      </w:pPr>
      <w:r w:rsidRPr="0074369B">
        <w:t>Refer to Unit Descriptor</w:t>
      </w:r>
    </w:p>
    <w:p w:rsidR="00000000" w:rsidRPr="0074369B" w:rsidP="0074369B">
      <w:pPr>
        <w:pStyle w:val="AllowPageBreak"/>
      </w:pPr>
    </w:p>
    <w:p w:rsidR="00000000" w:rsidRPr="0074369B" w:rsidP="0074369B">
      <w:pPr>
        <w:pStyle w:val="Heading1"/>
      </w:pPr>
      <w:bookmarkStart w:id="5" w:name="O_200756"/>
      <w:bookmarkEnd w:id="5"/>
      <w:r w:rsidRPr="0074369B">
        <w:t>Pre-Requisites</w:t>
      </w:r>
    </w:p>
    <w:tbl>
      <w:tblPr>
        <w:tblW w:w="0" w:type="auto"/>
        <w:tblLayout w:type="fixed"/>
        <w:tblCellMar>
          <w:left w:w="62" w:type="dxa"/>
          <w:right w:w="62" w:type="dxa"/>
        </w:tblCellMar>
        <w:tblLook w:val="0000"/>
      </w:tblPr>
      <w:tblGrid>
        <w:gridCol w:w="2926"/>
        <w:gridCol w:w="5596"/>
      </w:tblGrid>
      <w:tr w:rsidTr="001D6657">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74369B" w:rsidP="0074369B">
            <w:pPr>
              <w:pStyle w:val="BodyText"/>
            </w:pPr>
            <w:r w:rsidRPr="0074369B">
              <w:t>Nil</w:t>
            </w:r>
          </w:p>
        </w:tc>
      </w:tr>
    </w:tbl>
    <w:p w:rsidR="001D6657" w:rsidP="0074369B">
      <w:pPr>
        <w:pStyle w:val="BodyText"/>
      </w:pPr>
    </w:p>
    <w:p w:rsidR="001D6657" w:rsidP="0074369B">
      <w:pPr>
        <w:pStyle w:val="BodyText"/>
      </w:pPr>
    </w:p>
    <w:p w:rsidR="00000000" w:rsidRPr="0074369B" w:rsidP="0074369B">
      <w:pPr>
        <w:pStyle w:val="Heading1"/>
      </w:pPr>
      <w:bookmarkStart w:id="6" w:name="O_200755"/>
      <w:bookmarkEnd w:id="6"/>
      <w:r w:rsidRPr="0074369B">
        <w:t>Employability Skills Information</w:t>
      </w:r>
    </w:p>
    <w:tbl>
      <w:tblPr>
        <w:tblW w:w="0" w:type="auto"/>
        <w:tblLayout w:type="fixed"/>
        <w:tblCellMar>
          <w:left w:w="62" w:type="dxa"/>
          <w:right w:w="62" w:type="dxa"/>
        </w:tblCellMar>
        <w:tblLook w:val="0000"/>
      </w:tblPr>
      <w:tblGrid>
        <w:gridCol w:w="2926"/>
        <w:gridCol w:w="5596"/>
      </w:tblGrid>
      <w:tr w:rsidTr="001D6657">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74369B" w:rsidP="0074369B">
            <w:pPr>
              <w:pStyle w:val="BodyText"/>
            </w:pPr>
            <w:r w:rsidRPr="0074369B">
              <w:t>The required outcomes described in this unit of competency contain applicable facets of employability skills. The Employability Skills Summary of the qualification in which this unit of competency is packaged, will assist in identifyin</w:t>
            </w:r>
            <w:r w:rsidRPr="0074369B">
              <w:t>g employability skills requirements.</w:t>
            </w:r>
          </w:p>
        </w:tc>
      </w:tr>
    </w:tbl>
    <w:p w:rsidR="001D6657" w:rsidP="0074369B">
      <w:pPr>
        <w:pStyle w:val="BodyText"/>
      </w:pPr>
    </w:p>
    <w:p w:rsidR="001D6657" w:rsidP="0074369B">
      <w:pPr>
        <w:pStyle w:val="BodyText"/>
      </w:pPr>
    </w:p>
    <w:p w:rsidR="00000000" w:rsidRPr="0074369B" w:rsidP="0074369B">
      <w:pPr>
        <w:pStyle w:val="Heading1"/>
      </w:pPr>
      <w:bookmarkStart w:id="7" w:name="O_288065"/>
      <w:bookmarkEnd w:id="7"/>
      <w:r w:rsidRPr="0074369B">
        <w:t>Elements and Performance Criteria Pre-Content</w:t>
      </w:r>
    </w:p>
    <w:tbl>
      <w:tblPr>
        <w:tblW w:w="0" w:type="auto"/>
        <w:tblLayout w:type="fixed"/>
        <w:tblCellMar>
          <w:left w:w="62" w:type="dxa"/>
          <w:right w:w="62" w:type="dxa"/>
        </w:tblCellMar>
        <w:tblLook w:val="0000"/>
      </w:tblPr>
      <w:tblGrid>
        <w:gridCol w:w="2980"/>
        <w:gridCol w:w="5760"/>
      </w:tblGrid>
      <w:tr w:rsidTr="001D6657">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4369B" w:rsidP="0074369B">
            <w:pPr>
              <w:pStyle w:val="BodyText"/>
            </w:pPr>
            <w:r w:rsidRPr="0074369B">
              <w:t>Performance criteria describe the required performance needed to demonstrate achievemen</w:t>
            </w:r>
            <w:r w:rsidRPr="0074369B">
              <w:t xml:space="preserve">t of the element. Where </w:t>
            </w:r>
            <w:r w:rsidRPr="0074369B">
              <w:rPr>
                <w:rStyle w:val="BoldandItalics"/>
              </w:rPr>
              <w:t>bold italicised</w:t>
            </w:r>
            <w:r w:rsidRPr="0074369B">
              <w:t xml:space="preserve"> text is used, further information is detailed in the required skills and knowledge and/or the range statement. Assessment of performance is to be consistent with the evidence guide.</w:t>
            </w:r>
          </w:p>
        </w:tc>
      </w:tr>
    </w:tbl>
    <w:p w:rsidR="00000000" w:rsidRPr="0074369B" w:rsidP="0074369B">
      <w:pPr>
        <w:pStyle w:val="BodyText"/>
      </w:pPr>
    </w:p>
    <w:p w:rsidR="00000000" w:rsidRPr="0074369B" w:rsidP="0074369B">
      <w:pPr>
        <w:pStyle w:val="AllowPageBreak"/>
      </w:pPr>
    </w:p>
    <w:p w:rsidR="00000000" w:rsidRPr="0074369B" w:rsidP="0074369B">
      <w:pPr>
        <w:pStyle w:val="Heading1"/>
      </w:pPr>
      <w:bookmarkStart w:id="8" w:name="O_234732"/>
      <w:bookmarkEnd w:id="8"/>
      <w:r w:rsidRPr="0074369B">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1D6657">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74369B" w:rsidP="0074369B">
            <w:pPr>
              <w:pStyle w:val="List"/>
            </w:pPr>
            <w:r w:rsidRPr="007436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4369B">
            <w:pPr>
              <w:pStyle w:val="List"/>
              <w:rPr>
                <w:lang w:val="en-NZ"/>
              </w:rPr>
            </w:pPr>
            <w:r w:rsidRPr="0074369B">
              <w:rPr>
                <w:rStyle w:val="SpecialBold"/>
              </w:rPr>
              <w:t>PERFORMANCE CRITERIA</w:t>
            </w:r>
          </w:p>
        </w:tc>
      </w:tr>
      <w:tr w:rsidTr="001D665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4369B">
            <w:pPr>
              <w:pStyle w:val="List"/>
              <w:rPr>
                <w:lang w:val="en-NZ"/>
              </w:rPr>
            </w:pPr>
            <w:r w:rsidRPr="0074369B">
              <w:rPr>
                <w:rStyle w:val="SpecialBold"/>
              </w:rPr>
              <w:t>1</w:t>
            </w:r>
            <w:r w:rsidRPr="0074369B">
              <w:tab/>
            </w:r>
            <w:r w:rsidRPr="0074369B">
              <w:rPr>
                <w:rStyle w:val="SpecialBold"/>
              </w:rPr>
              <w:t>Assist with preparing marketing materials</w:t>
            </w:r>
            <w:r w:rsidRPr="0074369B">
              <w:t>.</w:t>
            </w:r>
          </w:p>
        </w:tc>
        <w:tc>
          <w:tcPr>
            <w:tcW w:w="5760" w:type="dxa"/>
            <w:gridSpan w:val="2"/>
            <w:tcBorders>
              <w:top w:val="nil"/>
              <w:left w:val="nil"/>
              <w:bottom w:val="nil"/>
              <w:right w:val="nil"/>
            </w:tcBorders>
            <w:tcMar>
              <w:top w:w="0" w:type="dxa"/>
              <w:left w:w="62" w:type="dxa"/>
              <w:bottom w:w="0" w:type="dxa"/>
              <w:right w:w="62" w:type="dxa"/>
            </w:tcMar>
          </w:tcPr>
          <w:p w:rsidR="00000000" w:rsidRPr="0074369B" w:rsidP="0074369B">
            <w:pPr>
              <w:pStyle w:val="List"/>
            </w:pPr>
            <w:r w:rsidRPr="0074369B">
              <w:t>1.1</w:t>
            </w:r>
            <w:r w:rsidRPr="0074369B">
              <w:tab/>
            </w:r>
            <w:r w:rsidRPr="0074369B">
              <w:rPr>
                <w:rStyle w:val="BoldandItalics"/>
              </w:rPr>
              <w:t>Client requirements</w:t>
            </w:r>
            <w:r w:rsidRPr="0074369B">
              <w:t xml:space="preserve"> </w:t>
            </w:r>
            <w:r w:rsidRPr="0074369B">
              <w:rPr>
                <w:rStyle w:val="BoldandItalics"/>
              </w:rPr>
              <w:t>with regard to marketing materials</w:t>
            </w:r>
            <w:r w:rsidRPr="0074369B">
              <w:t xml:space="preserve"> are clarified with relevant property sales staff using appropriate </w:t>
            </w:r>
            <w:r w:rsidRPr="0074369B">
              <w:rPr>
                <w:rStyle w:val="BoldandItalics"/>
              </w:rPr>
              <w:t>interpersonal communi</w:t>
            </w:r>
            <w:r w:rsidRPr="0074369B">
              <w:rPr>
                <w:rStyle w:val="BoldandItalics"/>
              </w:rPr>
              <w:t>cation techniques</w:t>
            </w:r>
            <w:r w:rsidRPr="0074369B">
              <w:t>.</w:t>
            </w:r>
          </w:p>
          <w:p w:rsidR="00000000" w:rsidP="0074369B">
            <w:pPr>
              <w:pStyle w:val="List"/>
              <w:rPr>
                <w:lang w:val="en-NZ"/>
              </w:rPr>
            </w:pPr>
            <w:r w:rsidRPr="0074369B">
              <w:t>1.2</w:t>
            </w:r>
            <w:r w:rsidRPr="0074369B">
              <w:tab/>
            </w:r>
            <w:r w:rsidRPr="0074369B">
              <w:rPr>
                <w:rStyle w:val="BoldandItalics"/>
              </w:rPr>
              <w:t>Assistance</w:t>
            </w:r>
            <w:r w:rsidRPr="0074369B">
              <w:t xml:space="preserve"> </w:t>
            </w:r>
            <w:r w:rsidRPr="0074369B">
              <w:rPr>
                <w:rStyle w:val="BoldandItalics"/>
              </w:rPr>
              <w:t>is given to relevant property sales staff to prepare marketing materials</w:t>
            </w:r>
            <w:r w:rsidRPr="0074369B">
              <w:t xml:space="preserve"> in line with client instructions and agency practice.</w:t>
            </w:r>
          </w:p>
        </w:tc>
      </w:tr>
      <w:tr w:rsidTr="001D665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4369B">
            <w:pPr>
              <w:pStyle w:val="List"/>
              <w:rPr>
                <w:lang w:val="en-NZ"/>
              </w:rPr>
            </w:pPr>
            <w:r w:rsidRPr="0074369B">
              <w:rPr>
                <w:rStyle w:val="SpecialBold"/>
              </w:rPr>
              <w:t>2</w:t>
            </w:r>
            <w:r w:rsidRPr="0074369B">
              <w:tab/>
            </w:r>
            <w:r w:rsidRPr="0074369B">
              <w:rPr>
                <w:rStyle w:val="SpecialBold"/>
              </w:rPr>
              <w:t>Assist in delivery of property marketing activities</w:t>
            </w:r>
            <w:r w:rsidRPr="0074369B">
              <w:t>.</w:t>
            </w:r>
          </w:p>
        </w:tc>
        <w:tc>
          <w:tcPr>
            <w:tcW w:w="5760" w:type="dxa"/>
            <w:gridSpan w:val="2"/>
            <w:tcBorders>
              <w:top w:val="nil"/>
              <w:left w:val="nil"/>
              <w:bottom w:val="nil"/>
              <w:right w:val="nil"/>
            </w:tcBorders>
            <w:tcMar>
              <w:top w:w="0" w:type="dxa"/>
              <w:left w:w="62" w:type="dxa"/>
              <w:bottom w:w="0" w:type="dxa"/>
              <w:right w:w="62" w:type="dxa"/>
            </w:tcMar>
          </w:tcPr>
          <w:p w:rsidR="00000000" w:rsidRPr="0074369B" w:rsidP="0074369B">
            <w:pPr>
              <w:pStyle w:val="List"/>
            </w:pPr>
            <w:r w:rsidRPr="0074369B">
              <w:t>2.1</w:t>
            </w:r>
            <w:r w:rsidRPr="0074369B">
              <w:tab/>
            </w:r>
            <w:r w:rsidRPr="0074369B">
              <w:t>Own role and responsibilities and those of other relevant staff members in delivery of property marketing activities are understood.</w:t>
            </w:r>
          </w:p>
          <w:p w:rsidR="00000000" w:rsidRPr="0074369B" w:rsidP="0074369B">
            <w:pPr>
              <w:pStyle w:val="List"/>
            </w:pPr>
            <w:r w:rsidRPr="0074369B">
              <w:t>2.2</w:t>
            </w:r>
            <w:r w:rsidRPr="0074369B">
              <w:tab/>
            </w:r>
            <w:r w:rsidRPr="0074369B">
              <w:rPr>
                <w:rStyle w:val="BoldandItalics"/>
              </w:rPr>
              <w:t>Assistance is given to relevant property sales staff in planning and conducting marketing activities</w:t>
            </w:r>
            <w:r w:rsidRPr="0074369B">
              <w:t xml:space="preserve"> in line with agenc</w:t>
            </w:r>
            <w:r w:rsidRPr="0074369B">
              <w:t xml:space="preserve">y practice and </w:t>
            </w:r>
            <w:r w:rsidRPr="0074369B">
              <w:rPr>
                <w:rStyle w:val="BoldandItalics"/>
              </w:rPr>
              <w:t>legislative requirements</w:t>
            </w:r>
            <w:r w:rsidRPr="0074369B">
              <w:t>.</w:t>
            </w:r>
          </w:p>
          <w:p w:rsidR="00000000" w:rsidRPr="0074369B" w:rsidP="0074369B">
            <w:pPr>
              <w:pStyle w:val="List"/>
            </w:pPr>
            <w:r w:rsidRPr="0074369B">
              <w:t>2.3</w:t>
            </w:r>
            <w:r w:rsidRPr="0074369B">
              <w:tab/>
            </w:r>
            <w:r w:rsidRPr="0074369B">
              <w:rPr>
                <w:rStyle w:val="BoldandItalics"/>
              </w:rPr>
              <w:t>Appropriate rapport</w:t>
            </w:r>
            <w:r w:rsidRPr="0074369B">
              <w:t xml:space="preserve"> is established with potential buyers.</w:t>
            </w:r>
          </w:p>
          <w:p w:rsidR="00000000" w:rsidRPr="0074369B" w:rsidP="0074369B">
            <w:pPr>
              <w:pStyle w:val="List"/>
            </w:pPr>
            <w:r w:rsidRPr="0074369B">
              <w:t>2.4</w:t>
            </w:r>
            <w:r w:rsidRPr="0074369B">
              <w:tab/>
              <w:t xml:space="preserve">Questions from potential buyers are answered fully and honestly or referred to </w:t>
            </w:r>
            <w:r w:rsidRPr="0074369B">
              <w:rPr>
                <w:rStyle w:val="BoldandItalics"/>
              </w:rPr>
              <w:t>appropriate person</w:t>
            </w:r>
            <w:r w:rsidRPr="0074369B">
              <w:t>.</w:t>
            </w:r>
          </w:p>
          <w:p w:rsidR="00000000" w:rsidRPr="0074369B" w:rsidP="0074369B">
            <w:pPr>
              <w:pStyle w:val="List"/>
            </w:pPr>
            <w:r w:rsidRPr="0074369B">
              <w:t>2.5</w:t>
            </w:r>
            <w:r w:rsidRPr="0074369B">
              <w:tab/>
              <w:t>Effective interpersonal communication and pres</w:t>
            </w:r>
            <w:r w:rsidRPr="0074369B">
              <w:t>entation skills are used in representing the agency and responding to questions and concerns of potential buyers.</w:t>
            </w:r>
          </w:p>
          <w:p w:rsidR="00000000" w:rsidP="0074369B">
            <w:pPr>
              <w:pStyle w:val="List"/>
              <w:rPr>
                <w:lang w:val="en-NZ"/>
              </w:rPr>
            </w:pPr>
            <w:r w:rsidRPr="0074369B">
              <w:t>2.6</w:t>
            </w:r>
            <w:r w:rsidRPr="0074369B">
              <w:tab/>
              <w:t>Contribution is made to review of marketing activities in line with agency practice.</w:t>
            </w:r>
          </w:p>
        </w:tc>
      </w:tr>
      <w:tr w:rsidTr="001D6657">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4369B">
            <w:pPr>
              <w:pStyle w:val="List"/>
              <w:rPr>
                <w:lang w:val="en-NZ"/>
              </w:rPr>
            </w:pPr>
            <w:r w:rsidRPr="0074369B">
              <w:rPr>
                <w:rStyle w:val="SpecialBold"/>
              </w:rPr>
              <w:t>3</w:t>
            </w:r>
            <w:r w:rsidRPr="0074369B">
              <w:tab/>
            </w:r>
            <w:r w:rsidRPr="0074369B">
              <w:rPr>
                <w:rStyle w:val="SpecialBold"/>
              </w:rPr>
              <w:t>Assist in providing follow-up service to clients</w:t>
            </w:r>
            <w:r w:rsidRPr="0074369B">
              <w:t>.</w:t>
            </w:r>
          </w:p>
        </w:tc>
        <w:tc>
          <w:tcPr>
            <w:tcW w:w="5760" w:type="dxa"/>
            <w:gridSpan w:val="2"/>
            <w:tcBorders>
              <w:top w:val="nil"/>
              <w:left w:val="nil"/>
              <w:bottom w:val="nil"/>
              <w:right w:val="nil"/>
            </w:tcBorders>
            <w:tcMar>
              <w:top w:w="0" w:type="dxa"/>
              <w:left w:w="62" w:type="dxa"/>
              <w:bottom w:w="0" w:type="dxa"/>
              <w:right w:w="62" w:type="dxa"/>
            </w:tcMar>
          </w:tcPr>
          <w:p w:rsidR="00000000" w:rsidRPr="0074369B" w:rsidP="0074369B">
            <w:pPr>
              <w:pStyle w:val="List"/>
            </w:pPr>
            <w:r w:rsidRPr="0074369B">
              <w:t>3.1</w:t>
            </w:r>
            <w:r w:rsidRPr="0074369B">
              <w:tab/>
            </w:r>
            <w:r w:rsidRPr="0074369B">
              <w:rPr>
                <w:rStyle w:val="BoldandItalics"/>
              </w:rPr>
              <w:t>Information</w:t>
            </w:r>
            <w:r w:rsidRPr="0074369B">
              <w:t xml:space="preserve"> is gathered and prepared for relevant property sales staff to facilitate provision of effective follow-up service to potential buyers in line with agency practice.</w:t>
            </w:r>
          </w:p>
          <w:p w:rsidR="00000000" w:rsidRPr="0074369B" w:rsidP="0074369B">
            <w:pPr>
              <w:pStyle w:val="List"/>
            </w:pPr>
            <w:r w:rsidRPr="0074369B">
              <w:t>3.2</w:t>
            </w:r>
            <w:r w:rsidRPr="0074369B">
              <w:tab/>
            </w:r>
            <w:r w:rsidRPr="0074369B">
              <w:rPr>
                <w:rStyle w:val="BoldandItalics"/>
              </w:rPr>
              <w:t>Support</w:t>
            </w:r>
            <w:r w:rsidRPr="0074369B">
              <w:t xml:space="preserve"> is provided to relevant property sales staff in reviewing and re</w:t>
            </w:r>
            <w:r w:rsidRPr="0074369B">
              <w:t>porting to seller on effectiveness of marketing activities.</w:t>
            </w:r>
          </w:p>
        </w:tc>
      </w:tr>
    </w:tbl>
    <w:p w:rsidR="001D6657" w:rsidP="0074369B">
      <w:pPr>
        <w:pStyle w:val="BodyText"/>
      </w:pPr>
    </w:p>
    <w:p w:rsidR="001D6657" w:rsidP="0074369B">
      <w:pPr>
        <w:pStyle w:val="BodyText"/>
      </w:pPr>
    </w:p>
    <w:p w:rsidR="00000000" w:rsidRPr="0074369B" w:rsidP="0074369B">
      <w:pPr>
        <w:pStyle w:val="Heading1"/>
      </w:pPr>
      <w:bookmarkStart w:id="9" w:name="O_258682"/>
      <w:bookmarkEnd w:id="9"/>
      <w:r w:rsidRPr="0074369B">
        <w:t>Required Skills and Knowledge</w:t>
      </w:r>
    </w:p>
    <w:tbl>
      <w:tblPr>
        <w:tblW w:w="0" w:type="auto"/>
        <w:tblLayout w:type="fixed"/>
        <w:tblCellMar>
          <w:left w:w="62" w:type="dxa"/>
          <w:right w:w="62" w:type="dxa"/>
        </w:tblCellMar>
        <w:tblLook w:val="0000"/>
      </w:tblPr>
      <w:tblGrid>
        <w:gridCol w:w="8408"/>
        <w:gridCol w:w="8"/>
      </w:tblGrid>
      <w:tr w:rsidTr="001D6657">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SpecialBold"/>
              </w:rPr>
              <w:t>REQUIRED SKILLS AND KNOWLEDGE</w:t>
            </w:r>
          </w:p>
        </w:tc>
      </w:tr>
      <w:tr w:rsidTr="001D6657">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t>This section describes the essential skills and knowledge and their level, required for this unit.</w:t>
            </w:r>
          </w:p>
        </w:tc>
      </w:tr>
      <w:tr w:rsidTr="001D6657">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74369B" w:rsidP="0074369B">
            <w:pPr>
              <w:pStyle w:val="BodyText"/>
            </w:pPr>
            <w:r w:rsidRPr="0074369B">
              <w:rPr>
                <w:rStyle w:val="SpecialBold"/>
              </w:rPr>
              <w:t>Required skills</w:t>
            </w:r>
            <w:r w:rsidRPr="0074369B">
              <w:t>:</w:t>
            </w:r>
          </w:p>
          <w:p w:rsidR="00000000" w:rsidRPr="0074369B" w:rsidP="0074369B">
            <w:pPr>
              <w:pStyle w:val="ListBullet"/>
            </w:pPr>
            <w:r w:rsidRPr="0074369B">
              <w:t>ability to communicate with and relate to a range of people from diverse social, economic and cultural backgrounds and with varying physical and mental abilities on matters associated with the marketing of property for sale</w:t>
            </w:r>
          </w:p>
          <w:p w:rsidR="00000000" w:rsidRPr="0074369B" w:rsidP="0074369B">
            <w:pPr>
              <w:pStyle w:val="ListBullet"/>
            </w:pPr>
            <w:r w:rsidRPr="0074369B">
              <w:t>analytical ski</w:t>
            </w:r>
            <w:r w:rsidRPr="0074369B">
              <w:t>lls to interpret documentation, such as agency marketing documents</w:t>
            </w:r>
          </w:p>
          <w:p w:rsidR="00000000" w:rsidRPr="0074369B" w:rsidP="0074369B">
            <w:pPr>
              <w:pStyle w:val="ListBullet"/>
            </w:pPr>
            <w:r w:rsidRPr="0074369B">
              <w:t>application of risk management strategies associated with marketing property for sale</w:t>
            </w:r>
          </w:p>
          <w:p w:rsidR="00000000" w:rsidP="0074369B">
            <w:pPr>
              <w:pStyle w:val="ListBullet"/>
              <w:rPr>
                <w:lang w:val="en-NZ"/>
              </w:rPr>
            </w:pPr>
            <w:r w:rsidRPr="0074369B">
              <w:t>computing skills to access agency databases, send and receive emails and complete standard forms online</w:t>
            </w:r>
          </w:p>
        </w:tc>
      </w:tr>
      <w:tr w:rsidTr="001D6657">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decision making and problem solving skills to analyse situations and make decisions consistent with legislative and ethical requirements associated with marketing properties for sale</w:t>
            </w:r>
          </w:p>
          <w:p w:rsidR="00000000" w:rsidRPr="0074369B" w:rsidP="0074369B">
            <w:pPr>
              <w:pStyle w:val="ListBullet"/>
            </w:pPr>
            <w:r w:rsidRPr="0074369B">
              <w:t xml:space="preserve">literacy skills to access and interpret a variety of texts, including </w:t>
            </w:r>
            <w:r w:rsidRPr="0074369B">
              <w:t>legislation, regulations and codes of conduct; prepare general information and papers; prepare formal and informal letters, reports and applications; prepare marketing materials; and complete standard and statutory forms</w:t>
            </w:r>
          </w:p>
          <w:p w:rsidR="00000000" w:rsidRPr="0074369B" w:rsidP="0074369B">
            <w:pPr>
              <w:pStyle w:val="ListBullet"/>
            </w:pPr>
            <w:r w:rsidRPr="0074369B">
              <w:t>numeracy skills to interpret statistical information on property market conditions and comparable property prices</w:t>
            </w:r>
          </w:p>
          <w:p w:rsidR="00000000" w:rsidRPr="0074369B" w:rsidP="0074369B">
            <w:pPr>
              <w:pStyle w:val="ListBullet"/>
            </w:pPr>
            <w:r w:rsidRPr="0074369B">
              <w:t>planning, organising and scheduling skills to confirm appointments associated with the marketing of properties for sale</w:t>
            </w:r>
          </w:p>
          <w:p w:rsidR="00000000" w:rsidRPr="0074369B" w:rsidP="0074369B">
            <w:pPr>
              <w:pStyle w:val="ListBullet"/>
            </w:pPr>
            <w:r w:rsidRPr="0074369B">
              <w:t>research skills to ide</w:t>
            </w:r>
            <w:r w:rsidRPr="0074369B">
              <w:t>ntify and locate documents and information relating to the marketing of properties for sale</w:t>
            </w:r>
          </w:p>
          <w:p w:rsidR="00000000" w:rsidP="0074369B">
            <w:pPr>
              <w:pStyle w:val="ListBullet"/>
              <w:rPr>
                <w:lang w:val="en-NZ"/>
              </w:rPr>
            </w:pPr>
            <w:r w:rsidRPr="0074369B">
              <w:t>team skills to identify roles and responsibilities in an agency property sales team.</w:t>
            </w:r>
          </w:p>
        </w:tc>
      </w:tr>
      <w:tr w:rsidTr="001D6657">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74369B" w:rsidP="0074369B">
            <w:pPr>
              <w:pStyle w:val="BodyText"/>
            </w:pPr>
            <w:r w:rsidRPr="0074369B">
              <w:rPr>
                <w:rStyle w:val="SpecialBold"/>
              </w:rPr>
              <w:t>Required knowledge and understanding</w:t>
            </w:r>
            <w:r w:rsidRPr="0074369B">
              <w:t>:</w:t>
            </w:r>
          </w:p>
          <w:p w:rsidR="00000000" w:rsidRPr="0074369B" w:rsidP="0074369B">
            <w:pPr>
              <w:pStyle w:val="ListBullet"/>
            </w:pPr>
            <w:r w:rsidRPr="0074369B">
              <w:t>ethical standards associated with marke</w:t>
            </w:r>
            <w:r w:rsidRPr="0074369B">
              <w:t>ting properties for sale</w:t>
            </w:r>
          </w:p>
          <w:p w:rsidR="00000000" w:rsidRPr="0074369B" w:rsidP="0074369B">
            <w:pPr>
              <w:pStyle w:val="ListBullet"/>
            </w:pPr>
            <w:r w:rsidRPr="0074369B">
              <w:t>factors considered in review of effectiveness of marketing activities and materials</w:t>
            </w:r>
          </w:p>
          <w:p w:rsidR="00000000" w:rsidRPr="0074369B" w:rsidP="0074369B">
            <w:pPr>
              <w:pStyle w:val="ListBullet"/>
            </w:pPr>
            <w:r w:rsidRPr="0074369B">
              <w:t>marketing activities and materials, including:</w:t>
            </w:r>
          </w:p>
          <w:p w:rsidR="00000000" w:rsidRPr="0074369B" w:rsidP="0074369B">
            <w:pPr>
              <w:pStyle w:val="ListBullet2"/>
            </w:pPr>
            <w:r w:rsidRPr="0074369B">
              <w:t>advertising, including print and electronic media</w:t>
            </w:r>
          </w:p>
          <w:p w:rsidR="00000000" w:rsidRPr="0074369B" w:rsidP="0074369B">
            <w:pPr>
              <w:pStyle w:val="ListBullet2"/>
            </w:pPr>
            <w:r w:rsidRPr="0074369B">
              <w:t>agency property guide</w:t>
            </w:r>
          </w:p>
          <w:p w:rsidR="00000000" w:rsidRPr="0074369B" w:rsidP="0074369B">
            <w:pPr>
              <w:pStyle w:val="ListBullet2"/>
            </w:pPr>
            <w:r w:rsidRPr="0074369B">
              <w:t>brochures</w:t>
            </w:r>
          </w:p>
          <w:p w:rsidR="00000000" w:rsidRPr="0074369B" w:rsidP="0074369B">
            <w:pPr>
              <w:pStyle w:val="ListBullet2"/>
            </w:pPr>
            <w:r w:rsidRPr="0074369B">
              <w:t>business-to-business marketing</w:t>
            </w:r>
          </w:p>
          <w:p w:rsidR="00000000" w:rsidRPr="0074369B" w:rsidP="0074369B">
            <w:pPr>
              <w:pStyle w:val="ListBullet2"/>
            </w:pPr>
            <w:r w:rsidRPr="0074369B">
              <w:t>direct marketing</w:t>
            </w:r>
          </w:p>
          <w:p w:rsidR="00000000" w:rsidRPr="0074369B" w:rsidP="0074369B">
            <w:pPr>
              <w:pStyle w:val="ListBullet2"/>
            </w:pPr>
            <w:r w:rsidRPr="0074369B">
              <w:t>inspections</w:t>
            </w:r>
          </w:p>
          <w:p w:rsidR="00000000" w:rsidRPr="0074369B" w:rsidP="0074369B">
            <w:pPr>
              <w:pStyle w:val="ListBullet2"/>
            </w:pPr>
            <w:r w:rsidRPr="0074369B">
              <w:t>internet advertising, including web pages, virtual tours and online directories</w:t>
            </w:r>
          </w:p>
          <w:p w:rsidR="00000000" w:rsidRPr="0074369B" w:rsidP="0074369B">
            <w:pPr>
              <w:pStyle w:val="ListBullet2"/>
            </w:pPr>
            <w:r w:rsidRPr="0074369B">
              <w:t>mail-outs</w:t>
            </w:r>
          </w:p>
          <w:p w:rsidR="00000000" w:rsidRPr="0074369B" w:rsidP="0074369B">
            <w:pPr>
              <w:pStyle w:val="ListBullet2"/>
            </w:pPr>
            <w:r w:rsidRPr="0074369B">
              <w:t>networking</w:t>
            </w:r>
          </w:p>
          <w:p w:rsidR="00000000" w:rsidRPr="0074369B" w:rsidP="0074369B">
            <w:pPr>
              <w:pStyle w:val="ListBullet2"/>
            </w:pPr>
            <w:r w:rsidRPr="0074369B">
              <w:t>open house</w:t>
            </w:r>
          </w:p>
          <w:p w:rsidR="00000000" w:rsidRPr="0074369B" w:rsidP="0074369B">
            <w:pPr>
              <w:pStyle w:val="ListBullet2"/>
            </w:pPr>
            <w:r w:rsidRPr="0074369B">
              <w:t>seminars</w:t>
            </w:r>
          </w:p>
          <w:p w:rsidR="00000000" w:rsidRPr="0074369B" w:rsidP="0074369B">
            <w:pPr>
              <w:pStyle w:val="ListBullet2"/>
            </w:pPr>
            <w:r w:rsidRPr="0074369B">
              <w:t>signboards</w:t>
            </w:r>
          </w:p>
          <w:p w:rsidR="00000000" w:rsidP="0074369B">
            <w:pPr>
              <w:pStyle w:val="ListBullet2"/>
              <w:rPr>
                <w:lang w:val="en-NZ"/>
              </w:rPr>
            </w:pPr>
            <w:r w:rsidRPr="0074369B">
              <w:t>targeting markets by service type</w:t>
            </w:r>
          </w:p>
        </w:tc>
      </w:tr>
      <w:tr w:rsidTr="001D6657">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marketing activities for dif</w:t>
            </w:r>
            <w:r w:rsidRPr="0074369B">
              <w:t>ferent types of properties, including:</w:t>
            </w:r>
          </w:p>
          <w:p w:rsidR="00000000" w:rsidRPr="0074369B" w:rsidP="0074369B">
            <w:pPr>
              <w:pStyle w:val="ListBullet2"/>
            </w:pPr>
            <w:r w:rsidRPr="0074369B">
              <w:t>businesses</w:t>
            </w:r>
          </w:p>
          <w:p w:rsidR="00000000" w:rsidRPr="0074369B" w:rsidP="0074369B">
            <w:pPr>
              <w:pStyle w:val="ListBullet2"/>
            </w:pPr>
            <w:r w:rsidRPr="0074369B">
              <w:t>commercial properties</w:t>
            </w:r>
          </w:p>
          <w:p w:rsidR="00000000" w:rsidRPr="0074369B" w:rsidP="0074369B">
            <w:pPr>
              <w:pStyle w:val="ListBullet2"/>
            </w:pPr>
            <w:r w:rsidRPr="0074369B">
              <w:t>development properties, including subdivision and multi-unit sites</w:t>
            </w:r>
          </w:p>
          <w:p w:rsidR="00000000" w:rsidRPr="0074369B" w:rsidP="0074369B">
            <w:pPr>
              <w:pStyle w:val="ListBullet2"/>
            </w:pPr>
            <w:r w:rsidRPr="0074369B">
              <w:t>industrial properties</w:t>
            </w:r>
          </w:p>
          <w:p w:rsidR="00000000" w:rsidRPr="0074369B" w:rsidP="0074369B">
            <w:pPr>
              <w:pStyle w:val="ListBullet2"/>
            </w:pPr>
            <w:r w:rsidRPr="0074369B">
              <w:t>residential properties</w:t>
            </w:r>
          </w:p>
          <w:p w:rsidR="00000000" w:rsidRPr="0074369B" w:rsidP="0074369B">
            <w:pPr>
              <w:pStyle w:val="ListBullet2"/>
            </w:pPr>
            <w:r w:rsidRPr="0074369B">
              <w:t>retail properties</w:t>
            </w:r>
          </w:p>
          <w:p w:rsidR="00000000" w:rsidRPr="0074369B" w:rsidP="0074369B">
            <w:pPr>
              <w:pStyle w:val="ListBullet2"/>
            </w:pPr>
            <w:r w:rsidRPr="0074369B">
              <w:t>rural properties</w:t>
            </w:r>
          </w:p>
          <w:p w:rsidR="00000000" w:rsidRPr="0074369B" w:rsidP="0074369B">
            <w:pPr>
              <w:pStyle w:val="ListBullet2"/>
            </w:pPr>
            <w:r w:rsidRPr="0074369B">
              <w:t>specialised properties</w:t>
            </w:r>
          </w:p>
          <w:p w:rsidR="00000000" w:rsidRPr="0074369B" w:rsidP="0074369B">
            <w:pPr>
              <w:pStyle w:val="ListBullet"/>
            </w:pPr>
            <w:r w:rsidRPr="0074369B">
              <w:t>methods of sale</w:t>
            </w:r>
          </w:p>
          <w:p w:rsidR="00000000" w:rsidRPr="0074369B" w:rsidP="0074369B">
            <w:pPr>
              <w:pStyle w:val="ListBullet"/>
            </w:pPr>
            <w:r w:rsidRPr="0074369B">
              <w:t>principles underpinning effective marketing materials</w:t>
            </w:r>
          </w:p>
          <w:p w:rsidR="00000000" w:rsidRPr="0074369B" w:rsidP="0074369B">
            <w:pPr>
              <w:pStyle w:val="ListBullet"/>
            </w:pPr>
            <w:r w:rsidRPr="0074369B">
              <w:t>presentation techniques</w:t>
            </w:r>
          </w:p>
          <w:p w:rsidR="00000000" w:rsidRPr="0074369B" w:rsidP="0074369B">
            <w:pPr>
              <w:pStyle w:val="ListBullet"/>
            </w:pPr>
            <w:r w:rsidRPr="0074369B">
              <w:t>relevant federal, and state or territory legislation and local government regulations relating to:</w:t>
            </w:r>
          </w:p>
          <w:p w:rsidR="00000000" w:rsidRPr="0074369B" w:rsidP="0074369B">
            <w:pPr>
              <w:pStyle w:val="ListBullet2"/>
            </w:pPr>
            <w:r w:rsidRPr="0074369B">
              <w:t>anti-discrimination and equal employment opportunity</w:t>
            </w:r>
          </w:p>
          <w:p w:rsidR="00000000" w:rsidRPr="0074369B" w:rsidP="0074369B">
            <w:pPr>
              <w:pStyle w:val="ListBullet2"/>
            </w:pPr>
            <w:r w:rsidRPr="0074369B">
              <w:t>consumer protection, fair trading and trade practices</w:t>
            </w:r>
          </w:p>
          <w:p w:rsidR="00000000" w:rsidRPr="0074369B" w:rsidP="0074369B">
            <w:pPr>
              <w:pStyle w:val="ListBullet2"/>
            </w:pPr>
            <w:r w:rsidRPr="0074369B">
              <w:t>employment and industrial relations</w:t>
            </w:r>
          </w:p>
          <w:p w:rsidR="00000000" w:rsidRPr="0074369B" w:rsidP="0074369B">
            <w:pPr>
              <w:pStyle w:val="ListBullet2"/>
            </w:pPr>
            <w:r w:rsidRPr="0074369B">
              <w:t>financial services</w:t>
            </w:r>
          </w:p>
          <w:p w:rsidR="00000000" w:rsidRPr="0074369B" w:rsidP="0074369B">
            <w:pPr>
              <w:pStyle w:val="ListBullet2"/>
            </w:pPr>
            <w:r w:rsidRPr="0074369B">
              <w:t>OHS</w:t>
            </w:r>
          </w:p>
          <w:p w:rsidR="00000000" w:rsidRPr="0074369B" w:rsidP="0074369B">
            <w:pPr>
              <w:pStyle w:val="ListBullet2"/>
            </w:pPr>
            <w:r w:rsidRPr="0074369B">
              <w:t>privacy</w:t>
            </w:r>
          </w:p>
          <w:p w:rsidR="00000000" w:rsidRPr="0074369B" w:rsidP="0074369B">
            <w:pPr>
              <w:pStyle w:val="ListBullet2"/>
            </w:pPr>
            <w:r w:rsidRPr="0074369B">
              <w:t>property sales</w:t>
            </w:r>
          </w:p>
          <w:p w:rsidR="00000000" w:rsidRPr="0074369B" w:rsidP="0074369B">
            <w:pPr>
              <w:pStyle w:val="ListBullet"/>
            </w:pPr>
            <w:r w:rsidRPr="0074369B">
              <w:t>risks and risk management strategies</w:t>
            </w:r>
          </w:p>
          <w:p w:rsidR="00000000" w:rsidRPr="0074369B" w:rsidP="0074369B">
            <w:pPr>
              <w:pStyle w:val="ListBullet"/>
            </w:pPr>
            <w:r w:rsidRPr="0074369B">
              <w:t>sales team, including:</w:t>
            </w:r>
          </w:p>
          <w:p w:rsidR="00000000" w:rsidRPr="0074369B" w:rsidP="0074369B">
            <w:pPr>
              <w:pStyle w:val="ListBullet2"/>
            </w:pPr>
            <w:r w:rsidRPr="0074369B">
              <w:t>accountabilities</w:t>
            </w:r>
          </w:p>
          <w:p w:rsidR="00000000" w:rsidRPr="0074369B" w:rsidP="0074369B">
            <w:pPr>
              <w:pStyle w:val="ListBullet2"/>
            </w:pPr>
            <w:r w:rsidRPr="0074369B">
              <w:t>communication</w:t>
            </w:r>
          </w:p>
          <w:p w:rsidR="00000000" w:rsidRPr="0074369B" w:rsidP="0074369B">
            <w:pPr>
              <w:pStyle w:val="ListBullet2"/>
            </w:pPr>
            <w:r w:rsidRPr="0074369B">
              <w:t>functions</w:t>
            </w:r>
          </w:p>
          <w:p w:rsidR="00000000" w:rsidRPr="0074369B" w:rsidP="0074369B">
            <w:pPr>
              <w:pStyle w:val="ListBullet2"/>
            </w:pPr>
            <w:r w:rsidRPr="0074369B">
              <w:t>roles</w:t>
            </w:r>
          </w:p>
          <w:p w:rsidR="00000000" w:rsidRPr="0074369B" w:rsidP="0074369B">
            <w:pPr>
              <w:pStyle w:val="ListBullet2"/>
            </w:pPr>
            <w:r w:rsidRPr="0074369B">
              <w:t>responsibil</w:t>
            </w:r>
            <w:r w:rsidRPr="0074369B">
              <w:t>ities</w:t>
            </w:r>
          </w:p>
          <w:p w:rsidR="00000000" w:rsidRPr="0074369B" w:rsidP="0074369B">
            <w:pPr>
              <w:pStyle w:val="ListBullet2"/>
            </w:pPr>
            <w:r w:rsidRPr="0074369B">
              <w:t>team work.</w:t>
            </w:r>
          </w:p>
        </w:tc>
      </w:tr>
    </w:tbl>
    <w:p w:rsidR="001D6657" w:rsidP="0074369B">
      <w:pPr>
        <w:pStyle w:val="BodyText"/>
      </w:pPr>
    </w:p>
    <w:p w:rsidR="001D6657" w:rsidP="0074369B">
      <w:pPr>
        <w:pStyle w:val="BodyText"/>
      </w:pPr>
    </w:p>
    <w:p w:rsidR="00000000" w:rsidRPr="0074369B" w:rsidP="0074369B">
      <w:pPr>
        <w:pStyle w:val="Heading1"/>
      </w:pPr>
      <w:bookmarkStart w:id="10" w:name="O_242716"/>
      <w:bookmarkEnd w:id="10"/>
      <w:r w:rsidRPr="0074369B">
        <w:t>Evidence Guide</w:t>
      </w:r>
    </w:p>
    <w:p w:rsidR="00000000" w:rsidRPr="0074369B" w:rsidP="0074369B">
      <w:pPr>
        <w:pStyle w:val="BodyText"/>
      </w:pPr>
      <w:r w:rsidRPr="0074369B">
        <w:rPr>
          <w:rStyle w:val="SpecialBold"/>
        </w:rPr>
        <w:t>EVIDENCE GUIDE</w:t>
      </w:r>
    </w:p>
    <w:p w:rsidR="00000000" w:rsidRPr="0074369B" w:rsidP="0074369B">
      <w:pPr>
        <w:pStyle w:val="BodyText"/>
      </w:pPr>
      <w:r w:rsidRPr="0074369B">
        <w:t>The evidence guide provides advice on assessment and must be r</w:t>
      </w:r>
      <w:r w:rsidRPr="0074369B">
        <w:t>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1D665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SpecialBold"/>
              </w:rPr>
              <w:t>Overview of assessment</w:t>
            </w:r>
          </w:p>
        </w:tc>
        <w:tc>
          <w:tcPr>
            <w:tcW w:w="5962"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t>This unit of competency could be assessed through practical demonstration o</w:t>
            </w:r>
            <w:r w:rsidRPr="0074369B">
              <w:t>f assisting with the marketing of properties for sale by private treaty or auction as part of a sales team. Targeted written (including alternative formats where necessary) or verbal questioning to assess the candidate's underpinning knowledge would provid</w:t>
            </w:r>
            <w:r w:rsidRPr="0074369B">
              <w:t xml:space="preserve">e additional supporting evidence of competence. The demonstration and questioning would include collecting evidence of the candidate's knowledge and application of ethical standards and relevant federal, and state or territory legislation and regulations. </w:t>
            </w:r>
            <w:r w:rsidRPr="0074369B">
              <w:t>This assessment may be carried out in a simulated or workplace environment.</w:t>
            </w:r>
          </w:p>
        </w:tc>
      </w:tr>
      <w:tr w:rsidTr="001D665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SpecialBold"/>
              </w:rPr>
              <w:t>Critical aspects for assessment and evidence required to demonstrate competency in this unit</w:t>
            </w:r>
          </w:p>
        </w:tc>
        <w:tc>
          <w:tcPr>
            <w:tcW w:w="5962" w:type="dxa"/>
            <w:tcBorders>
              <w:top w:val="nil"/>
              <w:left w:val="nil"/>
              <w:bottom w:val="nil"/>
              <w:right w:val="nil"/>
            </w:tcBorders>
            <w:tcMar>
              <w:top w:w="0" w:type="dxa"/>
              <w:left w:w="62" w:type="dxa"/>
              <w:bottom w:w="0" w:type="dxa"/>
              <w:right w:w="62" w:type="dxa"/>
            </w:tcMar>
          </w:tcPr>
          <w:p w:rsidR="00000000" w:rsidRPr="0074369B" w:rsidP="0074369B">
            <w:pPr>
              <w:pStyle w:val="BodyText"/>
            </w:pPr>
            <w:r w:rsidRPr="0074369B">
              <w:t>A person who demonstrates competency in this unit must be able to provide evidence of:</w:t>
            </w:r>
          </w:p>
          <w:p w:rsidR="00000000" w:rsidRPr="0074369B" w:rsidP="0074369B">
            <w:pPr>
              <w:pStyle w:val="ListBullet"/>
            </w:pPr>
            <w:r w:rsidRPr="0074369B">
              <w:t>assisting relevant property sales staff to prepare marketing materials in line with client requirements, agent instructions and agency practice</w:t>
            </w:r>
          </w:p>
          <w:p w:rsidR="00000000" w:rsidRPr="0074369B" w:rsidP="0074369B">
            <w:pPr>
              <w:pStyle w:val="ListBullet"/>
            </w:pPr>
            <w:r w:rsidRPr="0074369B">
              <w:t>assisting relevant property sales staff to implement marketing activities for properties for sale in line with</w:t>
            </w:r>
            <w:r w:rsidRPr="0074369B">
              <w:t xml:space="preserve"> agency practice, ethical standards and legislative requirements</w:t>
            </w:r>
          </w:p>
          <w:p w:rsidR="00000000" w:rsidRPr="0074369B" w:rsidP="0074369B">
            <w:pPr>
              <w:pStyle w:val="ListBullet"/>
            </w:pPr>
            <w:r w:rsidRPr="0074369B">
              <w:t>assisting relevant property sales staff to provide follow-up service to clients in relation to marketing of property for sale</w:t>
            </w:r>
          </w:p>
          <w:p w:rsidR="00000000" w:rsidRPr="0074369B" w:rsidP="0074369B">
            <w:pPr>
              <w:pStyle w:val="ListBullet"/>
            </w:pPr>
            <w:r w:rsidRPr="0074369B">
              <w:t>knowledge of agency practice, ethical standards and legislative r</w:t>
            </w:r>
            <w:r w:rsidRPr="0074369B">
              <w:t>equirements affecting the marketing of properties for sale by private treaty and auction</w:t>
            </w:r>
          </w:p>
          <w:p w:rsidR="00000000" w:rsidP="0074369B">
            <w:pPr>
              <w:pStyle w:val="ListBullet"/>
              <w:rPr>
                <w:lang w:val="en-NZ"/>
              </w:rPr>
            </w:pPr>
            <w:r w:rsidRPr="0074369B">
              <w:t>knowledge of consumer protection principles that impact on the marketing of properties for sale.</w:t>
            </w:r>
          </w:p>
        </w:tc>
      </w:tr>
      <w:tr w:rsidTr="001D665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74369B" w:rsidP="0074369B">
            <w:pPr>
              <w:pStyle w:val="BodyText"/>
            </w:pPr>
            <w:r w:rsidRPr="0074369B">
              <w:t>Resource implication</w:t>
            </w:r>
            <w:r w:rsidRPr="0074369B">
              <w:t>s for assessment include:</w:t>
            </w:r>
          </w:p>
          <w:p w:rsidR="00000000" w:rsidRPr="0074369B" w:rsidP="0074369B">
            <w:pPr>
              <w:pStyle w:val="ListBullet"/>
            </w:pPr>
            <w:r w:rsidRPr="0074369B">
              <w:t>a registered provider of assessment services</w:t>
            </w:r>
          </w:p>
          <w:p w:rsidR="00000000" w:rsidRPr="0074369B" w:rsidP="0074369B">
            <w:pPr>
              <w:pStyle w:val="ListBullet"/>
            </w:pPr>
            <w:r w:rsidRPr="0074369B">
              <w:t>assessment materials and tools</w:t>
            </w:r>
          </w:p>
          <w:p w:rsidR="00000000" w:rsidRPr="0074369B" w:rsidP="0074369B">
            <w:pPr>
              <w:pStyle w:val="ListBullet"/>
            </w:pPr>
            <w:r w:rsidRPr="0074369B">
              <w:t>candidate special requirements</w:t>
            </w:r>
          </w:p>
          <w:p w:rsidR="00000000" w:rsidRPr="0074369B" w:rsidP="0074369B">
            <w:pPr>
              <w:pStyle w:val="ListBullet"/>
            </w:pPr>
            <w:r w:rsidRPr="0074369B">
              <w:t>competency standards</w:t>
            </w:r>
          </w:p>
          <w:p w:rsidR="00000000" w:rsidRPr="0074369B" w:rsidP="0074369B">
            <w:pPr>
              <w:pStyle w:val="ListBullet"/>
            </w:pPr>
            <w:r w:rsidRPr="0074369B">
              <w:t>cost and time considerations</w:t>
            </w:r>
          </w:p>
          <w:p w:rsidR="00000000" w:rsidRPr="0074369B" w:rsidP="0074369B">
            <w:pPr>
              <w:pStyle w:val="ListBullet"/>
            </w:pPr>
            <w:r w:rsidRPr="0074369B">
              <w:t>suitable assessment venue and equipment</w:t>
            </w:r>
          </w:p>
          <w:p w:rsidR="00000000" w:rsidRPr="0074369B" w:rsidP="0074369B">
            <w:pPr>
              <w:pStyle w:val="ListBullet"/>
            </w:pPr>
            <w:r w:rsidRPr="0074369B">
              <w:t>workplace documentation.</w:t>
            </w:r>
          </w:p>
          <w:p w:rsidR="00000000" w:rsidRPr="0074369B" w:rsidP="0074369B">
            <w:pPr>
              <w:pStyle w:val="BodyText"/>
            </w:pPr>
            <w:r w:rsidRPr="0074369B">
              <w:t>Where applicable, physical resources should include equipment modified for people with disabilities.</w:t>
            </w:r>
          </w:p>
          <w:p w:rsidR="00000000" w:rsidRPr="0074369B" w:rsidP="0074369B">
            <w:pPr>
              <w:pStyle w:val="BodyText"/>
            </w:pPr>
            <w:r w:rsidRPr="0074369B">
              <w:t>Access must be provided to appropriate learning and/or assessment support when required.</w:t>
            </w:r>
          </w:p>
          <w:p w:rsidR="00000000" w:rsidRPr="0074369B" w:rsidP="0074369B">
            <w:pPr>
              <w:pStyle w:val="BodyText"/>
            </w:pPr>
            <w:r w:rsidRPr="0074369B">
              <w:t>Assessment processes and techniques must be culturally appropriate</w:t>
            </w:r>
            <w:r w:rsidRPr="0074369B">
              <w:t>, and appropriate to the language and literacy capacity of the candidate and the work being performed.</w:t>
            </w:r>
          </w:p>
          <w:p w:rsidR="00000000" w:rsidRPr="0074369B" w:rsidP="0074369B">
            <w:pPr>
              <w:pStyle w:val="BodyText"/>
            </w:pPr>
            <w:r w:rsidRPr="0074369B">
              <w:t>Validity and sufficiency of evidence require that:</w:t>
            </w:r>
          </w:p>
          <w:p w:rsidR="00000000" w:rsidRPr="0074369B" w:rsidP="0074369B">
            <w:pPr>
              <w:pStyle w:val="ListBullet"/>
            </w:pPr>
            <w:r w:rsidRPr="0074369B">
              <w:t>competency will need to be demonstrated over a period of time reflecting the scope of the role and th</w:t>
            </w:r>
            <w:r w:rsidRPr="0074369B">
              <w:t>e practical requirements of the workplace</w:t>
            </w:r>
          </w:p>
          <w:p w:rsidR="00000000" w:rsidRPr="0074369B" w:rsidP="0074369B">
            <w:pPr>
              <w:pStyle w:val="ListBullet"/>
            </w:pPr>
            <w:r w:rsidRPr="0074369B">
              <w:t>where the assessment is part of a structured learning experience the evidence collected must relate to a number of performances assessed at different points in time and separated by further learning and practice wi</w:t>
            </w:r>
            <w:r w:rsidRPr="0074369B">
              <w:t>th a decision of competence only taken at the point when the assessor has complete confidence in the person's competence</w:t>
            </w:r>
          </w:p>
          <w:p w:rsidR="00000000" w:rsidRPr="0074369B" w:rsidP="0074369B">
            <w:pPr>
              <w:pStyle w:val="ListBullet"/>
            </w:pPr>
            <w:r w:rsidRPr="0074369B">
              <w:t>all assessment that is part of a structured learning experience must include a combination of direct, indirect and supplementary eviden</w:t>
            </w:r>
            <w:r w:rsidRPr="0074369B">
              <w:t>ce</w:t>
            </w:r>
          </w:p>
          <w:p w:rsidR="00000000" w:rsidRPr="0074369B" w:rsidP="0074369B">
            <w:pPr>
              <w:pStyle w:val="ListBullet"/>
            </w:pPr>
            <w:r w:rsidRPr="0074369B">
              <w:t>where assessment is for the purpose of recognition (RCC/RPL), the evidence provided will need to be current and show that it represents competency demonstrated over a period of time</w:t>
            </w:r>
          </w:p>
          <w:p w:rsidR="00000000" w:rsidRPr="0074369B" w:rsidP="0074369B">
            <w:pPr>
              <w:pStyle w:val="ListBullet"/>
            </w:pPr>
            <w:r w:rsidRPr="0074369B">
              <w:t>assessment can be through simulated project-based elements in this unit</w:t>
            </w:r>
            <w:r w:rsidRPr="0074369B">
              <w:t>.</w:t>
            </w:r>
          </w:p>
          <w:p w:rsidR="00000000" w:rsidP="0074369B">
            <w:pPr>
              <w:pStyle w:val="BodyText"/>
              <w:rPr>
                <w:lang w:val="en-NZ"/>
              </w:rPr>
            </w:pPr>
            <w:r w:rsidRPr="0074369B">
              <w:t>In all cases where practical assessment is used it will be combined with targeted questioning to assess the underpinning knowledge. Questioning will be undertaken in such a manner as is appropriate to the language and literacy levels of the candidate and</w:t>
            </w:r>
            <w:r w:rsidRPr="0074369B">
              <w:t xml:space="preserve"> any cultural issues that may affect responses to the questions, and will reflect the requirements of the competency and the work being performed.</w:t>
            </w:r>
          </w:p>
        </w:tc>
      </w:tr>
      <w:tr w:rsidTr="001D665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2" w:type="dxa"/>
            <w:tcBorders>
              <w:top w:val="nil"/>
              <w:left w:val="nil"/>
              <w:bottom w:val="nil"/>
              <w:right w:val="nil"/>
            </w:tcBorders>
            <w:tcMar>
              <w:top w:w="0" w:type="dxa"/>
              <w:left w:w="62" w:type="dxa"/>
              <w:bottom w:w="0" w:type="dxa"/>
              <w:right w:w="62" w:type="dxa"/>
            </w:tcMar>
          </w:tcPr>
          <w:p w:rsidR="00000000" w:rsidRPr="0074369B" w:rsidP="0074369B">
            <w:pPr>
              <w:pStyle w:val="BodyText"/>
            </w:pPr>
          </w:p>
        </w:tc>
      </w:tr>
    </w:tbl>
    <w:p w:rsidR="001D6657" w:rsidP="0074369B">
      <w:pPr>
        <w:pStyle w:val="BodyText"/>
      </w:pPr>
    </w:p>
    <w:p w:rsidR="001D6657" w:rsidP="0074369B">
      <w:pPr>
        <w:pStyle w:val="BodyText"/>
      </w:pPr>
    </w:p>
    <w:p w:rsidR="00000000" w:rsidRPr="0074369B" w:rsidP="0074369B">
      <w:pPr>
        <w:pStyle w:val="Heading1"/>
      </w:pPr>
      <w:bookmarkStart w:id="11" w:name="O_250699"/>
      <w:bookmarkEnd w:id="11"/>
      <w:r w:rsidRPr="0074369B">
        <w:t>Range Statement</w:t>
      </w:r>
    </w:p>
    <w:p w:rsidR="00000000" w:rsidRPr="0074369B" w:rsidP="0074369B">
      <w:pPr>
        <w:pStyle w:val="BodyText"/>
      </w:pPr>
      <w:r w:rsidRPr="0074369B">
        <w:rPr>
          <w:rStyle w:val="SpecialBold"/>
        </w:rPr>
        <w:t>RANGE STATEMENT</w:t>
      </w:r>
    </w:p>
    <w:p w:rsidR="00000000" w:rsidRPr="0074369B" w:rsidP="0074369B">
      <w:pPr>
        <w:pStyle w:val="BodyText"/>
      </w:pPr>
      <w:r w:rsidRPr="0074369B">
        <w:t xml:space="preserve">The range statement relates to the unit of competency as a whole. It allows for different work environments and situations that may affect performance. </w:t>
      </w:r>
      <w:r w:rsidRPr="0074369B">
        <w:rPr>
          <w:rStyle w:val="BoldandItalics"/>
        </w:rPr>
        <w:t>Bold italicised</w:t>
      </w:r>
      <w:r w:rsidRPr="0074369B">
        <w:t xml:space="preserve"> wording in the performance criteria is detailed below. Add any essential operating condi</w:t>
      </w:r>
      <w:r w:rsidRPr="0074369B">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1D66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BoldandItalics"/>
              </w:rPr>
              <w:t>Clients</w:t>
            </w:r>
            <w:r w:rsidRPr="0074369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individuals</w:t>
            </w:r>
          </w:p>
          <w:p w:rsidR="00000000" w:rsidRPr="0074369B" w:rsidP="0074369B">
            <w:pPr>
              <w:pStyle w:val="ListBullet"/>
            </w:pPr>
            <w:r w:rsidRPr="0074369B">
              <w:t>groups</w:t>
            </w:r>
          </w:p>
          <w:p w:rsidR="00000000" w:rsidRPr="0074369B" w:rsidP="0074369B">
            <w:pPr>
              <w:pStyle w:val="ListBullet"/>
            </w:pPr>
            <w:r w:rsidRPr="0074369B">
              <w:t>corporations</w:t>
            </w:r>
          </w:p>
          <w:p w:rsidR="00000000" w:rsidP="0074369B">
            <w:pPr>
              <w:pStyle w:val="ListBullet"/>
              <w:rPr>
                <w:lang w:val="en-NZ"/>
              </w:rPr>
            </w:pPr>
            <w:r w:rsidRPr="0074369B">
              <w:t>private or public enterprises.</w:t>
            </w:r>
          </w:p>
        </w:tc>
      </w:tr>
      <w:tr w:rsidTr="001D66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BoldandItalics"/>
              </w:rPr>
              <w:t>Client requirements with regard to marketing materials</w:t>
            </w:r>
            <w:r w:rsidRPr="0074369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budget</w:t>
            </w:r>
          </w:p>
          <w:p w:rsidR="00000000" w:rsidRPr="0074369B" w:rsidP="0074369B">
            <w:pPr>
              <w:pStyle w:val="ListBullet"/>
            </w:pPr>
            <w:r w:rsidRPr="0074369B">
              <w:t>description of property</w:t>
            </w:r>
          </w:p>
          <w:p w:rsidR="00000000" w:rsidRPr="0074369B" w:rsidP="0074369B">
            <w:pPr>
              <w:pStyle w:val="ListBullet"/>
            </w:pPr>
            <w:r w:rsidRPr="0074369B">
              <w:t>distribution arrangements</w:t>
            </w:r>
          </w:p>
          <w:p w:rsidR="00000000" w:rsidRPr="0074369B" w:rsidP="0074369B">
            <w:pPr>
              <w:pStyle w:val="ListBullet"/>
            </w:pPr>
            <w:r w:rsidRPr="0074369B">
              <w:t>print run</w:t>
            </w:r>
          </w:p>
          <w:p w:rsidR="00000000" w:rsidRPr="0074369B" w:rsidP="0074369B">
            <w:pPr>
              <w:pStyle w:val="ListBullet"/>
            </w:pPr>
            <w:r w:rsidRPr="0074369B">
              <w:t>quality and type of marketing materials</w:t>
            </w:r>
          </w:p>
          <w:p w:rsidR="00000000" w:rsidRPr="0074369B" w:rsidP="0074369B">
            <w:pPr>
              <w:pStyle w:val="ListBullet"/>
            </w:pPr>
            <w:r w:rsidRPr="0074369B">
              <w:t>type of media</w:t>
            </w:r>
          </w:p>
          <w:p w:rsidR="00000000" w:rsidP="0074369B">
            <w:pPr>
              <w:pStyle w:val="ListBullet"/>
              <w:rPr>
                <w:lang w:val="en-NZ"/>
              </w:rPr>
            </w:pPr>
            <w:r w:rsidRPr="0074369B">
              <w:t>use of online marketing materials,</w:t>
            </w:r>
            <w:r w:rsidRPr="0074369B">
              <w:t xml:space="preserve"> such as web page and virtual tour.</w:t>
            </w:r>
          </w:p>
        </w:tc>
      </w:tr>
      <w:tr w:rsidTr="001D66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BoldandItalics"/>
              </w:rPr>
              <w:t>Interpersonal communication techniques</w:t>
            </w:r>
            <w:r w:rsidRPr="0074369B">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active listening</w:t>
            </w:r>
          </w:p>
          <w:p w:rsidR="00000000" w:rsidRPr="0074369B" w:rsidP="0074369B">
            <w:pPr>
              <w:pStyle w:val="ListBullet"/>
            </w:pPr>
            <w:r w:rsidRPr="0074369B">
              <w:t>providing an opportunity for clients to clarify their understanding of the sales process</w:t>
            </w:r>
          </w:p>
          <w:p w:rsidR="00000000" w:rsidRPr="0074369B" w:rsidP="0074369B">
            <w:pPr>
              <w:pStyle w:val="ListBullet"/>
            </w:pPr>
            <w:r w:rsidRPr="0074369B">
              <w:t xml:space="preserve">seeking feedback from clients to confirm own understanding </w:t>
            </w:r>
            <w:r w:rsidRPr="0074369B">
              <w:t>of their needs and expectations</w:t>
            </w:r>
          </w:p>
          <w:p w:rsidR="00000000" w:rsidRPr="0074369B" w:rsidP="0074369B">
            <w:pPr>
              <w:pStyle w:val="ListBullet"/>
            </w:pPr>
            <w:r w:rsidRPr="0074369B">
              <w:t>summarising and paraphrasing to check understanding of client message</w:t>
            </w:r>
          </w:p>
          <w:p w:rsidR="00000000" w:rsidP="0074369B">
            <w:pPr>
              <w:pStyle w:val="ListBullet"/>
              <w:rPr>
                <w:lang w:val="en-NZ"/>
              </w:rPr>
            </w:pPr>
            <w:r w:rsidRPr="0074369B">
              <w:t>using appropriate body language.</w:t>
            </w:r>
          </w:p>
        </w:tc>
      </w:tr>
      <w:tr w:rsidTr="001D66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BoldandItalics"/>
              </w:rPr>
              <w:t>Assistance given to relevant property sales staff to prepare marketing materials</w:t>
            </w:r>
            <w:r w:rsidRPr="0074369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agency information</w:t>
            </w:r>
          </w:p>
          <w:p w:rsidR="00000000" w:rsidRPr="0074369B" w:rsidP="0074369B">
            <w:pPr>
              <w:pStyle w:val="ListBullet"/>
            </w:pPr>
            <w:r w:rsidRPr="0074369B">
              <w:t>checking marketing materials for compliance with agency practice, ethical standards and legislative requirements</w:t>
            </w:r>
          </w:p>
          <w:p w:rsidR="00000000" w:rsidRPr="0074369B" w:rsidP="0074369B">
            <w:pPr>
              <w:pStyle w:val="ListBullet"/>
            </w:pPr>
            <w:r w:rsidRPr="0074369B">
              <w:t>coordinating professional services relating to production of marketing materials</w:t>
            </w:r>
          </w:p>
          <w:p w:rsidR="00000000" w:rsidRPr="0074369B" w:rsidP="0074369B">
            <w:pPr>
              <w:pStyle w:val="ListBullet"/>
            </w:pPr>
            <w:r w:rsidRPr="0074369B">
              <w:t>design of marketing materials</w:t>
            </w:r>
          </w:p>
          <w:p w:rsidR="00000000" w:rsidRPr="0074369B" w:rsidP="0074369B">
            <w:pPr>
              <w:pStyle w:val="ListBullet"/>
            </w:pPr>
            <w:r w:rsidRPr="0074369B">
              <w:t>document production</w:t>
            </w:r>
          </w:p>
          <w:p w:rsidR="00000000" w:rsidRPr="0074369B" w:rsidP="0074369B">
            <w:pPr>
              <w:pStyle w:val="ListBullet"/>
            </w:pPr>
            <w:r w:rsidRPr="0074369B">
              <w:t>graphics</w:t>
            </w:r>
          </w:p>
          <w:p w:rsidR="00000000" w:rsidRPr="0074369B" w:rsidP="0074369B">
            <w:pPr>
              <w:pStyle w:val="ListBullet"/>
            </w:pPr>
            <w:r w:rsidRPr="0074369B">
              <w:t>mon</w:t>
            </w:r>
            <w:r w:rsidRPr="0074369B">
              <w:t>itoring cost of marketing materials</w:t>
            </w:r>
          </w:p>
          <w:p w:rsidR="00000000" w:rsidRPr="0074369B" w:rsidP="0074369B">
            <w:pPr>
              <w:pStyle w:val="ListBullet"/>
            </w:pPr>
            <w:r w:rsidRPr="0074369B">
              <w:t>obtaining quotes for marketing materials</w:t>
            </w:r>
          </w:p>
          <w:p w:rsidR="00000000" w:rsidRPr="0074369B" w:rsidP="0074369B">
            <w:pPr>
              <w:pStyle w:val="ListBullet"/>
            </w:pPr>
            <w:r w:rsidRPr="0074369B">
              <w:t>preparing online marketing materials</w:t>
            </w:r>
          </w:p>
          <w:p w:rsidR="00000000" w:rsidRPr="0074369B" w:rsidP="0074369B">
            <w:pPr>
              <w:pStyle w:val="ListBullet"/>
            </w:pPr>
            <w:r w:rsidRPr="0074369B">
              <w:t>preparing property descriptions</w:t>
            </w:r>
          </w:p>
          <w:p w:rsidR="00000000" w:rsidRPr="0074369B" w:rsidP="0074369B">
            <w:pPr>
              <w:pStyle w:val="ListBullet"/>
            </w:pPr>
            <w:r w:rsidRPr="0074369B">
              <w:t>preparing and assembling marketing materials</w:t>
            </w:r>
          </w:p>
          <w:p w:rsidR="00000000" w:rsidRPr="0074369B" w:rsidP="0074369B">
            <w:pPr>
              <w:pStyle w:val="ListBullet"/>
            </w:pPr>
            <w:r w:rsidRPr="0074369B">
              <w:t>printing and distribution</w:t>
            </w:r>
          </w:p>
          <w:p w:rsidR="00000000" w:rsidRPr="0074369B" w:rsidP="0074369B">
            <w:pPr>
              <w:pStyle w:val="ListBullet"/>
            </w:pPr>
            <w:r w:rsidRPr="0074369B">
              <w:t>proofreading, editing and checking marketing materials for accuracy</w:t>
            </w:r>
          </w:p>
          <w:p w:rsidR="00000000" w:rsidRPr="0074369B" w:rsidP="0074369B">
            <w:pPr>
              <w:pStyle w:val="ListBullet"/>
            </w:pPr>
            <w:r w:rsidRPr="0074369B">
              <w:t>quality assurance</w:t>
            </w:r>
          </w:p>
          <w:p w:rsidR="00000000" w:rsidRPr="0074369B" w:rsidP="0074369B">
            <w:pPr>
              <w:pStyle w:val="ListBullet"/>
            </w:pPr>
            <w:r w:rsidRPr="0074369B">
              <w:t>researching content of marketing materials</w:t>
            </w:r>
          </w:p>
          <w:p w:rsidR="00000000" w:rsidRPr="0074369B" w:rsidP="0074369B">
            <w:pPr>
              <w:pStyle w:val="ListBullet"/>
            </w:pPr>
            <w:r w:rsidRPr="0074369B">
              <w:t>researching market conditions and sales results for comparable properties</w:t>
            </w:r>
          </w:p>
          <w:p w:rsidR="00000000" w:rsidP="0074369B">
            <w:pPr>
              <w:pStyle w:val="ListBullet"/>
              <w:rPr>
                <w:lang w:val="en-NZ"/>
              </w:rPr>
            </w:pPr>
            <w:r w:rsidRPr="0074369B">
              <w:t>text.</w:t>
            </w:r>
          </w:p>
        </w:tc>
      </w:tr>
      <w:tr w:rsidTr="001D66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BoldandItalics"/>
              </w:rPr>
              <w:t>Assistance given to relevant property sales st</w:t>
            </w:r>
            <w:r w:rsidRPr="0074369B">
              <w:rPr>
                <w:rStyle w:val="BoldandItalics"/>
              </w:rPr>
              <w:t>aff in planning and conducting marketing activities</w:t>
            </w:r>
            <w:r w:rsidRPr="0074369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arranging placement of feature articles on property in local media</w:t>
            </w:r>
          </w:p>
          <w:p w:rsidR="00000000" w:rsidRPr="0074369B" w:rsidP="0074369B">
            <w:pPr>
              <w:pStyle w:val="ListBullet"/>
            </w:pPr>
            <w:r w:rsidRPr="0074369B">
              <w:t>assisting with open days and property inspections</w:t>
            </w:r>
          </w:p>
          <w:p w:rsidR="00000000" w:rsidRPr="0074369B" w:rsidP="0074369B">
            <w:pPr>
              <w:pStyle w:val="ListBullet"/>
            </w:pPr>
            <w:r w:rsidRPr="0074369B">
              <w:t>distributing promotional materials on agency and property</w:t>
            </w:r>
          </w:p>
          <w:p w:rsidR="00000000" w:rsidRPr="0074369B" w:rsidP="0074369B">
            <w:pPr>
              <w:pStyle w:val="ListBullet"/>
            </w:pPr>
            <w:r w:rsidRPr="0074369B">
              <w:t>gathering feedb</w:t>
            </w:r>
            <w:r w:rsidRPr="0074369B">
              <w:t>ack from prospective buyers</w:t>
            </w:r>
          </w:p>
          <w:p w:rsidR="00000000" w:rsidRPr="0074369B" w:rsidP="0074369B">
            <w:pPr>
              <w:pStyle w:val="ListBullet"/>
            </w:pPr>
            <w:r w:rsidRPr="0074369B">
              <w:t>making appointments with prospective buyers to view property</w:t>
            </w:r>
          </w:p>
          <w:p w:rsidR="00000000" w:rsidRPr="0074369B" w:rsidP="0074369B">
            <w:pPr>
              <w:pStyle w:val="ListBullet"/>
            </w:pPr>
            <w:r w:rsidRPr="0074369B">
              <w:t>monitoring and collecting information on enquiries from prospective buyers</w:t>
            </w:r>
          </w:p>
          <w:p w:rsidR="00000000" w:rsidRPr="0074369B" w:rsidP="0074369B">
            <w:pPr>
              <w:pStyle w:val="ListBullet"/>
            </w:pPr>
            <w:r w:rsidRPr="0074369B">
              <w:t>monitoring costs of marketing activities</w:t>
            </w:r>
          </w:p>
          <w:p w:rsidR="00000000" w:rsidRPr="0074369B" w:rsidP="0074369B">
            <w:pPr>
              <w:pStyle w:val="ListBullet"/>
            </w:pPr>
            <w:r w:rsidRPr="0074369B">
              <w:t>organising web-based and online marketing of property</w:t>
            </w:r>
          </w:p>
          <w:p w:rsidR="00000000" w:rsidRPr="0074369B" w:rsidP="0074369B">
            <w:pPr>
              <w:pStyle w:val="ListBullet"/>
            </w:pPr>
            <w:r w:rsidRPr="0074369B">
              <w:t>placing advertisements in print and electronic media</w:t>
            </w:r>
          </w:p>
          <w:p w:rsidR="00000000" w:rsidRPr="0074369B" w:rsidP="0074369B">
            <w:pPr>
              <w:pStyle w:val="ListBullet"/>
            </w:pPr>
            <w:r w:rsidRPr="0074369B">
              <w:t>quality assurance</w:t>
            </w:r>
          </w:p>
          <w:p w:rsidR="00000000" w:rsidRPr="0074369B" w:rsidP="0074369B">
            <w:pPr>
              <w:pStyle w:val="ListBullet"/>
            </w:pPr>
            <w:r w:rsidRPr="0074369B">
              <w:t>supporting other agency staff in marketing activities</w:t>
            </w:r>
          </w:p>
          <w:p w:rsidR="00000000" w:rsidRPr="0074369B" w:rsidP="0074369B">
            <w:pPr>
              <w:pStyle w:val="ListBullet"/>
            </w:pPr>
            <w:r w:rsidRPr="0074369B">
              <w:t>taking and responding to enquiries from prospective buyers</w:t>
            </w:r>
          </w:p>
          <w:p w:rsidR="00000000" w:rsidP="0074369B">
            <w:pPr>
              <w:pStyle w:val="ListBullet"/>
              <w:rPr>
                <w:lang w:val="en-NZ"/>
              </w:rPr>
            </w:pPr>
            <w:r w:rsidRPr="0074369B">
              <w:t>telephone promotio</w:t>
            </w:r>
            <w:r w:rsidRPr="0074369B">
              <w:t>ns.</w:t>
            </w:r>
          </w:p>
        </w:tc>
      </w:tr>
      <w:tr w:rsidTr="001D66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BoldandItalics"/>
              </w:rPr>
              <w:t>Legislative requirements</w:t>
            </w:r>
            <w:r w:rsidRPr="0074369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relevant federal, and state or territory legislation and local government regulations relating to:</w:t>
            </w:r>
          </w:p>
          <w:p w:rsidR="00000000" w:rsidRPr="0074369B" w:rsidP="0074369B">
            <w:pPr>
              <w:pStyle w:val="ListBullet2"/>
            </w:pPr>
            <w:r w:rsidRPr="0074369B">
              <w:t>anti-discrimination and equal employment opportunity</w:t>
            </w:r>
          </w:p>
          <w:p w:rsidR="00000000" w:rsidRPr="0074369B" w:rsidP="0074369B">
            <w:pPr>
              <w:pStyle w:val="ListBullet2"/>
            </w:pPr>
            <w:r w:rsidRPr="0074369B">
              <w:t>consumer protection, fair trading and trade practices</w:t>
            </w:r>
          </w:p>
          <w:p w:rsidR="00000000" w:rsidRPr="0074369B" w:rsidP="0074369B">
            <w:pPr>
              <w:pStyle w:val="ListBullet2"/>
            </w:pPr>
            <w:r w:rsidRPr="0074369B">
              <w:t>employment and industrial relations</w:t>
            </w:r>
          </w:p>
          <w:p w:rsidR="00000000" w:rsidRPr="0074369B" w:rsidP="0074369B">
            <w:pPr>
              <w:pStyle w:val="ListBullet2"/>
            </w:pPr>
            <w:r w:rsidRPr="0074369B">
              <w:t>financial services</w:t>
            </w:r>
          </w:p>
          <w:p w:rsidR="00000000" w:rsidRPr="0074369B" w:rsidP="0074369B">
            <w:pPr>
              <w:pStyle w:val="ListBullet2"/>
            </w:pPr>
            <w:r w:rsidRPr="0074369B">
              <w:t>OHS</w:t>
            </w:r>
          </w:p>
          <w:p w:rsidR="00000000" w:rsidRPr="0074369B" w:rsidP="0074369B">
            <w:pPr>
              <w:pStyle w:val="ListBullet2"/>
            </w:pPr>
            <w:r w:rsidRPr="0074369B">
              <w:t>privacy</w:t>
            </w:r>
          </w:p>
          <w:p w:rsidR="00000000" w:rsidP="0074369B">
            <w:pPr>
              <w:pStyle w:val="ListBullet2"/>
              <w:rPr>
                <w:lang w:val="en-NZ"/>
              </w:rPr>
            </w:pPr>
            <w:r w:rsidRPr="0074369B">
              <w:t>property sales.</w:t>
            </w:r>
          </w:p>
        </w:tc>
      </w:tr>
      <w:tr w:rsidTr="001D66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BoldandItalics"/>
              </w:rPr>
              <w:t>Appropriate rapport</w:t>
            </w:r>
            <w:r w:rsidRPr="0074369B">
              <w:t xml:space="preserve"> relates to use of techniques that:</w:t>
            </w:r>
          </w:p>
        </w:tc>
        <w:tc>
          <w:tcPr>
            <w:tcW w:w="5940"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establish and build confidence and trust in the agency and its representatives</w:t>
            </w:r>
          </w:p>
          <w:p w:rsidR="00000000" w:rsidRPr="0074369B" w:rsidP="0074369B">
            <w:pPr>
              <w:pStyle w:val="ListBullet"/>
            </w:pPr>
            <w:r w:rsidRPr="0074369B">
              <w:t>make the potential buyers and seller feel valued</w:t>
            </w:r>
          </w:p>
          <w:p w:rsidR="00000000" w:rsidP="0074369B">
            <w:pPr>
              <w:pStyle w:val="ListBullet"/>
              <w:rPr>
                <w:lang w:val="en-NZ"/>
              </w:rPr>
            </w:pPr>
            <w:r w:rsidRPr="0074369B">
              <w:t>promote and maintain an effective relationship with potential buyers and seller.</w:t>
            </w:r>
          </w:p>
        </w:tc>
      </w:tr>
      <w:tr w:rsidTr="001D66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BoldandItalics"/>
              </w:rPr>
              <w:t>Appropriate person</w:t>
            </w:r>
            <w:r w:rsidRPr="0074369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agency principal</w:t>
            </w:r>
          </w:p>
          <w:p w:rsidR="00000000" w:rsidRPr="0074369B" w:rsidP="0074369B">
            <w:pPr>
              <w:pStyle w:val="ListBullet"/>
            </w:pPr>
            <w:r w:rsidRPr="0074369B">
              <w:t>licensed real estate agent</w:t>
            </w:r>
          </w:p>
          <w:p w:rsidR="00000000" w:rsidP="0074369B">
            <w:pPr>
              <w:pStyle w:val="ListBullet"/>
              <w:rPr>
                <w:lang w:val="en-NZ"/>
              </w:rPr>
            </w:pPr>
            <w:r w:rsidRPr="0074369B">
              <w:t>other members of sales team.</w:t>
            </w:r>
          </w:p>
        </w:tc>
      </w:tr>
      <w:tr w:rsidTr="001D66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BoldandItalics"/>
              </w:rPr>
              <w:t>Information</w:t>
            </w:r>
            <w:r w:rsidRPr="0074369B">
              <w:t xml:space="preserve"> may in</w:t>
            </w:r>
            <w:r w:rsidRPr="0074369B">
              <w:t>clude:</w:t>
            </w:r>
          </w:p>
        </w:tc>
        <w:tc>
          <w:tcPr>
            <w:tcW w:w="5940"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agency services</w:t>
            </w:r>
          </w:p>
          <w:p w:rsidR="00000000" w:rsidRPr="0074369B" w:rsidP="0074369B">
            <w:pPr>
              <w:pStyle w:val="ListBullet"/>
            </w:pPr>
            <w:r w:rsidRPr="0074369B">
              <w:t>auction process</w:t>
            </w:r>
          </w:p>
          <w:p w:rsidR="00000000" w:rsidRPr="0074369B" w:rsidP="0074369B">
            <w:pPr>
              <w:pStyle w:val="ListBullet"/>
            </w:pPr>
            <w:r w:rsidRPr="0074369B">
              <w:t>legislative requirements</w:t>
            </w:r>
          </w:p>
          <w:p w:rsidR="00000000" w:rsidRPr="0074369B" w:rsidP="0074369B">
            <w:pPr>
              <w:pStyle w:val="ListBullet"/>
            </w:pPr>
            <w:r w:rsidRPr="0074369B">
              <w:t>marketing documentation</w:t>
            </w:r>
          </w:p>
          <w:p w:rsidR="00000000" w:rsidRPr="0074369B" w:rsidP="0074369B">
            <w:pPr>
              <w:pStyle w:val="ListBullet"/>
            </w:pPr>
            <w:r w:rsidRPr="0074369B">
              <w:t>property inspections</w:t>
            </w:r>
          </w:p>
          <w:p w:rsidR="00000000" w:rsidRPr="0074369B" w:rsidP="0074369B">
            <w:pPr>
              <w:pStyle w:val="ListBullet"/>
            </w:pPr>
            <w:r w:rsidRPr="0074369B">
              <w:t>property plans and specifications</w:t>
            </w:r>
          </w:p>
          <w:p w:rsidR="00000000" w:rsidRPr="0074369B" w:rsidP="0074369B">
            <w:pPr>
              <w:pStyle w:val="ListBullet"/>
            </w:pPr>
            <w:r w:rsidRPr="0074369B">
              <w:t>sale documentation</w:t>
            </w:r>
          </w:p>
          <w:p w:rsidR="00000000" w:rsidP="0074369B">
            <w:pPr>
              <w:pStyle w:val="ListBullet"/>
              <w:rPr>
                <w:lang w:val="en-NZ"/>
              </w:rPr>
            </w:pPr>
            <w:r w:rsidRPr="0074369B">
              <w:t>sales process.</w:t>
            </w:r>
          </w:p>
        </w:tc>
      </w:tr>
      <w:tr w:rsidTr="001D66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BoldandItalics"/>
              </w:rPr>
              <w:t>Support</w:t>
            </w:r>
            <w:r w:rsidRPr="0074369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administrative tasks</w:t>
            </w:r>
          </w:p>
          <w:p w:rsidR="00000000" w:rsidRPr="0074369B" w:rsidP="0074369B">
            <w:pPr>
              <w:pStyle w:val="ListBullet"/>
            </w:pPr>
            <w:r w:rsidRPr="0074369B">
              <w:t>client contact</w:t>
            </w:r>
          </w:p>
          <w:p w:rsidR="00000000" w:rsidRPr="0074369B" w:rsidP="0074369B">
            <w:pPr>
              <w:pStyle w:val="ListBullet"/>
            </w:pPr>
            <w:r w:rsidRPr="0074369B">
              <w:t>collating and analysing feedback on marketing activities</w:t>
            </w:r>
          </w:p>
          <w:p w:rsidR="00000000" w:rsidP="0074369B">
            <w:pPr>
              <w:pStyle w:val="ListBullet"/>
              <w:rPr>
                <w:lang w:val="en-NZ"/>
              </w:rPr>
            </w:pPr>
            <w:r w:rsidRPr="0074369B">
              <w:t>details on prospective buyers</w:t>
            </w:r>
          </w:p>
        </w:tc>
      </w:tr>
      <w:tr w:rsidTr="001D6657">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74369B" w:rsidP="0074369B">
            <w:pPr>
              <w:pStyle w:val="ListBullet"/>
            </w:pPr>
            <w:r w:rsidRPr="0074369B">
              <w:t>report preparation</w:t>
            </w:r>
          </w:p>
          <w:p w:rsidR="00000000" w:rsidRPr="0074369B" w:rsidP="0074369B">
            <w:pPr>
              <w:pStyle w:val="ListBullet"/>
            </w:pPr>
            <w:r w:rsidRPr="0074369B">
              <w:t>research tasks.</w:t>
            </w:r>
          </w:p>
        </w:tc>
      </w:tr>
    </w:tbl>
    <w:p w:rsidR="001D6657" w:rsidP="0074369B">
      <w:pPr>
        <w:pStyle w:val="BodyText"/>
      </w:pPr>
    </w:p>
    <w:p w:rsidR="001D6657" w:rsidP="0074369B">
      <w:pPr>
        <w:pStyle w:val="BodyText"/>
      </w:pPr>
    </w:p>
    <w:p w:rsidR="00000000" w:rsidRPr="0074369B" w:rsidP="0074369B">
      <w:pPr>
        <w:pStyle w:val="Heading1"/>
      </w:pPr>
      <w:bookmarkStart w:id="12" w:name="O_200759"/>
      <w:bookmarkEnd w:id="12"/>
      <w:r w:rsidRPr="0074369B">
        <w:t>Unit Sector(s)</w:t>
      </w:r>
    </w:p>
    <w:tbl>
      <w:tblPr>
        <w:tblW w:w="0" w:type="auto"/>
        <w:tblLayout w:type="fixed"/>
        <w:tblCellMar>
          <w:left w:w="62" w:type="dxa"/>
          <w:right w:w="62" w:type="dxa"/>
        </w:tblCellMar>
        <w:tblLook w:val="0000"/>
      </w:tblPr>
      <w:tblGrid>
        <w:gridCol w:w="2926"/>
        <w:gridCol w:w="5596"/>
      </w:tblGrid>
      <w:tr w:rsidTr="001D6657">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74369B" w:rsidP="0074369B">
            <w:pPr>
              <w:pStyle w:val="BodyText"/>
            </w:pPr>
            <w:r w:rsidRPr="0074369B">
              <w:t>Property development, sales and management</w:t>
            </w:r>
          </w:p>
        </w:tc>
      </w:tr>
    </w:tbl>
    <w:p w:rsidR="001D6657" w:rsidP="0074369B">
      <w:pPr>
        <w:pStyle w:val="BodyText"/>
      </w:pPr>
    </w:p>
    <w:p w:rsidR="001D6657" w:rsidP="0074369B">
      <w:pPr>
        <w:pStyle w:val="BodyText"/>
      </w:pPr>
    </w:p>
    <w:p w:rsidR="00000000" w:rsidRPr="0074369B" w:rsidP="0074369B">
      <w:pPr>
        <w:pStyle w:val="Heading1"/>
      </w:pPr>
      <w:bookmarkStart w:id="13" w:name="O_200758"/>
      <w:bookmarkEnd w:id="13"/>
      <w:r w:rsidRPr="0074369B">
        <w:t>Competency field</w:t>
      </w:r>
    </w:p>
    <w:tbl>
      <w:tblPr>
        <w:tblW w:w="0" w:type="auto"/>
        <w:tblLayout w:type="fixed"/>
        <w:tblCellMar>
          <w:left w:w="62" w:type="dxa"/>
          <w:right w:w="62" w:type="dxa"/>
        </w:tblCellMar>
        <w:tblLook w:val="0000"/>
      </w:tblPr>
      <w:tblGrid>
        <w:gridCol w:w="2926"/>
        <w:gridCol w:w="5596"/>
      </w:tblGrid>
      <w:tr w:rsidTr="001D6657">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74369B">
            <w:pPr>
              <w:pStyle w:val="BodyText"/>
              <w:rPr>
                <w:lang w:val="en-NZ"/>
              </w:rPr>
            </w:pPr>
            <w:r w:rsidRPr="0074369B">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74369B" w:rsidP="0074369B">
            <w:pPr>
              <w:pStyle w:val="BodyText"/>
            </w:pPr>
            <w:r w:rsidRPr="0074369B">
              <w:t>Real estate</w:t>
            </w:r>
          </w:p>
        </w:tc>
      </w:tr>
    </w:tbl>
    <w:p w:rsidR="001D6657" w:rsidP="0074369B">
      <w:pPr>
        <w:pStyle w:val="BodyText"/>
      </w:pPr>
    </w:p>
    <w:p w:rsidR="001D6657" w:rsidP="0074369B">
      <w:pPr>
        <w:pStyle w:val="BodyText"/>
      </w:pPr>
    </w:p>
    <w:p w:rsidR="00000000" w:rsidRPr="0074369B" w:rsidP="0074369B"/>
    <w:sectPr w:rsidSect="00743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657" w:rsidP="001D66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657" w:rsidP="00743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D6657" w:rsidP="00743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D6657" w:rsidP="00743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657" w:rsidP="001D66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657" w:rsidP="0074369B">
    <w:pPr>
      <w:pStyle w:val="Header"/>
      <w:framePr w:wrap="around"/>
    </w:pPr>
    <w:r>
      <w:fldChar w:fldCharType="begin"/>
    </w:r>
    <w:r>
      <w:instrText xml:space="preserve"> TITLE   \* MERGEFORMAT </w:instrText>
    </w:r>
    <w:r>
      <w:fldChar w:fldCharType="separate"/>
    </w:r>
    <w:r>
      <w:t>CPPDSM3004A Assist in marketing properties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6657" w:rsidP="007436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3C2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A02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EA9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6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369B"/>
    <w:pPr>
      <w:spacing w:before="360" w:after="60"/>
      <w:outlineLvl w:val="0"/>
    </w:pPr>
    <w:rPr>
      <w:sz w:val="32"/>
    </w:rPr>
  </w:style>
  <w:style w:type="paragraph" w:styleId="Heading2">
    <w:name w:val="heading 2"/>
    <w:basedOn w:val="HeadingBase"/>
    <w:next w:val="BodyText"/>
    <w:link w:val="Heading2Char"/>
    <w:qFormat/>
    <w:rsid w:val="0074369B"/>
    <w:pPr>
      <w:keepLines/>
      <w:spacing w:before="240" w:after="120"/>
      <w:outlineLvl w:val="1"/>
    </w:pPr>
    <w:rPr>
      <w:sz w:val="28"/>
      <w:szCs w:val="40"/>
    </w:rPr>
  </w:style>
  <w:style w:type="paragraph" w:styleId="Heading3">
    <w:name w:val="heading 3"/>
    <w:basedOn w:val="HeadingBase"/>
    <w:next w:val="BodyText"/>
    <w:link w:val="Heading3Char"/>
    <w:qFormat/>
    <w:rsid w:val="0074369B"/>
    <w:pPr>
      <w:spacing w:before="180" w:after="120"/>
      <w:outlineLvl w:val="2"/>
    </w:pPr>
    <w:rPr>
      <w:spacing w:val="-10"/>
      <w:kern w:val="32"/>
    </w:rPr>
  </w:style>
  <w:style w:type="paragraph" w:styleId="Heading4">
    <w:name w:val="heading 4"/>
    <w:basedOn w:val="HeadingBase"/>
    <w:next w:val="BodyText"/>
    <w:link w:val="Heading4Char"/>
    <w:qFormat/>
    <w:rsid w:val="0074369B"/>
    <w:pPr>
      <w:spacing w:before="160" w:after="120"/>
      <w:outlineLvl w:val="3"/>
    </w:pPr>
    <w:rPr>
      <w:sz w:val="22"/>
    </w:rPr>
  </w:style>
  <w:style w:type="paragraph" w:styleId="Heading5">
    <w:name w:val="heading 5"/>
    <w:basedOn w:val="HeadingBase"/>
    <w:next w:val="Normal"/>
    <w:link w:val="Heading5Char"/>
    <w:qFormat/>
    <w:rsid w:val="0074369B"/>
    <w:pPr>
      <w:spacing w:before="80"/>
      <w:outlineLvl w:val="4"/>
    </w:pPr>
    <w:rPr>
      <w:color w:val="918585"/>
      <w:sz w:val="20"/>
    </w:rPr>
  </w:style>
  <w:style w:type="paragraph" w:styleId="Heading6">
    <w:name w:val="heading 6"/>
    <w:basedOn w:val="HeadingBase"/>
    <w:next w:val="Normal"/>
    <w:link w:val="Heading6Char"/>
    <w:qFormat/>
    <w:rsid w:val="0074369B"/>
    <w:pPr>
      <w:spacing w:before="60"/>
      <w:outlineLvl w:val="5"/>
    </w:pPr>
    <w:rPr>
      <w:color w:val="918585"/>
      <w:sz w:val="20"/>
    </w:rPr>
  </w:style>
  <w:style w:type="paragraph" w:styleId="Heading7">
    <w:name w:val="heading 7"/>
    <w:basedOn w:val="Normal"/>
    <w:next w:val="Normal"/>
    <w:link w:val="Heading7Char"/>
    <w:qFormat/>
    <w:rsid w:val="0074369B"/>
    <w:pPr>
      <w:ind w:left="720"/>
      <w:outlineLvl w:val="6"/>
    </w:pPr>
    <w:rPr>
      <w:i/>
    </w:rPr>
  </w:style>
  <w:style w:type="paragraph" w:styleId="Heading8">
    <w:name w:val="heading 8"/>
    <w:basedOn w:val="Normal"/>
    <w:next w:val="Normal"/>
    <w:link w:val="Heading8Char"/>
    <w:qFormat/>
    <w:rsid w:val="0074369B"/>
    <w:pPr>
      <w:ind w:left="720"/>
      <w:outlineLvl w:val="7"/>
    </w:pPr>
    <w:rPr>
      <w:i/>
    </w:rPr>
  </w:style>
  <w:style w:type="paragraph" w:styleId="Heading9">
    <w:name w:val="heading 9"/>
    <w:basedOn w:val="Normal"/>
    <w:next w:val="Normal"/>
    <w:link w:val="Heading9Char"/>
    <w:qFormat/>
    <w:rsid w:val="0074369B"/>
    <w:pPr>
      <w:ind w:left="720"/>
      <w:outlineLvl w:val="8"/>
    </w:pPr>
    <w:rPr>
      <w:i/>
    </w:rPr>
  </w:style>
  <w:style w:type="character" w:default="1" w:styleId="DefaultParagraphFont">
    <w:name w:val="Default Paragraph Font"/>
    <w:uiPriority w:val="1"/>
    <w:unhideWhenUsed/>
    <w:rsid w:val="00743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69B"/>
  </w:style>
  <w:style w:type="character" w:customStyle="1" w:styleId="Heading1Char">
    <w:name w:val="Heading 1 Char"/>
    <w:basedOn w:val="DefaultParagraphFont"/>
    <w:link w:val="Heading1"/>
    <w:rsid w:val="0074369B"/>
    <w:rPr>
      <w:rFonts w:ascii="Times New Roman" w:eastAsia="Times New Roman" w:hAnsi="Times New Roman" w:cs="Times New Roman"/>
      <w:b/>
      <w:sz w:val="32"/>
      <w:szCs w:val="20"/>
      <w:lang w:eastAsia="en-US"/>
    </w:rPr>
  </w:style>
  <w:style w:type="paragraph" w:styleId="BodyText">
    <w:name w:val="Body Text"/>
    <w:basedOn w:val="Normal"/>
    <w:link w:val="BodyTextChar"/>
    <w:rsid w:val="007436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369B"/>
    <w:rPr>
      <w:rFonts w:ascii="Times New Roman" w:eastAsia="Times New Roman" w:hAnsi="Times New Roman" w:cs="Times New Roman"/>
      <w:sz w:val="24"/>
      <w:lang w:val="en-US" w:eastAsia="en-US"/>
    </w:rPr>
  </w:style>
  <w:style w:type="paragraph" w:styleId="Footer">
    <w:name w:val="footer"/>
    <w:basedOn w:val="Normal"/>
    <w:link w:val="FooterChar"/>
    <w:rsid w:val="00743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69B"/>
    <w:rPr>
      <w:rFonts w:ascii="Times New Roman" w:eastAsia="Times New Roman" w:hAnsi="Times New Roman" w:cs="Times New Roman"/>
      <w:sz w:val="16"/>
      <w:lang w:val="en-US" w:eastAsia="en-US"/>
    </w:rPr>
  </w:style>
  <w:style w:type="paragraph" w:styleId="List">
    <w:name w:val="List"/>
    <w:basedOn w:val="BodyText"/>
    <w:next w:val="BodyText"/>
    <w:rsid w:val="0074369B"/>
    <w:pPr>
      <w:tabs>
        <w:tab w:val="left" w:pos="340"/>
      </w:tabs>
      <w:spacing w:before="60" w:after="60"/>
      <w:ind w:left="340" w:hanging="340"/>
    </w:pPr>
  </w:style>
  <w:style w:type="paragraph" w:styleId="ListBullet">
    <w:name w:val="List Bullet"/>
    <w:basedOn w:val="List"/>
    <w:rsid w:val="0074369B"/>
    <w:pPr>
      <w:numPr>
        <w:numId w:val="13"/>
      </w:numPr>
      <w:tabs>
        <w:tab w:val="clear" w:pos="340"/>
      </w:tabs>
      <w:spacing w:before="40" w:after="40"/>
    </w:pPr>
  </w:style>
  <w:style w:type="character" w:customStyle="1" w:styleId="SpecialBold">
    <w:name w:val="Special Bold"/>
    <w:basedOn w:val="DefaultParagraphFont"/>
    <w:rsid w:val="0074369B"/>
    <w:rPr>
      <w:b/>
      <w:spacing w:val="0"/>
    </w:rPr>
  </w:style>
  <w:style w:type="paragraph" w:styleId="ListBullet2">
    <w:name w:val="List Bullet 2"/>
    <w:basedOn w:val="List2"/>
    <w:rsid w:val="0074369B"/>
    <w:pPr>
      <w:numPr>
        <w:numId w:val="14"/>
      </w:numPr>
      <w:tabs>
        <w:tab w:val="clear" w:pos="680"/>
      </w:tabs>
    </w:pPr>
  </w:style>
  <w:style w:type="paragraph" w:styleId="Header">
    <w:name w:val="header"/>
    <w:basedOn w:val="Normal"/>
    <w:link w:val="HeaderChar"/>
    <w:rsid w:val="00743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6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369B"/>
    <w:pPr>
      <w:spacing w:before="240" w:after="120"/>
      <w:outlineLvl w:val="0"/>
    </w:pPr>
    <w:rPr>
      <w:rFonts w:ascii="Times New Roman" w:hAnsi="Times New Roman"/>
      <w:b/>
      <w:sz w:val="28"/>
    </w:rPr>
  </w:style>
  <w:style w:type="paragraph" w:customStyle="1" w:styleId="AllowPageBreak">
    <w:name w:val="AllowPageBreak"/>
    <w:rsid w:val="007436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369B"/>
    <w:rPr>
      <w:b/>
      <w:i/>
      <w:u w:val="none"/>
    </w:rPr>
  </w:style>
  <w:style w:type="character" w:customStyle="1" w:styleId="Heading2Char">
    <w:name w:val="Heading 2 Char"/>
    <w:basedOn w:val="DefaultParagraphFont"/>
    <w:link w:val="Heading2"/>
    <w:rsid w:val="00743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6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36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369B"/>
    <w:rPr>
      <w:rFonts w:ascii="Courier New" w:eastAsia="Times New Roman" w:hAnsi="Courier New" w:cs="Times New Roman"/>
      <w:i/>
      <w:szCs w:val="20"/>
      <w:lang w:val="en-US" w:eastAsia="en-US"/>
    </w:rPr>
  </w:style>
  <w:style w:type="paragraph" w:customStyle="1" w:styleId="HeadingBase">
    <w:name w:val="Heading Base"/>
    <w:rsid w:val="00743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69B"/>
    <w:pPr>
      <w:tabs>
        <w:tab w:val="right" w:leader="dot" w:pos="9072"/>
      </w:tabs>
      <w:ind w:left="567"/>
    </w:pPr>
    <w:rPr>
      <w:szCs w:val="22"/>
    </w:rPr>
  </w:style>
  <w:style w:type="paragraph" w:customStyle="1" w:styleId="TOCBase">
    <w:name w:val="TOC Base"/>
    <w:rsid w:val="00743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69B"/>
    <w:pPr>
      <w:tabs>
        <w:tab w:val="right" w:leader="dot" w:pos="9072"/>
      </w:tabs>
      <w:spacing w:before="40" w:after="40"/>
      <w:ind w:left="284"/>
    </w:pPr>
    <w:rPr>
      <w:rFonts w:ascii="Times New Roman" w:hAnsi="Times New Roman"/>
    </w:rPr>
  </w:style>
  <w:style w:type="paragraph" w:styleId="TOC1">
    <w:name w:val="toc 1"/>
    <w:basedOn w:val="TOCBase"/>
    <w:next w:val="Normal"/>
    <w:rsid w:val="00743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369B"/>
    <w:pPr>
      <w:spacing w:before="5040"/>
      <w:jc w:val="center"/>
    </w:pPr>
    <w:rPr>
      <w:sz w:val="48"/>
      <w:szCs w:val="72"/>
      <w:lang w:val="en-US"/>
    </w:rPr>
  </w:style>
  <w:style w:type="character" w:customStyle="1" w:styleId="TitleChar">
    <w:name w:val="Title Char"/>
    <w:basedOn w:val="DefaultParagraphFont"/>
    <w:link w:val="Title"/>
    <w:rsid w:val="00743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69B"/>
    <w:pPr>
      <w:tabs>
        <w:tab w:val="left" w:pos="3600"/>
        <w:tab w:val="left" w:pos="3958"/>
      </w:tabs>
    </w:pPr>
  </w:style>
  <w:style w:type="paragraph" w:customStyle="1" w:styleId="Note">
    <w:name w:val="Note"/>
    <w:basedOn w:val="BodyText"/>
    <w:rsid w:val="00743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69B"/>
    <w:pPr>
      <w:framePr w:wrap="auto" w:hAnchor="text" w:y="6049"/>
    </w:pPr>
    <w:rPr>
      <w:color w:val="000000"/>
      <w:sz w:val="40"/>
    </w:rPr>
  </w:style>
  <w:style w:type="paragraph" w:customStyle="1" w:styleId="TOCTitle">
    <w:name w:val="TOCTitle"/>
    <w:basedOn w:val="Heading1"/>
    <w:rsid w:val="0074369B"/>
    <w:pPr>
      <w:spacing w:after="240"/>
      <w:jc w:val="center"/>
      <w:outlineLvl w:val="9"/>
    </w:pPr>
    <w:rPr>
      <w:caps/>
    </w:rPr>
  </w:style>
  <w:style w:type="paragraph" w:customStyle="1" w:styleId="Version">
    <w:name w:val="Version"/>
    <w:rsid w:val="00743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369B"/>
    <w:pPr>
      <w:keepNext w:val="0"/>
      <w:tabs>
        <w:tab w:val="right" w:pos="4176"/>
      </w:tabs>
      <w:ind w:left="198" w:hanging="198"/>
    </w:pPr>
    <w:rPr>
      <w:rFonts w:ascii="Garamond" w:hAnsi="Garamond"/>
    </w:rPr>
  </w:style>
  <w:style w:type="paragraph" w:styleId="IndexHeading">
    <w:name w:val="index heading"/>
    <w:basedOn w:val="Normal"/>
    <w:next w:val="Index1"/>
    <w:semiHidden/>
    <w:rsid w:val="0074369B"/>
    <w:pPr>
      <w:spacing w:before="120" w:after="120"/>
    </w:pPr>
    <w:rPr>
      <w:rFonts w:ascii="Arial" w:hAnsi="Arial"/>
      <w:b/>
      <w:color w:val="918585"/>
      <w:sz w:val="24"/>
    </w:rPr>
  </w:style>
  <w:style w:type="paragraph" w:customStyle="1" w:styleId="Chapter">
    <w:name w:val="Chapter"/>
    <w:basedOn w:val="Normal"/>
    <w:rsid w:val="0074369B"/>
    <w:pPr>
      <w:spacing w:before="240"/>
    </w:pPr>
    <w:rPr>
      <w:rFonts w:ascii="Times New Roman" w:hAnsi="Times New Roman"/>
      <w:smallCaps/>
      <w:spacing w:val="80"/>
      <w:sz w:val="28"/>
    </w:rPr>
  </w:style>
  <w:style w:type="paragraph" w:customStyle="1" w:styleId="InChapter">
    <w:name w:val="InChapter"/>
    <w:basedOn w:val="Heading3"/>
    <w:rsid w:val="0074369B"/>
    <w:pPr>
      <w:spacing w:after="240"/>
      <w:outlineLvl w:val="9"/>
    </w:pPr>
    <w:rPr>
      <w:noProof/>
    </w:rPr>
  </w:style>
  <w:style w:type="paragraph" w:styleId="Index2">
    <w:name w:val="index 2"/>
    <w:basedOn w:val="Normal"/>
    <w:next w:val="Normal"/>
    <w:semiHidden/>
    <w:rsid w:val="0074369B"/>
    <w:pPr>
      <w:tabs>
        <w:tab w:val="right" w:pos="4176"/>
      </w:tabs>
      <w:ind w:left="568" w:hanging="284"/>
    </w:pPr>
    <w:rPr>
      <w:rFonts w:ascii="Garamond" w:hAnsi="Garamond"/>
    </w:rPr>
  </w:style>
  <w:style w:type="paragraph" w:customStyle="1" w:styleId="Byline">
    <w:name w:val="Byline"/>
    <w:rsid w:val="00743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69B"/>
    <w:pPr>
      <w:tabs>
        <w:tab w:val="clear" w:pos="3600"/>
        <w:tab w:val="clear" w:pos="3958"/>
      </w:tabs>
      <w:jc w:val="right"/>
    </w:pPr>
  </w:style>
  <w:style w:type="character" w:styleId="Emphasis">
    <w:name w:val="Emphasis"/>
    <w:basedOn w:val="DefaultParagraphFont"/>
    <w:qFormat/>
    <w:rsid w:val="0074369B"/>
    <w:rPr>
      <w:i/>
    </w:rPr>
  </w:style>
  <w:style w:type="paragraph" w:styleId="Caption">
    <w:name w:val="caption"/>
    <w:basedOn w:val="BodyText"/>
    <w:next w:val="Normal"/>
    <w:qFormat/>
    <w:rsid w:val="0074369B"/>
    <w:pPr>
      <w:framePr w:w="2268" w:hSpace="181" w:vSpace="181" w:wrap="around" w:vAnchor="text" w:hAnchor="page" w:x="1135" w:y="285" w:anchorLock="1"/>
    </w:pPr>
    <w:rPr>
      <w:i/>
    </w:rPr>
  </w:style>
  <w:style w:type="paragraph" w:customStyle="1" w:styleId="MiniTOCTitle">
    <w:name w:val="MiniTOCTitle"/>
    <w:basedOn w:val="Heading4"/>
    <w:rsid w:val="0074369B"/>
    <w:pPr>
      <w:spacing w:before="240"/>
      <w:outlineLvl w:val="9"/>
    </w:pPr>
    <w:rPr>
      <w:noProof/>
      <w:sz w:val="24"/>
    </w:rPr>
  </w:style>
  <w:style w:type="paragraph" w:customStyle="1" w:styleId="MiniTOCItem">
    <w:name w:val="MiniTOCItem"/>
    <w:basedOn w:val="ListBullet"/>
    <w:rsid w:val="0074369B"/>
    <w:pPr>
      <w:numPr>
        <w:numId w:val="0"/>
      </w:numPr>
      <w:tabs>
        <w:tab w:val="right" w:leader="dot" w:pos="6521"/>
      </w:tabs>
      <w:spacing w:before="0" w:after="0"/>
    </w:pPr>
  </w:style>
  <w:style w:type="paragraph" w:customStyle="1" w:styleId="TOFTitle">
    <w:name w:val="TOFTitle"/>
    <w:basedOn w:val="TOCTitle"/>
    <w:rsid w:val="0074369B"/>
  </w:style>
  <w:style w:type="paragraph" w:styleId="TableofFigures">
    <w:name w:val="table of figures"/>
    <w:basedOn w:val="Normal"/>
    <w:next w:val="Normal"/>
    <w:semiHidden/>
    <w:rsid w:val="0074369B"/>
    <w:pPr>
      <w:tabs>
        <w:tab w:val="right" w:leader="dot" w:pos="9072"/>
      </w:tabs>
      <w:ind w:left="970" w:hanging="403"/>
    </w:pPr>
    <w:rPr>
      <w:rFonts w:ascii="Times New Roman" w:hAnsi="Times New Roman"/>
      <w:b/>
    </w:rPr>
  </w:style>
  <w:style w:type="paragraph" w:styleId="ListNumber">
    <w:name w:val="List Number"/>
    <w:basedOn w:val="List"/>
    <w:rsid w:val="0074369B"/>
    <w:pPr>
      <w:numPr>
        <w:numId w:val="11"/>
      </w:numPr>
    </w:pPr>
  </w:style>
  <w:style w:type="character" w:customStyle="1" w:styleId="WingdingSymbols">
    <w:name w:val="Wingding Symbols"/>
    <w:rsid w:val="0074369B"/>
    <w:rPr>
      <w:rFonts w:ascii="Wingdings" w:hAnsi="Wingdings"/>
    </w:rPr>
  </w:style>
  <w:style w:type="paragraph" w:customStyle="1" w:styleId="TableHeading">
    <w:name w:val="Table Heading"/>
    <w:basedOn w:val="HeadingBase"/>
    <w:rsid w:val="0074369B"/>
    <w:pPr>
      <w:keepLines/>
      <w:pBdr>
        <w:bottom w:val="single" w:sz="6" w:space="1" w:color="918585"/>
      </w:pBdr>
      <w:spacing w:before="240"/>
    </w:pPr>
  </w:style>
  <w:style w:type="character" w:customStyle="1" w:styleId="HotSpot">
    <w:name w:val="HotSpot"/>
    <w:rsid w:val="0074369B"/>
    <w:rPr>
      <w:color w:val="0033CC"/>
      <w:u w:val="none"/>
    </w:rPr>
  </w:style>
  <w:style w:type="paragraph" w:customStyle="1" w:styleId="BodyTextRight">
    <w:name w:val="Body Text Right"/>
    <w:basedOn w:val="BodyText"/>
    <w:rsid w:val="0074369B"/>
    <w:pPr>
      <w:spacing w:before="0" w:after="0"/>
      <w:jc w:val="right"/>
    </w:pPr>
  </w:style>
  <w:style w:type="paragraph" w:styleId="Index3">
    <w:name w:val="index 3"/>
    <w:basedOn w:val="ListNumber2"/>
    <w:next w:val="Normal"/>
    <w:semiHidden/>
    <w:rsid w:val="0074369B"/>
    <w:pPr>
      <w:numPr>
        <w:numId w:val="0"/>
      </w:numPr>
      <w:tabs>
        <w:tab w:val="right" w:leader="dot" w:pos="4176"/>
      </w:tabs>
    </w:pPr>
  </w:style>
  <w:style w:type="paragraph" w:styleId="ListNumber2">
    <w:name w:val="List Number 2"/>
    <w:basedOn w:val="List2"/>
    <w:rsid w:val="0074369B"/>
    <w:pPr>
      <w:numPr>
        <w:numId w:val="10"/>
      </w:numPr>
      <w:tabs>
        <w:tab w:val="clear" w:pos="1060"/>
      </w:tabs>
    </w:pPr>
  </w:style>
  <w:style w:type="paragraph" w:customStyle="1" w:styleId="MarginNote">
    <w:name w:val="Margin Note"/>
    <w:basedOn w:val="BodyText"/>
    <w:rsid w:val="00743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6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369B"/>
    <w:rPr>
      <w:sz w:val="32"/>
    </w:rPr>
  </w:style>
  <w:style w:type="paragraph" w:customStyle="1" w:styleId="HeadingProcedure">
    <w:name w:val="Heading Procedure"/>
    <w:basedOn w:val="HeadingBase"/>
    <w:next w:val="Normal"/>
    <w:rsid w:val="0074369B"/>
    <w:pPr>
      <w:tabs>
        <w:tab w:val="left" w:pos="0"/>
      </w:tabs>
      <w:spacing w:before="120" w:after="60"/>
    </w:pPr>
    <w:rPr>
      <w:i/>
      <w:color w:val="918585"/>
      <w:sz w:val="22"/>
    </w:rPr>
  </w:style>
  <w:style w:type="paragraph" w:customStyle="1" w:styleId="TableBodyText">
    <w:name w:val="Table Body Text"/>
    <w:basedOn w:val="BodyText"/>
    <w:rsid w:val="0074369B"/>
    <w:pPr>
      <w:spacing w:before="60" w:after="60"/>
    </w:pPr>
  </w:style>
  <w:style w:type="paragraph" w:styleId="ListContinue">
    <w:name w:val="List Continue"/>
    <w:basedOn w:val="List"/>
    <w:rsid w:val="0074369B"/>
    <w:pPr>
      <w:ind w:firstLine="0"/>
    </w:pPr>
  </w:style>
  <w:style w:type="paragraph" w:customStyle="1" w:styleId="ListNote">
    <w:name w:val="List Note"/>
    <w:basedOn w:val="List"/>
    <w:rsid w:val="0074369B"/>
    <w:pPr>
      <w:pBdr>
        <w:top w:val="single" w:sz="6" w:space="2" w:color="918585"/>
        <w:bottom w:val="single" w:sz="6" w:space="2" w:color="918585"/>
      </w:pBdr>
      <w:tabs>
        <w:tab w:val="left" w:pos="1021"/>
      </w:tabs>
      <w:ind w:firstLine="0"/>
    </w:pPr>
  </w:style>
  <w:style w:type="paragraph" w:customStyle="1" w:styleId="Warning">
    <w:name w:val="Warning"/>
    <w:basedOn w:val="BodyText"/>
    <w:rsid w:val="0074369B"/>
    <w:pPr>
      <w:shd w:val="clear" w:color="auto" w:fill="D9D9D9"/>
      <w:tabs>
        <w:tab w:val="left" w:pos="992"/>
      </w:tabs>
      <w:ind w:left="119" w:right="119"/>
    </w:pPr>
    <w:rPr>
      <w:sz w:val="20"/>
    </w:rPr>
  </w:style>
  <w:style w:type="paragraph" w:customStyle="1" w:styleId="MarginIcons">
    <w:name w:val="Margin Icons"/>
    <w:basedOn w:val="BodyText"/>
    <w:rsid w:val="00743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69B"/>
    <w:rPr>
      <w:rFonts w:ascii="Courier New" w:hAnsi="Courier New"/>
    </w:rPr>
  </w:style>
  <w:style w:type="paragraph" w:customStyle="1" w:styleId="NoteBullet">
    <w:name w:val="Note Bullet"/>
    <w:basedOn w:val="Note"/>
    <w:rsid w:val="0074369B"/>
    <w:pPr>
      <w:tabs>
        <w:tab w:val="clear" w:pos="680"/>
      </w:tabs>
      <w:spacing w:before="60" w:after="60"/>
    </w:pPr>
  </w:style>
  <w:style w:type="paragraph" w:customStyle="1" w:styleId="SubHeading2">
    <w:name w:val="SubHeading2"/>
    <w:basedOn w:val="HeadingBase"/>
    <w:rsid w:val="0074369B"/>
    <w:pPr>
      <w:spacing w:before="240" w:after="60"/>
    </w:pPr>
    <w:rPr>
      <w:sz w:val="20"/>
    </w:rPr>
  </w:style>
  <w:style w:type="paragraph" w:customStyle="1" w:styleId="SubHeading1">
    <w:name w:val="SubHeading1"/>
    <w:basedOn w:val="HeadingBase"/>
    <w:rsid w:val="0074369B"/>
    <w:pPr>
      <w:spacing w:before="240" w:after="60"/>
    </w:pPr>
    <w:rPr>
      <w:color w:val="918585"/>
      <w:sz w:val="22"/>
    </w:rPr>
  </w:style>
  <w:style w:type="paragraph" w:customStyle="1" w:styleId="SideHeading">
    <w:name w:val="Side Heading"/>
    <w:basedOn w:val="HeadingBase"/>
    <w:rsid w:val="00743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69B"/>
    <w:pPr>
      <w:numPr>
        <w:numId w:val="12"/>
      </w:numPr>
    </w:pPr>
  </w:style>
  <w:style w:type="paragraph" w:styleId="PlainText">
    <w:name w:val="Plain Text"/>
    <w:basedOn w:val="Normal"/>
    <w:link w:val="PlainTextChar"/>
    <w:rsid w:val="0074369B"/>
    <w:rPr>
      <w:sz w:val="20"/>
    </w:rPr>
  </w:style>
  <w:style w:type="character" w:customStyle="1" w:styleId="PlainTextChar">
    <w:name w:val="Plain Text Char"/>
    <w:basedOn w:val="DefaultParagraphFont"/>
    <w:link w:val="PlainText"/>
    <w:rsid w:val="007436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369B"/>
    <w:rPr>
      <w:b/>
      <w:smallCaps/>
    </w:rPr>
  </w:style>
  <w:style w:type="paragraph" w:customStyle="1" w:styleId="TableListNumber">
    <w:name w:val="Table List Number"/>
    <w:basedOn w:val="ListNumber"/>
    <w:rsid w:val="0074369B"/>
    <w:pPr>
      <w:numPr>
        <w:numId w:val="0"/>
      </w:numPr>
    </w:pPr>
  </w:style>
  <w:style w:type="paragraph" w:styleId="TOC4">
    <w:name w:val="toc 4"/>
    <w:basedOn w:val="TOCBase"/>
    <w:next w:val="Normal"/>
    <w:semiHidden/>
    <w:rsid w:val="0074369B"/>
    <w:pPr>
      <w:tabs>
        <w:tab w:val="right" w:leader="dot" w:pos="9071"/>
      </w:tabs>
      <w:ind w:left="1701"/>
    </w:pPr>
  </w:style>
  <w:style w:type="paragraph" w:customStyle="1" w:styleId="ListAlpha">
    <w:name w:val="List Alpha"/>
    <w:basedOn w:val="List"/>
    <w:rsid w:val="0074369B"/>
    <w:pPr>
      <w:numPr>
        <w:numId w:val="9"/>
      </w:numPr>
    </w:pPr>
  </w:style>
  <w:style w:type="paragraph" w:customStyle="1" w:styleId="ListAlpha2">
    <w:name w:val="List Alpha 2"/>
    <w:basedOn w:val="List2"/>
    <w:rsid w:val="0074369B"/>
    <w:pPr>
      <w:numPr>
        <w:numId w:val="8"/>
      </w:numPr>
    </w:pPr>
  </w:style>
  <w:style w:type="paragraph" w:styleId="List2">
    <w:name w:val="List 2"/>
    <w:basedOn w:val="BodyText"/>
    <w:rsid w:val="0074369B"/>
    <w:pPr>
      <w:tabs>
        <w:tab w:val="left" w:pos="680"/>
      </w:tabs>
      <w:spacing w:before="60" w:after="60"/>
      <w:ind w:left="680" w:hanging="340"/>
    </w:pPr>
  </w:style>
  <w:style w:type="paragraph" w:styleId="List3">
    <w:name w:val="List 3"/>
    <w:basedOn w:val="BodyText"/>
    <w:rsid w:val="0074369B"/>
    <w:pPr>
      <w:tabs>
        <w:tab w:val="left" w:pos="1021"/>
      </w:tabs>
      <w:spacing w:before="60" w:after="60"/>
      <w:ind w:left="1020" w:hanging="340"/>
    </w:pPr>
  </w:style>
  <w:style w:type="paragraph" w:styleId="List4">
    <w:name w:val="List 4"/>
    <w:basedOn w:val="BodyText"/>
    <w:rsid w:val="0074369B"/>
    <w:pPr>
      <w:tabs>
        <w:tab w:val="left" w:pos="1361"/>
      </w:tabs>
      <w:spacing w:before="60" w:after="60"/>
      <w:ind w:left="1361" w:hanging="340"/>
    </w:pPr>
  </w:style>
  <w:style w:type="paragraph" w:styleId="List5">
    <w:name w:val="List 5"/>
    <w:basedOn w:val="BodyText"/>
    <w:rsid w:val="0074369B"/>
    <w:pPr>
      <w:tabs>
        <w:tab w:val="left" w:pos="1701"/>
      </w:tabs>
      <w:spacing w:before="60" w:after="60"/>
      <w:ind w:left="1701" w:hanging="340"/>
    </w:pPr>
  </w:style>
  <w:style w:type="paragraph" w:styleId="ListBullet3">
    <w:name w:val="List Bullet 3"/>
    <w:basedOn w:val="List3"/>
    <w:rsid w:val="0074369B"/>
    <w:pPr>
      <w:numPr>
        <w:numId w:val="15"/>
      </w:numPr>
      <w:tabs>
        <w:tab w:val="clear" w:pos="1021"/>
      </w:tabs>
      <w:ind w:left="1037" w:hanging="357"/>
    </w:pPr>
  </w:style>
  <w:style w:type="paragraph" w:styleId="ListBullet4">
    <w:name w:val="List Bullet 4"/>
    <w:basedOn w:val="List4"/>
    <w:rsid w:val="0074369B"/>
    <w:pPr>
      <w:numPr>
        <w:numId w:val="3"/>
      </w:numPr>
    </w:pPr>
  </w:style>
  <w:style w:type="paragraph" w:styleId="ListBullet5">
    <w:name w:val="List Bullet 5"/>
    <w:basedOn w:val="List5"/>
    <w:rsid w:val="0074369B"/>
    <w:pPr>
      <w:numPr>
        <w:numId w:val="4"/>
      </w:numPr>
    </w:pPr>
  </w:style>
  <w:style w:type="paragraph" w:styleId="ListContinue2">
    <w:name w:val="List Continue 2"/>
    <w:basedOn w:val="List2"/>
    <w:rsid w:val="0074369B"/>
    <w:pPr>
      <w:ind w:firstLine="0"/>
    </w:pPr>
  </w:style>
  <w:style w:type="paragraph" w:styleId="ListContinue3">
    <w:name w:val="List Continue 3"/>
    <w:basedOn w:val="List3"/>
    <w:rsid w:val="0074369B"/>
    <w:pPr>
      <w:ind w:left="1021" w:firstLine="0"/>
    </w:pPr>
  </w:style>
  <w:style w:type="paragraph" w:styleId="ListContinue4">
    <w:name w:val="List Continue 4"/>
    <w:basedOn w:val="List4"/>
    <w:rsid w:val="0074369B"/>
    <w:pPr>
      <w:ind w:firstLine="0"/>
    </w:pPr>
  </w:style>
  <w:style w:type="paragraph" w:styleId="ListContinue5">
    <w:name w:val="List Continue 5"/>
    <w:basedOn w:val="List5"/>
    <w:rsid w:val="0074369B"/>
    <w:pPr>
      <w:ind w:firstLine="0"/>
    </w:pPr>
  </w:style>
  <w:style w:type="paragraph" w:styleId="ListNumber3">
    <w:name w:val="List Number 3"/>
    <w:basedOn w:val="List3"/>
    <w:rsid w:val="0074369B"/>
    <w:pPr>
      <w:numPr>
        <w:numId w:val="5"/>
      </w:numPr>
    </w:pPr>
  </w:style>
  <w:style w:type="paragraph" w:styleId="ListNumber4">
    <w:name w:val="List Number 4"/>
    <w:basedOn w:val="List4"/>
    <w:rsid w:val="0074369B"/>
    <w:pPr>
      <w:numPr>
        <w:numId w:val="6"/>
      </w:numPr>
    </w:pPr>
  </w:style>
  <w:style w:type="paragraph" w:styleId="ListNumber5">
    <w:name w:val="List Number 5"/>
    <w:basedOn w:val="List5"/>
    <w:rsid w:val="0074369B"/>
    <w:pPr>
      <w:numPr>
        <w:numId w:val="7"/>
      </w:numPr>
    </w:pPr>
  </w:style>
  <w:style w:type="paragraph" w:styleId="BlockText">
    <w:name w:val="Block Text"/>
    <w:basedOn w:val="Normal"/>
    <w:rsid w:val="0074369B"/>
    <w:pPr>
      <w:spacing w:after="120"/>
      <w:ind w:left="1440" w:right="1440"/>
    </w:pPr>
  </w:style>
  <w:style w:type="character" w:customStyle="1" w:styleId="Subscript">
    <w:name w:val="Subscript"/>
    <w:basedOn w:val="DefaultParagraphFont"/>
    <w:rsid w:val="0074369B"/>
    <w:rPr>
      <w:sz w:val="16"/>
      <w:vertAlign w:val="subscript"/>
    </w:rPr>
  </w:style>
  <w:style w:type="character" w:customStyle="1" w:styleId="Superscript">
    <w:name w:val="Superscript"/>
    <w:basedOn w:val="DefaultParagraphFont"/>
    <w:rsid w:val="0074369B"/>
    <w:rPr>
      <w:sz w:val="16"/>
      <w:vertAlign w:val="superscript"/>
    </w:rPr>
  </w:style>
  <w:style w:type="character" w:customStyle="1" w:styleId="Symbols">
    <w:name w:val="Symbols"/>
    <w:basedOn w:val="DefaultParagraphFont"/>
    <w:rsid w:val="0074369B"/>
    <w:rPr>
      <w:rFonts w:ascii="Symbol" w:hAnsi="Symbol"/>
    </w:rPr>
  </w:style>
  <w:style w:type="character" w:customStyle="1" w:styleId="MenuOptions">
    <w:name w:val="Menu Options"/>
    <w:basedOn w:val="DefaultParagraphFont"/>
    <w:rsid w:val="0074369B"/>
    <w:rPr>
      <w:rFonts w:ascii="Arial Narrow" w:hAnsi="Arial Narrow"/>
      <w:smallCaps/>
    </w:rPr>
  </w:style>
  <w:style w:type="character" w:customStyle="1" w:styleId="Buttons">
    <w:name w:val="Buttons"/>
    <w:basedOn w:val="DefaultParagraphFont"/>
    <w:rsid w:val="0074369B"/>
    <w:rPr>
      <w:b/>
    </w:rPr>
  </w:style>
  <w:style w:type="character" w:customStyle="1" w:styleId="Underlined">
    <w:name w:val="Underlined"/>
    <w:basedOn w:val="DefaultParagraphFont"/>
    <w:rsid w:val="0074369B"/>
    <w:rPr>
      <w:u w:val="single"/>
    </w:rPr>
  </w:style>
  <w:style w:type="paragraph" w:customStyle="1" w:styleId="TableBodyTextRight">
    <w:name w:val="Table Body Text Right"/>
    <w:basedOn w:val="TableBodyText"/>
    <w:rsid w:val="0074369B"/>
    <w:pPr>
      <w:widowControl w:val="0"/>
      <w:autoSpaceDE w:val="0"/>
      <w:autoSpaceDN w:val="0"/>
      <w:adjustRightInd w:val="0"/>
      <w:jc w:val="right"/>
    </w:pPr>
    <w:rPr>
      <w:rFonts w:cs="Arial"/>
      <w:szCs w:val="18"/>
    </w:rPr>
  </w:style>
  <w:style w:type="paragraph" w:customStyle="1" w:styleId="CopyrightText">
    <w:name w:val="Copyright Text"/>
    <w:basedOn w:val="BodyText"/>
    <w:rsid w:val="0074369B"/>
    <w:rPr>
      <w:sz w:val="18"/>
    </w:rPr>
  </w:style>
  <w:style w:type="paragraph" w:customStyle="1" w:styleId="BodySmallRight">
    <w:name w:val="Body Small Right"/>
    <w:basedOn w:val="BodyTextRight"/>
    <w:rsid w:val="0074369B"/>
    <w:rPr>
      <w:sz w:val="18"/>
      <w:szCs w:val="18"/>
    </w:rPr>
  </w:style>
  <w:style w:type="paragraph" w:customStyle="1" w:styleId="MarginEdition">
    <w:name w:val="Margin Edition"/>
    <w:basedOn w:val="MarginNote"/>
    <w:rsid w:val="0074369B"/>
    <w:pPr>
      <w:spacing w:before="0" w:after="0"/>
    </w:pPr>
    <w:rPr>
      <w:rFonts w:ascii="Times New Roman" w:hAnsi="Times New Roman"/>
      <w:color w:val="999999"/>
    </w:rPr>
  </w:style>
  <w:style w:type="paragraph" w:customStyle="1" w:styleId="Spacer">
    <w:name w:val="Spacer"/>
    <w:basedOn w:val="Normal"/>
    <w:rsid w:val="0074369B"/>
    <w:rPr>
      <w:sz w:val="2"/>
      <w:szCs w:val="2"/>
    </w:rPr>
  </w:style>
  <w:style w:type="character" w:customStyle="1" w:styleId="Small">
    <w:name w:val="Small"/>
    <w:basedOn w:val="DefaultParagraphFont"/>
    <w:rsid w:val="0074369B"/>
    <w:rPr>
      <w:sz w:val="16"/>
    </w:rPr>
  </w:style>
  <w:style w:type="paragraph" w:customStyle="1" w:styleId="WideTable">
    <w:name w:val="Wide Table"/>
    <w:basedOn w:val="Normal"/>
    <w:rsid w:val="0074369B"/>
    <w:pPr>
      <w:ind w:left="-1418"/>
    </w:pPr>
    <w:rPr>
      <w:sz w:val="2"/>
      <w:szCs w:val="2"/>
    </w:rPr>
  </w:style>
  <w:style w:type="character" w:styleId="PageNumber">
    <w:name w:val="page number"/>
    <w:basedOn w:val="DefaultParagraphFont"/>
    <w:rsid w:val="0074369B"/>
  </w:style>
  <w:style w:type="paragraph" w:styleId="Quote">
    <w:name w:val="Quote"/>
    <w:basedOn w:val="Heading1"/>
    <w:link w:val="QuoteChar"/>
    <w:qFormat/>
    <w:rsid w:val="0074369B"/>
    <w:rPr>
      <w:b w:val="0"/>
      <w:sz w:val="72"/>
      <w:szCs w:val="72"/>
      <w:lang w:val="en-NZ"/>
    </w:rPr>
  </w:style>
  <w:style w:type="character" w:customStyle="1" w:styleId="QuoteChar">
    <w:name w:val="Quote Char"/>
    <w:basedOn w:val="DefaultParagraphFont"/>
    <w:link w:val="Quote"/>
    <w:rsid w:val="00743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69B"/>
    <w:pPr>
      <w:pageBreakBefore/>
    </w:pPr>
  </w:style>
  <w:style w:type="paragraph" w:customStyle="1" w:styleId="Border">
    <w:name w:val="Border"/>
    <w:basedOn w:val="Normal"/>
    <w:qFormat/>
    <w:rsid w:val="00743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69B"/>
    <w:rPr>
      <w:b/>
      <w:bCs/>
      <w:i/>
      <w:iCs/>
      <w:color w:val="auto"/>
    </w:rPr>
  </w:style>
  <w:style w:type="paragraph" w:styleId="IntenseQuote">
    <w:name w:val="Intense Quote"/>
    <w:basedOn w:val="Normal"/>
    <w:next w:val="Normal"/>
    <w:link w:val="IntenseQuoteChar"/>
    <w:uiPriority w:val="30"/>
    <w:qFormat/>
    <w:rsid w:val="00743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6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369B"/>
    <w:rPr>
      <w:smallCaps/>
      <w:color w:val="auto"/>
      <w:u w:val="single"/>
    </w:rPr>
  </w:style>
  <w:style w:type="character" w:styleId="IntenseReference">
    <w:name w:val="Intense Reference"/>
    <w:basedOn w:val="DefaultParagraphFont"/>
    <w:uiPriority w:val="32"/>
    <w:qFormat/>
    <w:rsid w:val="0074369B"/>
    <w:rPr>
      <w:b/>
      <w:bCs/>
      <w:smallCaps/>
      <w:color w:val="auto"/>
      <w:spacing w:val="5"/>
      <w:u w:val="single"/>
    </w:rPr>
  </w:style>
  <w:style w:type="paragraph" w:customStyle="1" w:styleId="2ColumnHeading">
    <w:name w:val="2Column Heading"/>
    <w:basedOn w:val="BodyText"/>
    <w:qFormat/>
    <w:rsid w:val="0074369B"/>
    <w:pPr>
      <w:spacing w:after="60"/>
      <w:ind w:left="-2268"/>
    </w:pPr>
    <w:rPr>
      <w:b/>
    </w:rPr>
  </w:style>
  <w:style w:type="paragraph" w:customStyle="1" w:styleId="Heading1TOC">
    <w:name w:val="Heading1 TOC"/>
    <w:basedOn w:val="Normal"/>
    <w:qFormat/>
    <w:rsid w:val="0074369B"/>
    <w:pPr>
      <w:spacing w:before="240" w:after="120"/>
    </w:pPr>
    <w:rPr>
      <w:rFonts w:ascii="Times New Roman" w:hAnsi="Times New Roman"/>
      <w:b/>
      <w:sz w:val="32"/>
    </w:rPr>
  </w:style>
  <w:style w:type="paragraph" w:customStyle="1" w:styleId="Heading2TOC">
    <w:name w:val="Heading2 TOC"/>
    <w:basedOn w:val="Normal"/>
    <w:qFormat/>
    <w:rsid w:val="0074369B"/>
    <w:pPr>
      <w:spacing w:before="240" w:after="60"/>
    </w:pPr>
    <w:rPr>
      <w:rFonts w:ascii="Times New Roman" w:hAnsi="Times New Roman"/>
      <w:b/>
      <w:sz w:val="28"/>
    </w:rPr>
  </w:style>
  <w:style w:type="character" w:customStyle="1" w:styleId="Underline">
    <w:name w:val="Underline"/>
    <w:basedOn w:val="DefaultParagraphFont"/>
    <w:qFormat/>
    <w:rsid w:val="0074369B"/>
    <w:rPr>
      <w:u w:val="single"/>
    </w:rPr>
  </w:style>
  <w:style w:type="paragraph" w:styleId="BalloonText">
    <w:name w:val="Balloon Text"/>
    <w:basedOn w:val="Normal"/>
    <w:link w:val="BalloonTextChar"/>
    <w:rsid w:val="0074369B"/>
    <w:rPr>
      <w:rFonts w:ascii="Tahoma" w:hAnsi="Tahoma" w:cs="Tahoma"/>
      <w:sz w:val="16"/>
      <w:szCs w:val="16"/>
    </w:rPr>
  </w:style>
  <w:style w:type="character" w:customStyle="1" w:styleId="BalloonTextChar">
    <w:name w:val="Balloon Text Char"/>
    <w:basedOn w:val="DefaultParagraphFont"/>
    <w:link w:val="BalloonText"/>
    <w:rsid w:val="007436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36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36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1919</Words>
  <Characters>12325</Characters>
  <Application>Microsoft Office Word</Application>
  <DocSecurity>0</DocSecurity>
  <Lines>404</Lines>
  <Paragraphs>222</Paragraphs>
  <ScaleCrop>false</ScaleCrop>
  <Company>Author-it Software Corporation Ltd.</Company>
  <LinksUpToDate>false</LinksUpToDate>
  <CharactersWithSpaces>14167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CPPDSM3004A Assist in marketing properties for sale</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2012-05-26T06:05:00Z</dcterms:created>
  <dcterms:modified xsi:type="dcterms:W3CDTF">2012-05-26T06:05:00Z</dcterms:modified>
</cp:coreProperties>
</file>