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F01EC" w:rsidP="009F01EC">
      <w:pPr>
        <w:pStyle w:val="Title"/>
      </w:pPr>
      <w:r>
        <w:fldChar w:fldCharType="begin"/>
      </w:r>
      <w:r>
        <w:instrText xml:space="preserve"> TITLE   \* MERGEFORMAT </w:instrText>
      </w:r>
      <w:r>
        <w:fldChar w:fldCharType="separate"/>
      </w:r>
      <w:r>
        <w:t>CPPDSM3001A Assist in listing properties for lease</w:t>
      </w:r>
      <w:r>
        <w:fldChar w:fldCharType="end"/>
      </w:r>
    </w:p>
    <w:p w:rsidR="009F01EC" w:rsidP="009F01EC">
      <w:pPr>
        <w:pStyle w:val="Version"/>
        <w:sectPr w:rsidSect="008958E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958EF" w:rsidP="008958EF">
      <w:pPr>
        <w:pStyle w:val="SuperHeading"/>
      </w:pPr>
      <w:r w:rsidRPr="008958EF">
        <w:t>CPPDSM3001A Assist in listing properties for lease</w:t>
      </w:r>
    </w:p>
    <w:p w:rsidR="00000000" w:rsidRPr="008958EF" w:rsidP="008958EF">
      <w:pPr>
        <w:pStyle w:val="Heading1"/>
      </w:pPr>
      <w:bookmarkStart w:id="1" w:name="O_270016"/>
      <w:bookmarkEnd w:id="1"/>
      <w:r w:rsidRPr="008958EF">
        <w:t>Modification History</w:t>
      </w:r>
    </w:p>
    <w:p w:rsidR="00000000" w:rsidRPr="008958EF" w:rsidP="008958EF">
      <w:pPr>
        <w:pStyle w:val="BodyText"/>
      </w:pPr>
      <w:r w:rsidRPr="008958EF">
        <w:t>Not Applicable</w:t>
      </w:r>
    </w:p>
    <w:p w:rsidR="00000000" w:rsidRPr="008958EF" w:rsidP="008958EF">
      <w:pPr>
        <w:pStyle w:val="AllowPageBreak"/>
      </w:pPr>
    </w:p>
    <w:p w:rsidR="00000000" w:rsidRPr="008958EF" w:rsidP="008958EF">
      <w:pPr>
        <w:pStyle w:val="Heading1"/>
      </w:pPr>
      <w:bookmarkStart w:id="2" w:name="O_200736"/>
      <w:bookmarkEnd w:id="2"/>
      <w:r w:rsidRPr="008958EF">
        <w:t>Unit Descriptor</w:t>
      </w:r>
    </w:p>
    <w:tbl>
      <w:tblPr>
        <w:tblW w:w="0" w:type="auto"/>
        <w:tblLayout w:type="fixed"/>
        <w:tblCellMar>
          <w:left w:w="62" w:type="dxa"/>
          <w:right w:w="62" w:type="dxa"/>
        </w:tblCellMar>
        <w:tblLook w:val="0000"/>
      </w:tblPr>
      <w:tblGrid>
        <w:gridCol w:w="2736"/>
        <w:gridCol w:w="5786"/>
      </w:tblGrid>
      <w:tr w:rsidTr="009F01EC">
        <w:tblPrEx>
          <w:tblW w:w="0" w:type="auto"/>
          <w:tblLayout w:type="fixed"/>
          <w:tblCellMar>
            <w:left w:w="62" w:type="dxa"/>
            <w:right w:w="62" w:type="dxa"/>
          </w:tblCellMar>
          <w:tblLook w:val="0000"/>
        </w:tblPrEx>
        <w:tc>
          <w:tcPr>
            <w:tcW w:w="2736" w:type="dxa"/>
            <w:tcBorders>
              <w:top w:val="nil"/>
              <w:left w:val="nil"/>
              <w:bottom w:val="nil"/>
              <w:right w:val="nil"/>
            </w:tcBorders>
            <w:tcMar>
              <w:top w:w="0" w:type="dxa"/>
              <w:left w:w="62" w:type="dxa"/>
              <w:bottom w:w="0" w:type="dxa"/>
              <w:right w:w="62" w:type="dxa"/>
            </w:tcMar>
          </w:tcPr>
          <w:p w:rsidR="00000000" w:rsidP="008958EF">
            <w:pPr>
              <w:pStyle w:val="BodyText"/>
              <w:rPr>
                <w:lang w:val="en-NZ"/>
              </w:rPr>
            </w:pPr>
            <w:r w:rsidRPr="008958EF">
              <w:rPr>
                <w:rStyle w:val="SpecialBold"/>
              </w:rPr>
              <w:t>Unit descriptor</w:t>
            </w:r>
          </w:p>
        </w:tc>
        <w:tc>
          <w:tcPr>
            <w:tcW w:w="5786" w:type="dxa"/>
            <w:tcBorders>
              <w:top w:val="nil"/>
              <w:left w:val="nil"/>
              <w:bottom w:val="nil"/>
              <w:right w:val="nil"/>
            </w:tcBorders>
            <w:tcMar>
              <w:top w:w="0" w:type="dxa"/>
              <w:left w:w="62" w:type="dxa"/>
              <w:bottom w:w="0" w:type="dxa"/>
              <w:right w:w="62" w:type="dxa"/>
            </w:tcMar>
          </w:tcPr>
          <w:p w:rsidR="00000000" w:rsidRPr="008958EF" w:rsidP="008958EF">
            <w:pPr>
              <w:pStyle w:val="BodyText"/>
            </w:pPr>
            <w:r w:rsidRPr="008958EF">
              <w:t>This unit of competency specifies the outcomes required to assist with listing all forms of properti</w:t>
            </w:r>
            <w:r w:rsidRPr="008958EF">
              <w:t>es for lease as part of an agency property management team. It includes assisting in the preparation and delivery of the property listing presentation and assisting in providing follow-up service to clients.</w:t>
            </w:r>
          </w:p>
          <w:p w:rsidR="00000000" w:rsidRPr="008958EF" w:rsidP="008958EF">
            <w:pPr>
              <w:pStyle w:val="BodyText"/>
            </w:pPr>
            <w:r w:rsidRPr="008958EF">
              <w:t>The unit may form part of the licensing requirem</w:t>
            </w:r>
            <w:r w:rsidRPr="008958EF">
              <w:t>ents for persons engaged in real estate in those States and Territories where these activities are regulated.</w:t>
            </w:r>
          </w:p>
        </w:tc>
      </w:tr>
    </w:tbl>
    <w:p w:rsidR="009F01EC" w:rsidP="008958EF">
      <w:pPr>
        <w:pStyle w:val="BodyText"/>
      </w:pPr>
    </w:p>
    <w:p w:rsidR="009F01EC" w:rsidP="008958EF">
      <w:pPr>
        <w:pStyle w:val="BodyText"/>
      </w:pPr>
    </w:p>
    <w:p w:rsidR="00000000" w:rsidRPr="008958EF" w:rsidP="008958EF">
      <w:pPr>
        <w:pStyle w:val="Heading1"/>
      </w:pPr>
      <w:bookmarkStart w:id="3" w:name="O_200739"/>
      <w:bookmarkEnd w:id="3"/>
      <w:r w:rsidRPr="008958EF">
        <w:t>Application of the Unit</w:t>
      </w:r>
    </w:p>
    <w:tbl>
      <w:tblPr>
        <w:tblW w:w="0" w:type="auto"/>
        <w:tblLayout w:type="fixed"/>
        <w:tblCellMar>
          <w:left w:w="62" w:type="dxa"/>
          <w:right w:w="62" w:type="dxa"/>
        </w:tblCellMar>
        <w:tblLook w:val="0000"/>
      </w:tblPr>
      <w:tblGrid>
        <w:gridCol w:w="2736"/>
        <w:gridCol w:w="5786"/>
      </w:tblGrid>
      <w:tr w:rsidTr="009F01EC">
        <w:tblPrEx>
          <w:tblW w:w="0" w:type="auto"/>
          <w:tblLayout w:type="fixed"/>
          <w:tblCellMar>
            <w:left w:w="62" w:type="dxa"/>
            <w:right w:w="62" w:type="dxa"/>
          </w:tblCellMar>
          <w:tblLook w:val="0000"/>
        </w:tblPrEx>
        <w:trPr>
          <w:tblHeader/>
        </w:trPr>
        <w:tc>
          <w:tcPr>
            <w:tcW w:w="2736" w:type="dxa"/>
            <w:tcBorders>
              <w:top w:val="nil"/>
              <w:left w:val="nil"/>
              <w:bottom w:val="nil"/>
              <w:right w:val="nil"/>
            </w:tcBorders>
            <w:tcMar>
              <w:top w:w="0" w:type="dxa"/>
              <w:left w:w="62" w:type="dxa"/>
              <w:bottom w:w="0" w:type="dxa"/>
              <w:right w:w="62" w:type="dxa"/>
            </w:tcMar>
          </w:tcPr>
          <w:p w:rsidR="00000000" w:rsidP="008958EF">
            <w:pPr>
              <w:pStyle w:val="BodyText"/>
              <w:rPr>
                <w:lang w:val="en-NZ"/>
              </w:rPr>
            </w:pPr>
            <w:r w:rsidRPr="008958EF">
              <w:rPr>
                <w:rStyle w:val="SpecialBold"/>
              </w:rPr>
              <w:t>Application of the unit</w:t>
            </w:r>
          </w:p>
        </w:tc>
        <w:tc>
          <w:tcPr>
            <w:tcW w:w="5786" w:type="dxa"/>
            <w:tcBorders>
              <w:top w:val="nil"/>
              <w:left w:val="nil"/>
              <w:bottom w:val="nil"/>
              <w:right w:val="nil"/>
            </w:tcBorders>
            <w:tcMar>
              <w:top w:w="0" w:type="dxa"/>
              <w:left w:w="62" w:type="dxa"/>
              <w:bottom w:w="0" w:type="dxa"/>
              <w:right w:w="62" w:type="dxa"/>
            </w:tcMar>
          </w:tcPr>
          <w:p w:rsidR="00000000" w:rsidRPr="008958EF" w:rsidP="008958EF">
            <w:pPr>
              <w:pStyle w:val="BodyText"/>
            </w:pPr>
            <w:r w:rsidRPr="008958EF">
              <w:t>This unit of competency supports the work of real estate representatives and agency support staff involved in assisting with listing properties for lease as part of an agency property management team. The work is performed under the supervision of the lice</w:t>
            </w:r>
            <w:r w:rsidRPr="008958EF">
              <w:t>nsee in charge or principal.</w:t>
            </w:r>
          </w:p>
        </w:tc>
      </w:tr>
    </w:tbl>
    <w:p w:rsidR="009F01EC" w:rsidP="008958EF">
      <w:pPr>
        <w:pStyle w:val="BodyText"/>
      </w:pPr>
    </w:p>
    <w:p w:rsidR="009F01EC" w:rsidP="008958EF">
      <w:pPr>
        <w:pStyle w:val="BodyText"/>
      </w:pPr>
    </w:p>
    <w:p w:rsidR="00000000" w:rsidRPr="008958EF" w:rsidP="008958EF">
      <w:pPr>
        <w:pStyle w:val="Heading1"/>
      </w:pPr>
      <w:bookmarkStart w:id="4" w:name="O_278276"/>
      <w:bookmarkEnd w:id="4"/>
      <w:r w:rsidRPr="008958EF">
        <w:t>Licensing/Regulatory Information</w:t>
      </w:r>
    </w:p>
    <w:p w:rsidR="00000000" w:rsidRPr="008958EF" w:rsidP="008958EF">
      <w:pPr>
        <w:pStyle w:val="BodyText"/>
      </w:pPr>
      <w:r w:rsidRPr="008958EF">
        <w:t>Refer to Unit Descriptor</w:t>
      </w:r>
    </w:p>
    <w:p w:rsidR="00000000" w:rsidRPr="008958EF" w:rsidP="008958EF">
      <w:pPr>
        <w:pStyle w:val="AllowPageBreak"/>
      </w:pPr>
    </w:p>
    <w:p w:rsidR="00000000" w:rsidRPr="008958EF" w:rsidP="008958EF">
      <w:pPr>
        <w:pStyle w:val="Heading1"/>
      </w:pPr>
      <w:bookmarkStart w:id="5" w:name="O_200738"/>
      <w:bookmarkEnd w:id="5"/>
      <w:r w:rsidRPr="008958EF">
        <w:t>Pre-Requisites</w:t>
      </w:r>
    </w:p>
    <w:tbl>
      <w:tblPr>
        <w:tblW w:w="0" w:type="auto"/>
        <w:tblLayout w:type="fixed"/>
        <w:tblCellMar>
          <w:left w:w="62" w:type="dxa"/>
          <w:right w:w="62" w:type="dxa"/>
        </w:tblCellMar>
        <w:tblLook w:val="0000"/>
      </w:tblPr>
      <w:tblGrid>
        <w:gridCol w:w="2736"/>
        <w:gridCol w:w="5786"/>
      </w:tblGrid>
      <w:tr w:rsidTr="009F01EC">
        <w:tblPrEx>
          <w:tblW w:w="0" w:type="auto"/>
          <w:tblLayout w:type="fixed"/>
          <w:tblCellMar>
            <w:left w:w="62" w:type="dxa"/>
            <w:right w:w="62" w:type="dxa"/>
          </w:tblCellMar>
          <w:tblLook w:val="0000"/>
        </w:tblPrEx>
        <w:trPr>
          <w:tblHeader/>
        </w:trPr>
        <w:tc>
          <w:tcPr>
            <w:tcW w:w="2736" w:type="dxa"/>
            <w:tcBorders>
              <w:top w:val="nil"/>
              <w:left w:val="nil"/>
              <w:bottom w:val="nil"/>
              <w:right w:val="nil"/>
            </w:tcBorders>
            <w:tcMar>
              <w:top w:w="0" w:type="dxa"/>
              <w:left w:w="62" w:type="dxa"/>
              <w:bottom w:w="0" w:type="dxa"/>
              <w:right w:w="62" w:type="dxa"/>
            </w:tcMar>
          </w:tcPr>
          <w:p w:rsidR="00000000" w:rsidP="008958EF">
            <w:pPr>
              <w:pStyle w:val="BodyText"/>
              <w:rPr>
                <w:lang w:val="en-NZ"/>
              </w:rPr>
            </w:pPr>
            <w:r w:rsidRPr="008958EF">
              <w:rPr>
                <w:rStyle w:val="SpecialBold"/>
              </w:rPr>
              <w:t>Prerequisite units</w:t>
            </w:r>
          </w:p>
        </w:tc>
        <w:tc>
          <w:tcPr>
            <w:tcW w:w="5786" w:type="dxa"/>
            <w:tcBorders>
              <w:top w:val="nil"/>
              <w:left w:val="nil"/>
              <w:bottom w:val="nil"/>
              <w:right w:val="nil"/>
            </w:tcBorders>
            <w:tcMar>
              <w:top w:w="0" w:type="dxa"/>
              <w:left w:w="62" w:type="dxa"/>
              <w:bottom w:w="0" w:type="dxa"/>
              <w:right w:w="62" w:type="dxa"/>
            </w:tcMar>
          </w:tcPr>
          <w:p w:rsidR="00000000" w:rsidRPr="008958EF" w:rsidP="008958EF">
            <w:pPr>
              <w:pStyle w:val="BodyText"/>
            </w:pPr>
            <w:r w:rsidRPr="008958EF">
              <w:t>Nil</w:t>
            </w:r>
          </w:p>
        </w:tc>
      </w:tr>
    </w:tbl>
    <w:p w:rsidR="009F01EC" w:rsidP="008958EF">
      <w:pPr>
        <w:pStyle w:val="BodyText"/>
      </w:pPr>
    </w:p>
    <w:p w:rsidR="009F01EC" w:rsidP="008958EF">
      <w:pPr>
        <w:pStyle w:val="BodyText"/>
      </w:pPr>
    </w:p>
    <w:p w:rsidR="00000000" w:rsidRPr="008958EF" w:rsidP="008958EF">
      <w:pPr>
        <w:pStyle w:val="Heading1"/>
      </w:pPr>
      <w:bookmarkStart w:id="6" w:name="O_200737"/>
      <w:bookmarkEnd w:id="6"/>
      <w:r w:rsidRPr="008958EF">
        <w:t>Employability Skills Information</w:t>
      </w:r>
    </w:p>
    <w:tbl>
      <w:tblPr>
        <w:tblW w:w="0" w:type="auto"/>
        <w:tblLayout w:type="fixed"/>
        <w:tblCellMar>
          <w:left w:w="62" w:type="dxa"/>
          <w:right w:w="62" w:type="dxa"/>
        </w:tblCellMar>
        <w:tblLook w:val="0000"/>
      </w:tblPr>
      <w:tblGrid>
        <w:gridCol w:w="2736"/>
        <w:gridCol w:w="5786"/>
      </w:tblGrid>
      <w:tr w:rsidTr="009F01EC">
        <w:tblPrEx>
          <w:tblW w:w="0" w:type="auto"/>
          <w:tblLayout w:type="fixed"/>
          <w:tblCellMar>
            <w:left w:w="62" w:type="dxa"/>
            <w:right w:w="62" w:type="dxa"/>
          </w:tblCellMar>
          <w:tblLook w:val="0000"/>
        </w:tblPrEx>
        <w:trPr>
          <w:tblHeader/>
        </w:trPr>
        <w:tc>
          <w:tcPr>
            <w:tcW w:w="2736" w:type="dxa"/>
            <w:tcBorders>
              <w:top w:val="nil"/>
              <w:left w:val="nil"/>
              <w:bottom w:val="nil"/>
              <w:right w:val="nil"/>
            </w:tcBorders>
            <w:tcMar>
              <w:top w:w="0" w:type="dxa"/>
              <w:left w:w="62" w:type="dxa"/>
              <w:bottom w:w="0" w:type="dxa"/>
              <w:right w:w="62" w:type="dxa"/>
            </w:tcMar>
          </w:tcPr>
          <w:p w:rsidR="00000000" w:rsidP="008958EF">
            <w:pPr>
              <w:pStyle w:val="BodyText"/>
              <w:rPr>
                <w:lang w:val="en-NZ"/>
              </w:rPr>
            </w:pPr>
            <w:r w:rsidRPr="008958EF">
              <w:rPr>
                <w:rStyle w:val="SpecialBold"/>
              </w:rPr>
              <w:t>Employability skills</w:t>
            </w:r>
          </w:p>
        </w:tc>
        <w:tc>
          <w:tcPr>
            <w:tcW w:w="5786" w:type="dxa"/>
            <w:tcBorders>
              <w:top w:val="nil"/>
              <w:left w:val="nil"/>
              <w:bottom w:val="nil"/>
              <w:right w:val="nil"/>
            </w:tcBorders>
            <w:tcMar>
              <w:top w:w="0" w:type="dxa"/>
              <w:left w:w="62" w:type="dxa"/>
              <w:bottom w:w="0" w:type="dxa"/>
              <w:right w:w="62" w:type="dxa"/>
            </w:tcMar>
          </w:tcPr>
          <w:p w:rsidR="00000000" w:rsidRPr="008958EF" w:rsidP="008958EF">
            <w:pPr>
              <w:pStyle w:val="BodyText"/>
            </w:pPr>
            <w:r w:rsidRPr="008958EF">
              <w:t>The required outcomes described in this unit of competency contain applicable facets of employability skills. The Employability Skills Summary of the qualification in which this unit of competency is packaged, will assist in identifying employability skill</w:t>
            </w:r>
            <w:r w:rsidRPr="008958EF">
              <w:t>s requirements.</w:t>
            </w:r>
          </w:p>
        </w:tc>
      </w:tr>
    </w:tbl>
    <w:p w:rsidR="009F01EC" w:rsidP="008958EF">
      <w:pPr>
        <w:pStyle w:val="BodyText"/>
      </w:pPr>
    </w:p>
    <w:p w:rsidR="009F01EC" w:rsidP="008958EF">
      <w:pPr>
        <w:pStyle w:val="BodyText"/>
      </w:pPr>
    </w:p>
    <w:p w:rsidR="00000000" w:rsidRPr="008958EF" w:rsidP="008958EF">
      <w:pPr>
        <w:pStyle w:val="Heading1"/>
      </w:pPr>
      <w:bookmarkStart w:id="7" w:name="O_288062"/>
      <w:bookmarkEnd w:id="7"/>
      <w:r w:rsidRPr="008958EF">
        <w:t>Elements and Performance Criteria Pre-Content</w:t>
      </w:r>
    </w:p>
    <w:tbl>
      <w:tblPr>
        <w:tblW w:w="0" w:type="auto"/>
        <w:tblLayout w:type="fixed"/>
        <w:tblCellMar>
          <w:left w:w="62" w:type="dxa"/>
          <w:right w:w="62" w:type="dxa"/>
        </w:tblCellMar>
        <w:tblLook w:val="0000"/>
      </w:tblPr>
      <w:tblGrid>
        <w:gridCol w:w="2800"/>
        <w:gridCol w:w="5940"/>
      </w:tblGrid>
      <w:tr w:rsidTr="009F01EC">
        <w:tblPrEx>
          <w:tblW w:w="0" w:type="auto"/>
          <w:tblLayout w:type="fixed"/>
          <w:tblCellMar>
            <w:left w:w="62" w:type="dxa"/>
            <w:right w:w="62" w:type="dxa"/>
          </w:tblCellMar>
          <w:tblLook w:val="0000"/>
        </w:tblPrEx>
        <w:tc>
          <w:tcPr>
            <w:tcW w:w="2800" w:type="dxa"/>
            <w:tcBorders>
              <w:top w:val="nil"/>
              <w:left w:val="nil"/>
              <w:bottom w:val="nil"/>
              <w:right w:val="nil"/>
            </w:tcBorders>
            <w:tcMar>
              <w:top w:w="0" w:type="dxa"/>
              <w:left w:w="62" w:type="dxa"/>
              <w:bottom w:w="0" w:type="dxa"/>
              <w:right w:w="62" w:type="dxa"/>
            </w:tcMar>
          </w:tcPr>
          <w:p w:rsidR="00000000" w:rsidP="008958EF">
            <w:pPr>
              <w:pStyle w:val="BodyText"/>
              <w:rPr>
                <w:lang w:val="en-NZ"/>
              </w:rPr>
            </w:pPr>
            <w:r w:rsidRPr="008958EF">
              <w:t>Elements describe the essential outcomes of a unit of competency.</w:t>
            </w:r>
          </w:p>
        </w:tc>
        <w:tc>
          <w:tcPr>
            <w:tcW w:w="5940" w:type="dxa"/>
            <w:tcBorders>
              <w:top w:val="nil"/>
              <w:left w:val="nil"/>
              <w:bottom w:val="nil"/>
              <w:right w:val="nil"/>
            </w:tcBorders>
            <w:tcMar>
              <w:top w:w="0" w:type="dxa"/>
              <w:left w:w="62" w:type="dxa"/>
              <w:bottom w:w="0" w:type="dxa"/>
              <w:right w:w="62" w:type="dxa"/>
            </w:tcMar>
          </w:tcPr>
          <w:p w:rsidR="00000000" w:rsidRPr="008958EF" w:rsidP="008958EF">
            <w:pPr>
              <w:pStyle w:val="BodyText"/>
            </w:pPr>
            <w:r w:rsidRPr="008958EF">
              <w:t>Performance criteria describe the required performance needed to demonstrate achievement of the element. Whe</w:t>
            </w:r>
            <w:r w:rsidRPr="008958EF">
              <w:t xml:space="preserve">re </w:t>
            </w:r>
            <w:r w:rsidRPr="008958EF">
              <w:rPr>
                <w:rStyle w:val="BoldandItalics"/>
              </w:rPr>
              <w:t>bold italicised</w:t>
            </w:r>
            <w:r w:rsidRPr="008958EF">
              <w:t xml:space="preserve"> text is used, further information is detailed in the required skills and knowledge and/or the range statement. Assessment of performance is to be consistent with the evidence guide.</w:t>
            </w:r>
          </w:p>
        </w:tc>
      </w:tr>
    </w:tbl>
    <w:p w:rsidR="00000000" w:rsidRPr="008958EF" w:rsidP="008958EF">
      <w:pPr>
        <w:pStyle w:val="BodyText"/>
      </w:pPr>
    </w:p>
    <w:p w:rsidR="00000000" w:rsidRPr="008958EF" w:rsidP="008958EF">
      <w:pPr>
        <w:pStyle w:val="AllowPageBreak"/>
      </w:pPr>
    </w:p>
    <w:p w:rsidR="00000000" w:rsidRPr="008958EF" w:rsidP="008958EF">
      <w:pPr>
        <w:pStyle w:val="Heading1"/>
      </w:pPr>
      <w:bookmarkStart w:id="8" w:name="O_234729"/>
      <w:bookmarkEnd w:id="8"/>
      <w:r w:rsidRPr="008958EF">
        <w:t>Elements and Performance Criteria</w:t>
      </w:r>
    </w:p>
    <w:tbl>
      <w:tblPr>
        <w:tblW w:w="0" w:type="auto"/>
        <w:tblLayout w:type="fixed"/>
        <w:tblCellMar>
          <w:left w:w="62" w:type="dxa"/>
          <w:right w:w="62" w:type="dxa"/>
        </w:tblCellMar>
        <w:tblLook w:val="0000"/>
      </w:tblPr>
      <w:tblGrid>
        <w:gridCol w:w="2790"/>
        <w:gridCol w:w="18"/>
        <w:gridCol w:w="5922"/>
        <w:gridCol w:w="18"/>
      </w:tblGrid>
      <w:tr w:rsidTr="009F01EC">
        <w:tblPrEx>
          <w:tblW w:w="0" w:type="auto"/>
          <w:tblLayout w:type="fixed"/>
          <w:tblCellMar>
            <w:left w:w="62" w:type="dxa"/>
            <w:right w:w="62" w:type="dxa"/>
          </w:tblCellMar>
          <w:tblLook w:val="0000"/>
        </w:tblPrEx>
        <w:trPr>
          <w:tblHeader/>
        </w:trPr>
        <w:tc>
          <w:tcPr>
            <w:tcW w:w="2808" w:type="dxa"/>
            <w:gridSpan w:val="2"/>
            <w:tcBorders>
              <w:top w:val="nil"/>
              <w:left w:val="nil"/>
              <w:bottom w:val="nil"/>
              <w:right w:val="nil"/>
            </w:tcBorders>
            <w:tcMar>
              <w:top w:w="0" w:type="dxa"/>
              <w:left w:w="62" w:type="dxa"/>
              <w:bottom w:w="0" w:type="dxa"/>
              <w:right w:w="62" w:type="dxa"/>
            </w:tcMar>
          </w:tcPr>
          <w:p w:rsidR="00000000" w:rsidRPr="008958EF" w:rsidP="008958EF">
            <w:pPr>
              <w:pStyle w:val="List"/>
            </w:pPr>
            <w:r w:rsidRPr="008958EF">
              <w:rPr>
                <w:rStyle w:val="SpecialBold"/>
              </w:rPr>
              <w:t>ELEMENT</w:t>
            </w:r>
          </w:p>
        </w:tc>
        <w:tc>
          <w:tcPr>
            <w:tcW w:w="5940" w:type="dxa"/>
            <w:gridSpan w:val="2"/>
            <w:tcBorders>
              <w:top w:val="nil"/>
              <w:left w:val="nil"/>
              <w:bottom w:val="nil"/>
              <w:right w:val="nil"/>
            </w:tcBorders>
            <w:tcMar>
              <w:top w:w="0" w:type="dxa"/>
              <w:left w:w="62" w:type="dxa"/>
              <w:bottom w:w="0" w:type="dxa"/>
              <w:right w:w="62" w:type="dxa"/>
            </w:tcMar>
          </w:tcPr>
          <w:p w:rsidR="00000000" w:rsidP="008958EF">
            <w:pPr>
              <w:pStyle w:val="List"/>
              <w:rPr>
                <w:lang w:val="en-NZ"/>
              </w:rPr>
            </w:pPr>
            <w:r w:rsidRPr="008958EF">
              <w:rPr>
                <w:rStyle w:val="SpecialBold"/>
              </w:rPr>
              <w:t>PERFORMANCE CRITERIA</w:t>
            </w:r>
          </w:p>
        </w:tc>
      </w:tr>
      <w:tr w:rsidTr="009F01EC">
        <w:tblPrEx>
          <w:tblW w:w="0" w:type="auto"/>
          <w:tblLayout w:type="fixed"/>
          <w:tblCellMar>
            <w:left w:w="62" w:type="dxa"/>
            <w:right w:w="62" w:type="dxa"/>
          </w:tblCellMar>
          <w:tblLook w:val="0000"/>
        </w:tblPrEx>
        <w:trPr>
          <w:gridAfter w:val="1"/>
          <w:wAfter w:w="18" w:type="dxa"/>
        </w:trPr>
        <w:tc>
          <w:tcPr>
            <w:tcW w:w="2790" w:type="dxa"/>
            <w:tcBorders>
              <w:top w:val="nil"/>
              <w:left w:val="nil"/>
              <w:bottom w:val="nil"/>
              <w:right w:val="nil"/>
            </w:tcBorders>
            <w:tcMar>
              <w:top w:w="0" w:type="dxa"/>
              <w:left w:w="62" w:type="dxa"/>
              <w:bottom w:w="0" w:type="dxa"/>
              <w:right w:w="62" w:type="dxa"/>
            </w:tcMar>
          </w:tcPr>
          <w:p w:rsidR="00000000" w:rsidP="008958EF">
            <w:pPr>
              <w:pStyle w:val="List"/>
              <w:rPr>
                <w:lang w:val="en-NZ"/>
              </w:rPr>
            </w:pPr>
            <w:r w:rsidRPr="008958EF">
              <w:rPr>
                <w:rStyle w:val="SpecialBold"/>
              </w:rPr>
              <w:t>1</w:t>
            </w:r>
            <w:r w:rsidRPr="008958EF">
              <w:tab/>
            </w:r>
            <w:r w:rsidRPr="008958EF">
              <w:rPr>
                <w:rStyle w:val="SpecialBold"/>
              </w:rPr>
              <w:t>Assist with preparing listing presentation</w:t>
            </w:r>
            <w:r w:rsidRPr="008958EF">
              <w:t>.</w:t>
            </w:r>
          </w:p>
        </w:tc>
        <w:tc>
          <w:tcPr>
            <w:tcW w:w="5940" w:type="dxa"/>
            <w:gridSpan w:val="2"/>
            <w:tcBorders>
              <w:top w:val="nil"/>
              <w:left w:val="nil"/>
              <w:bottom w:val="nil"/>
              <w:right w:val="nil"/>
            </w:tcBorders>
            <w:tcMar>
              <w:top w:w="0" w:type="dxa"/>
              <w:left w:w="62" w:type="dxa"/>
              <w:bottom w:w="0" w:type="dxa"/>
              <w:right w:w="62" w:type="dxa"/>
            </w:tcMar>
          </w:tcPr>
          <w:p w:rsidR="00000000" w:rsidRPr="008958EF" w:rsidP="008958EF">
            <w:pPr>
              <w:pStyle w:val="List"/>
            </w:pPr>
            <w:r w:rsidRPr="008958EF">
              <w:t>1.1</w:t>
            </w:r>
            <w:r w:rsidRPr="008958EF">
              <w:tab/>
            </w:r>
            <w:r w:rsidRPr="008958EF">
              <w:rPr>
                <w:rStyle w:val="BoldandItalics"/>
              </w:rPr>
              <w:t>Client requirements</w:t>
            </w:r>
            <w:r w:rsidRPr="008958EF">
              <w:t xml:space="preserve"> are clarified with licensee in charge or principal using appropriate </w:t>
            </w:r>
            <w:r w:rsidRPr="008958EF">
              <w:rPr>
                <w:rStyle w:val="BoldandItalics"/>
              </w:rPr>
              <w:t>interpersonal communication techniques</w:t>
            </w:r>
            <w:r w:rsidRPr="008958EF">
              <w:t>.</w:t>
            </w:r>
          </w:p>
          <w:p w:rsidR="00000000" w:rsidRPr="008958EF" w:rsidP="008958EF">
            <w:pPr>
              <w:pStyle w:val="List"/>
            </w:pPr>
            <w:r w:rsidRPr="008958EF">
              <w:t>1.2</w:t>
            </w:r>
            <w:r w:rsidRPr="008958EF">
              <w:tab/>
            </w:r>
            <w:r w:rsidRPr="008958EF">
              <w:rPr>
                <w:rStyle w:val="BoldandItalics"/>
              </w:rPr>
              <w:t>Assistance</w:t>
            </w:r>
            <w:r w:rsidRPr="008958EF">
              <w:t xml:space="preserve"> </w:t>
            </w:r>
            <w:r w:rsidRPr="008958EF">
              <w:rPr>
                <w:rStyle w:val="BoldandItalics"/>
              </w:rPr>
              <w:t>is given to licensee in charge o</w:t>
            </w:r>
            <w:r w:rsidRPr="008958EF">
              <w:rPr>
                <w:rStyle w:val="BoldandItalics"/>
              </w:rPr>
              <w:t>r principal and other members of property management team to prepare property listing</w:t>
            </w:r>
            <w:r w:rsidRPr="008958EF">
              <w:t xml:space="preserve"> </w:t>
            </w:r>
            <w:r w:rsidRPr="008958EF">
              <w:rPr>
                <w:rStyle w:val="BoldandItalics"/>
              </w:rPr>
              <w:t>presentation</w:t>
            </w:r>
            <w:r w:rsidRPr="008958EF">
              <w:t xml:space="preserve"> in line with agent instructions and agency practice.</w:t>
            </w:r>
          </w:p>
          <w:p w:rsidR="00000000" w:rsidP="008958EF">
            <w:pPr>
              <w:pStyle w:val="List"/>
              <w:rPr>
                <w:lang w:val="en-NZ"/>
              </w:rPr>
            </w:pPr>
            <w:r w:rsidRPr="008958EF">
              <w:t>1.3</w:t>
            </w:r>
            <w:r w:rsidRPr="008958EF">
              <w:tab/>
            </w:r>
            <w:r w:rsidRPr="008958EF">
              <w:rPr>
                <w:rStyle w:val="BoldandItalics"/>
              </w:rPr>
              <w:t>Information on comparable properties</w:t>
            </w:r>
            <w:r w:rsidRPr="008958EF">
              <w:t xml:space="preserve"> </w:t>
            </w:r>
            <w:r w:rsidRPr="008958EF">
              <w:rPr>
                <w:rStyle w:val="BoldandItalics"/>
              </w:rPr>
              <w:t>and market conditions</w:t>
            </w:r>
            <w:r w:rsidRPr="008958EF">
              <w:t xml:space="preserve"> is accessed to enhance the listing presen</w:t>
            </w:r>
            <w:r w:rsidRPr="008958EF">
              <w:t>tation.</w:t>
            </w:r>
          </w:p>
        </w:tc>
      </w:tr>
      <w:tr w:rsidTr="009F01EC">
        <w:tblPrEx>
          <w:tblW w:w="0" w:type="auto"/>
          <w:tblLayout w:type="fixed"/>
          <w:tblCellMar>
            <w:left w:w="62" w:type="dxa"/>
            <w:right w:w="62" w:type="dxa"/>
          </w:tblCellMar>
          <w:tblLook w:val="0000"/>
        </w:tblPrEx>
        <w:trPr>
          <w:gridAfter w:val="1"/>
          <w:wAfter w:w="18" w:type="dxa"/>
        </w:trPr>
        <w:tc>
          <w:tcPr>
            <w:tcW w:w="2790" w:type="dxa"/>
            <w:tcBorders>
              <w:top w:val="nil"/>
              <w:left w:val="nil"/>
              <w:bottom w:val="nil"/>
              <w:right w:val="nil"/>
            </w:tcBorders>
            <w:tcMar>
              <w:top w:w="0" w:type="dxa"/>
              <w:left w:w="62" w:type="dxa"/>
              <w:bottom w:w="0" w:type="dxa"/>
              <w:right w:w="62" w:type="dxa"/>
            </w:tcMar>
          </w:tcPr>
          <w:p w:rsidR="00000000" w:rsidP="008958EF">
            <w:pPr>
              <w:pStyle w:val="BodyText"/>
              <w:rPr>
                <w:lang w:val="en-NZ"/>
              </w:rPr>
            </w:pPr>
          </w:p>
        </w:tc>
        <w:tc>
          <w:tcPr>
            <w:tcW w:w="5940" w:type="dxa"/>
            <w:gridSpan w:val="2"/>
            <w:tcBorders>
              <w:top w:val="nil"/>
              <w:left w:val="nil"/>
              <w:bottom w:val="nil"/>
              <w:right w:val="nil"/>
            </w:tcBorders>
            <w:tcMar>
              <w:top w:w="0" w:type="dxa"/>
              <w:left w:w="62" w:type="dxa"/>
              <w:bottom w:w="0" w:type="dxa"/>
              <w:right w:w="62" w:type="dxa"/>
            </w:tcMar>
          </w:tcPr>
          <w:p w:rsidR="00000000" w:rsidRPr="008958EF" w:rsidP="008958EF">
            <w:pPr>
              <w:pStyle w:val="List"/>
            </w:pPr>
            <w:r w:rsidRPr="008958EF">
              <w:t>1.4</w:t>
            </w:r>
            <w:r w:rsidRPr="008958EF">
              <w:tab/>
              <w:t xml:space="preserve">Assistance is given to licensee in charge or principal and other members of property management team to prepare </w:t>
            </w:r>
            <w:r w:rsidRPr="008958EF">
              <w:rPr>
                <w:rStyle w:val="BoldandItalics"/>
              </w:rPr>
              <w:t>promotional material</w:t>
            </w:r>
            <w:r w:rsidRPr="008958EF">
              <w:t xml:space="preserve"> </w:t>
            </w:r>
            <w:r w:rsidRPr="008958EF">
              <w:rPr>
                <w:rStyle w:val="BoldandItalics"/>
              </w:rPr>
              <w:t>and property management information kit</w:t>
            </w:r>
            <w:r w:rsidRPr="008958EF">
              <w:t xml:space="preserve"> to highlight benefits of agent and agency and address client require</w:t>
            </w:r>
            <w:r w:rsidRPr="008958EF">
              <w:t>ments in line with agency practice, ethical standards and legislative requirements.</w:t>
            </w:r>
          </w:p>
          <w:p w:rsidR="00000000" w:rsidP="008958EF">
            <w:pPr>
              <w:pStyle w:val="List"/>
              <w:rPr>
                <w:lang w:val="en-NZ"/>
              </w:rPr>
            </w:pPr>
            <w:r w:rsidRPr="008958EF">
              <w:t>1.5</w:t>
            </w:r>
            <w:r w:rsidRPr="008958EF">
              <w:tab/>
              <w:t>Communication with agency sales department is maintained to identify potential new listings and provide sales staff with information on managed properties.</w:t>
            </w:r>
          </w:p>
        </w:tc>
      </w:tr>
      <w:tr w:rsidTr="009F01EC">
        <w:tblPrEx>
          <w:tblW w:w="0" w:type="auto"/>
          <w:tblLayout w:type="fixed"/>
          <w:tblCellMar>
            <w:left w:w="62" w:type="dxa"/>
            <w:right w:w="62" w:type="dxa"/>
          </w:tblCellMar>
          <w:tblLook w:val="0000"/>
        </w:tblPrEx>
        <w:trPr>
          <w:gridAfter w:val="1"/>
          <w:wAfter w:w="18" w:type="dxa"/>
        </w:trPr>
        <w:tc>
          <w:tcPr>
            <w:tcW w:w="2790" w:type="dxa"/>
            <w:tcBorders>
              <w:top w:val="nil"/>
              <w:left w:val="nil"/>
              <w:bottom w:val="nil"/>
              <w:right w:val="nil"/>
            </w:tcBorders>
            <w:tcMar>
              <w:top w:w="0" w:type="dxa"/>
              <w:left w:w="62" w:type="dxa"/>
              <w:bottom w:w="0" w:type="dxa"/>
              <w:right w:w="62" w:type="dxa"/>
            </w:tcMar>
          </w:tcPr>
          <w:p w:rsidR="00000000" w:rsidP="008958EF">
            <w:pPr>
              <w:pStyle w:val="List"/>
              <w:rPr>
                <w:lang w:val="en-NZ"/>
              </w:rPr>
            </w:pPr>
            <w:r w:rsidRPr="008958EF">
              <w:rPr>
                <w:rStyle w:val="SpecialBold"/>
              </w:rPr>
              <w:t>2</w:t>
            </w:r>
            <w:r w:rsidRPr="008958EF">
              <w:tab/>
            </w:r>
            <w:r w:rsidRPr="008958EF">
              <w:rPr>
                <w:rStyle w:val="SpecialBold"/>
              </w:rPr>
              <w:t>Assist in</w:t>
            </w:r>
            <w:r w:rsidRPr="008958EF">
              <w:rPr>
                <w:rStyle w:val="SpecialBold"/>
              </w:rPr>
              <w:t xml:space="preserve"> delivery of property management appraisal</w:t>
            </w:r>
            <w:r w:rsidRPr="008958EF">
              <w:t>.</w:t>
            </w:r>
          </w:p>
        </w:tc>
        <w:tc>
          <w:tcPr>
            <w:tcW w:w="5940" w:type="dxa"/>
            <w:gridSpan w:val="2"/>
            <w:tcBorders>
              <w:top w:val="nil"/>
              <w:left w:val="nil"/>
              <w:bottom w:val="nil"/>
              <w:right w:val="nil"/>
            </w:tcBorders>
            <w:tcMar>
              <w:top w:w="0" w:type="dxa"/>
              <w:left w:w="62" w:type="dxa"/>
              <w:bottom w:w="0" w:type="dxa"/>
              <w:right w:w="62" w:type="dxa"/>
            </w:tcMar>
          </w:tcPr>
          <w:p w:rsidR="00000000" w:rsidRPr="008958EF" w:rsidP="008958EF">
            <w:pPr>
              <w:pStyle w:val="List"/>
            </w:pPr>
            <w:r w:rsidRPr="008958EF">
              <w:t>2.1</w:t>
            </w:r>
            <w:r w:rsidRPr="008958EF">
              <w:tab/>
              <w:t>Appointment details for property management appraisal are confirmed.</w:t>
            </w:r>
          </w:p>
          <w:p w:rsidR="00000000" w:rsidRPr="008958EF" w:rsidP="008958EF">
            <w:pPr>
              <w:pStyle w:val="List"/>
            </w:pPr>
            <w:r w:rsidRPr="008958EF">
              <w:t>2.2</w:t>
            </w:r>
            <w:r w:rsidRPr="008958EF">
              <w:tab/>
            </w:r>
            <w:r w:rsidRPr="008958EF">
              <w:rPr>
                <w:rStyle w:val="BoldandItalics"/>
              </w:rPr>
              <w:t xml:space="preserve">Assistance is given to licensee in charge or principal and other members of property management team in conducting property management </w:t>
            </w:r>
            <w:r w:rsidRPr="008958EF">
              <w:rPr>
                <w:rStyle w:val="BoldandItalics"/>
              </w:rPr>
              <w:t>appraisal</w:t>
            </w:r>
            <w:r w:rsidRPr="008958EF">
              <w:t xml:space="preserve"> in line with agency practice and </w:t>
            </w:r>
            <w:r w:rsidRPr="008958EF">
              <w:rPr>
                <w:rStyle w:val="BoldandItalics"/>
              </w:rPr>
              <w:t>legislative requirements</w:t>
            </w:r>
            <w:r w:rsidRPr="008958EF">
              <w:t>.</w:t>
            </w:r>
          </w:p>
          <w:p w:rsidR="00000000" w:rsidRPr="008958EF" w:rsidP="008958EF">
            <w:pPr>
              <w:pStyle w:val="List"/>
            </w:pPr>
            <w:r w:rsidRPr="008958EF">
              <w:t>2.3</w:t>
            </w:r>
            <w:r w:rsidRPr="008958EF">
              <w:tab/>
            </w:r>
            <w:r w:rsidRPr="008958EF">
              <w:rPr>
                <w:rStyle w:val="BoldandItalics"/>
              </w:rPr>
              <w:t>Appropriate rapport</w:t>
            </w:r>
            <w:r w:rsidRPr="008958EF">
              <w:t xml:space="preserve"> is established with client.</w:t>
            </w:r>
          </w:p>
          <w:p w:rsidR="00000000" w:rsidRPr="008958EF" w:rsidP="008958EF">
            <w:pPr>
              <w:pStyle w:val="List"/>
            </w:pPr>
            <w:r w:rsidRPr="008958EF">
              <w:t>2.4</w:t>
            </w:r>
            <w:r w:rsidRPr="008958EF">
              <w:tab/>
              <w:t xml:space="preserve">Client questions are answered fully and honestly or referred to </w:t>
            </w:r>
            <w:r w:rsidRPr="008958EF">
              <w:rPr>
                <w:rStyle w:val="BoldandItalics"/>
              </w:rPr>
              <w:t>appropriate person</w:t>
            </w:r>
            <w:r w:rsidRPr="008958EF">
              <w:t>.</w:t>
            </w:r>
          </w:p>
          <w:p w:rsidR="00000000" w:rsidRPr="008958EF" w:rsidP="008958EF">
            <w:pPr>
              <w:pStyle w:val="List"/>
            </w:pPr>
            <w:r w:rsidRPr="008958EF">
              <w:t>2.5</w:t>
            </w:r>
            <w:r w:rsidRPr="008958EF">
              <w:tab/>
              <w:t>Effective interpersonal communication and p</w:t>
            </w:r>
            <w:r w:rsidRPr="008958EF">
              <w:t>resentation skills are used in representing the agency and responding to client questions and concerns.</w:t>
            </w:r>
          </w:p>
          <w:p w:rsidR="00000000" w:rsidP="008958EF">
            <w:pPr>
              <w:pStyle w:val="List"/>
              <w:rPr>
                <w:lang w:val="en-NZ"/>
              </w:rPr>
            </w:pPr>
            <w:r w:rsidRPr="008958EF">
              <w:t>2.6</w:t>
            </w:r>
            <w:r w:rsidRPr="008958EF">
              <w:tab/>
              <w:t>Contribution is made to property management team review of marketing activities in line with agency practice.</w:t>
            </w:r>
          </w:p>
        </w:tc>
      </w:tr>
      <w:tr w:rsidTr="009F01EC">
        <w:tblPrEx>
          <w:tblW w:w="0" w:type="auto"/>
          <w:tblLayout w:type="fixed"/>
          <w:tblCellMar>
            <w:left w:w="62" w:type="dxa"/>
            <w:right w:w="62" w:type="dxa"/>
          </w:tblCellMar>
          <w:tblLook w:val="0000"/>
        </w:tblPrEx>
        <w:trPr>
          <w:gridAfter w:val="1"/>
          <w:wAfter w:w="18" w:type="dxa"/>
        </w:trPr>
        <w:tc>
          <w:tcPr>
            <w:tcW w:w="2790" w:type="dxa"/>
            <w:tcBorders>
              <w:top w:val="nil"/>
              <w:left w:val="nil"/>
              <w:bottom w:val="nil"/>
              <w:right w:val="nil"/>
            </w:tcBorders>
            <w:tcMar>
              <w:top w:w="0" w:type="dxa"/>
              <w:left w:w="62" w:type="dxa"/>
              <w:bottom w:w="0" w:type="dxa"/>
              <w:right w:w="62" w:type="dxa"/>
            </w:tcMar>
          </w:tcPr>
          <w:p w:rsidR="00000000" w:rsidP="008958EF">
            <w:pPr>
              <w:pStyle w:val="List"/>
              <w:rPr>
                <w:lang w:val="en-NZ"/>
              </w:rPr>
            </w:pPr>
            <w:r w:rsidRPr="008958EF">
              <w:rPr>
                <w:rStyle w:val="SpecialBold"/>
              </w:rPr>
              <w:t>3</w:t>
            </w:r>
            <w:r w:rsidRPr="008958EF">
              <w:tab/>
            </w:r>
            <w:r w:rsidRPr="008958EF">
              <w:rPr>
                <w:rStyle w:val="SpecialBold"/>
              </w:rPr>
              <w:t>Assist in providing follow-up servi</w:t>
            </w:r>
            <w:r w:rsidRPr="008958EF">
              <w:rPr>
                <w:rStyle w:val="SpecialBold"/>
              </w:rPr>
              <w:t>ce to clients</w:t>
            </w:r>
            <w:r w:rsidRPr="008958EF">
              <w:t>.</w:t>
            </w:r>
          </w:p>
        </w:tc>
        <w:tc>
          <w:tcPr>
            <w:tcW w:w="5940" w:type="dxa"/>
            <w:gridSpan w:val="2"/>
            <w:tcBorders>
              <w:top w:val="nil"/>
              <w:left w:val="nil"/>
              <w:bottom w:val="nil"/>
              <w:right w:val="nil"/>
            </w:tcBorders>
            <w:tcMar>
              <w:top w:w="0" w:type="dxa"/>
              <w:left w:w="62" w:type="dxa"/>
              <w:bottom w:w="0" w:type="dxa"/>
              <w:right w:w="62" w:type="dxa"/>
            </w:tcMar>
          </w:tcPr>
          <w:p w:rsidR="00000000" w:rsidRPr="008958EF" w:rsidP="008958EF">
            <w:pPr>
              <w:pStyle w:val="List"/>
            </w:pPr>
            <w:r w:rsidRPr="008958EF">
              <w:t>3.1</w:t>
            </w:r>
            <w:r w:rsidRPr="008958EF">
              <w:tab/>
            </w:r>
            <w:r w:rsidRPr="008958EF">
              <w:rPr>
                <w:rStyle w:val="BoldandItalics"/>
              </w:rPr>
              <w:t>Information</w:t>
            </w:r>
            <w:r w:rsidRPr="008958EF">
              <w:t xml:space="preserve"> is researched and prepared for licensee in charge or principal and other members of property management team to facilitate provision of effective follow-up service to client in line with agency practice.</w:t>
            </w:r>
          </w:p>
          <w:p w:rsidR="00000000" w:rsidRPr="008958EF" w:rsidP="008958EF">
            <w:pPr>
              <w:pStyle w:val="List"/>
            </w:pPr>
            <w:r w:rsidRPr="008958EF">
              <w:t>3.2</w:t>
            </w:r>
            <w:r w:rsidRPr="008958EF">
              <w:tab/>
            </w:r>
            <w:r w:rsidRPr="008958EF">
              <w:rPr>
                <w:rStyle w:val="BoldandItalics"/>
              </w:rPr>
              <w:t>Support</w:t>
            </w:r>
            <w:r w:rsidRPr="008958EF">
              <w:t xml:space="preserve"> is provided to licensee in charge or principal to facilitate finalisation of listing.</w:t>
            </w:r>
          </w:p>
        </w:tc>
      </w:tr>
    </w:tbl>
    <w:p w:rsidR="009F01EC" w:rsidP="008958EF">
      <w:pPr>
        <w:pStyle w:val="BodyText"/>
      </w:pPr>
    </w:p>
    <w:p w:rsidR="009F01EC" w:rsidP="008958EF">
      <w:pPr>
        <w:pStyle w:val="BodyText"/>
      </w:pPr>
    </w:p>
    <w:p w:rsidR="00000000" w:rsidRPr="008958EF" w:rsidP="008958EF">
      <w:pPr>
        <w:pStyle w:val="Heading1"/>
      </w:pPr>
      <w:bookmarkStart w:id="9" w:name="O_258679"/>
      <w:bookmarkEnd w:id="9"/>
      <w:r w:rsidRPr="008958EF">
        <w:t>Required Skills and Knowledge</w:t>
      </w:r>
    </w:p>
    <w:tbl>
      <w:tblPr>
        <w:tblW w:w="0" w:type="auto"/>
        <w:tblLayout w:type="fixed"/>
        <w:tblCellMar>
          <w:left w:w="62" w:type="dxa"/>
          <w:right w:w="62" w:type="dxa"/>
        </w:tblCellMar>
        <w:tblLook w:val="0000"/>
      </w:tblPr>
      <w:tblGrid>
        <w:gridCol w:w="8408"/>
        <w:gridCol w:w="8"/>
      </w:tblGrid>
      <w:tr w:rsidTr="009F01EC">
        <w:tblPrEx>
          <w:tblW w:w="0" w:type="auto"/>
          <w:tblLayout w:type="fixed"/>
          <w:tblCellMar>
            <w:left w:w="62" w:type="dxa"/>
            <w:right w:w="62" w:type="dxa"/>
          </w:tblCellMar>
          <w:tblLook w:val="0000"/>
        </w:tblPrEx>
        <w:trPr>
          <w:tblHeader/>
        </w:trPr>
        <w:tc>
          <w:tcPr>
            <w:tcW w:w="8416" w:type="dxa"/>
            <w:gridSpan w:val="2"/>
            <w:tcBorders>
              <w:top w:val="nil"/>
              <w:left w:val="nil"/>
              <w:bottom w:val="nil"/>
              <w:right w:val="nil"/>
            </w:tcBorders>
            <w:tcMar>
              <w:top w:w="0" w:type="dxa"/>
              <w:left w:w="62" w:type="dxa"/>
              <w:bottom w:w="0" w:type="dxa"/>
              <w:right w:w="62" w:type="dxa"/>
            </w:tcMar>
          </w:tcPr>
          <w:p w:rsidR="00000000" w:rsidP="008958EF">
            <w:pPr>
              <w:pStyle w:val="BodyText"/>
              <w:rPr>
                <w:lang w:val="en-NZ"/>
              </w:rPr>
            </w:pPr>
            <w:r w:rsidRPr="008958EF">
              <w:rPr>
                <w:rStyle w:val="SpecialBold"/>
              </w:rPr>
              <w:t>REQUIRED SKILLS AND KNOWLEDGE</w:t>
            </w:r>
          </w:p>
        </w:tc>
      </w:tr>
      <w:tr w:rsidTr="009F01EC">
        <w:tblPrEx>
          <w:tblW w:w="0" w:type="auto"/>
          <w:tblLayout w:type="fixed"/>
          <w:tblCellMar>
            <w:left w:w="62" w:type="dxa"/>
            <w:right w:w="62" w:type="dxa"/>
          </w:tblCellMar>
          <w:tblLook w:val="0000"/>
        </w:tblPrEx>
        <w:trPr>
          <w:gridAfter w:val="1"/>
          <w:wAfter w:w="8" w:type="dxa"/>
        </w:trPr>
        <w:tc>
          <w:tcPr>
            <w:tcW w:w="8408" w:type="dxa"/>
            <w:tcBorders>
              <w:top w:val="nil"/>
              <w:left w:val="nil"/>
              <w:bottom w:val="nil"/>
              <w:right w:val="nil"/>
            </w:tcBorders>
            <w:tcMar>
              <w:top w:w="0" w:type="dxa"/>
              <w:left w:w="62" w:type="dxa"/>
              <w:bottom w:w="0" w:type="dxa"/>
              <w:right w:w="62" w:type="dxa"/>
            </w:tcMar>
          </w:tcPr>
          <w:p w:rsidR="00000000" w:rsidP="008958EF">
            <w:pPr>
              <w:pStyle w:val="BodyText"/>
              <w:rPr>
                <w:lang w:val="en-NZ"/>
              </w:rPr>
            </w:pPr>
            <w:r w:rsidRPr="008958EF">
              <w:t>This section describes the essential skills and knowledge and their level, required for this unit.</w:t>
            </w:r>
          </w:p>
        </w:tc>
      </w:tr>
      <w:tr w:rsidTr="009F01EC">
        <w:tblPrEx>
          <w:tblW w:w="0" w:type="auto"/>
          <w:tblLayout w:type="fixed"/>
          <w:tblCellMar>
            <w:left w:w="62" w:type="dxa"/>
            <w:right w:w="62" w:type="dxa"/>
          </w:tblCellMar>
          <w:tblLook w:val="0000"/>
        </w:tblPrEx>
        <w:trPr>
          <w:gridAfter w:val="1"/>
          <w:wAfter w:w="8" w:type="dxa"/>
        </w:trPr>
        <w:tc>
          <w:tcPr>
            <w:tcW w:w="8408" w:type="dxa"/>
            <w:tcBorders>
              <w:top w:val="nil"/>
              <w:left w:val="nil"/>
              <w:bottom w:val="nil"/>
              <w:right w:val="nil"/>
            </w:tcBorders>
            <w:tcMar>
              <w:top w:w="0" w:type="dxa"/>
              <w:left w:w="62" w:type="dxa"/>
              <w:bottom w:w="0" w:type="dxa"/>
              <w:right w:w="62" w:type="dxa"/>
            </w:tcMar>
          </w:tcPr>
          <w:p w:rsidR="00000000" w:rsidRPr="008958EF" w:rsidP="008958EF">
            <w:pPr>
              <w:pStyle w:val="BodyText"/>
            </w:pPr>
            <w:r w:rsidRPr="008958EF">
              <w:rPr>
                <w:rStyle w:val="SpecialBold"/>
              </w:rPr>
              <w:t>Required skills</w:t>
            </w:r>
            <w:r w:rsidRPr="008958EF">
              <w:t>:</w:t>
            </w:r>
          </w:p>
          <w:p w:rsidR="00000000" w:rsidRPr="008958EF" w:rsidP="008958EF">
            <w:pPr>
              <w:pStyle w:val="ListBullet"/>
            </w:pPr>
            <w:r w:rsidRPr="008958EF">
              <w:t>ability to communicate with and relate to a range of people from diverse social, economic and cultural backgrounds and with varying physic</w:t>
            </w:r>
            <w:r w:rsidRPr="008958EF">
              <w:t>al and mental abilities on matters associated with the listing of property for lease</w:t>
            </w:r>
          </w:p>
          <w:p w:rsidR="00000000" w:rsidRPr="008958EF" w:rsidP="008958EF">
            <w:pPr>
              <w:pStyle w:val="ListBullet"/>
            </w:pPr>
            <w:r w:rsidRPr="008958EF">
              <w:t>analytical skills to interpret documentation such as agency and statutory listing documents</w:t>
            </w:r>
          </w:p>
          <w:p w:rsidR="00000000" w:rsidRPr="008958EF" w:rsidP="008958EF">
            <w:pPr>
              <w:pStyle w:val="ListBullet"/>
            </w:pPr>
            <w:r w:rsidRPr="008958EF">
              <w:t xml:space="preserve">application of risk management strategies associated with listing property for </w:t>
            </w:r>
            <w:r w:rsidRPr="008958EF">
              <w:t>lease</w:t>
            </w:r>
          </w:p>
          <w:p w:rsidR="00000000" w:rsidRPr="008958EF" w:rsidP="008958EF">
            <w:pPr>
              <w:pStyle w:val="ListBullet"/>
            </w:pPr>
            <w:r w:rsidRPr="008958EF">
              <w:t>computing skills to access the internet and web pages, prepare and complete online forms, lodge electronic documents and search online databases</w:t>
            </w:r>
          </w:p>
          <w:p w:rsidR="00000000" w:rsidRPr="008958EF" w:rsidP="008958EF">
            <w:pPr>
              <w:pStyle w:val="ListBullet"/>
            </w:pPr>
            <w:r w:rsidRPr="008958EF">
              <w:t>decision making and problem solving skills to analyse situations and make decisions consistent with legislative and ethical requirements associated with listing property for lease</w:t>
            </w:r>
          </w:p>
          <w:p w:rsidR="00000000" w:rsidRPr="008958EF" w:rsidP="008958EF">
            <w:pPr>
              <w:pStyle w:val="ListBullet"/>
            </w:pPr>
            <w:r w:rsidRPr="008958EF">
              <w:t>literacy skills to access and interpret a variety of texts, including legisl</w:t>
            </w:r>
            <w:r w:rsidRPr="008958EF">
              <w:t>ation, regulations and codes of conduct; prepare general information and papers; prepare formal and informal letters, reports and applications; and complete standard and statutory forms</w:t>
            </w:r>
          </w:p>
          <w:p w:rsidR="00000000" w:rsidRPr="008958EF" w:rsidP="008958EF">
            <w:pPr>
              <w:pStyle w:val="ListBullet"/>
            </w:pPr>
            <w:r w:rsidRPr="008958EF">
              <w:t>numeracy skills to interpret statistical information on property marke</w:t>
            </w:r>
            <w:r w:rsidRPr="008958EF">
              <w:t>t conditions and comparable property rents and rental returns</w:t>
            </w:r>
          </w:p>
          <w:p w:rsidR="00000000" w:rsidRPr="008958EF" w:rsidP="008958EF">
            <w:pPr>
              <w:pStyle w:val="ListBullet"/>
            </w:pPr>
            <w:r w:rsidRPr="008958EF">
              <w:t>planning, organising and scheduling skills to confirm appointments associated with the listing of properties for lease</w:t>
            </w:r>
          </w:p>
          <w:p w:rsidR="00000000" w:rsidRPr="008958EF" w:rsidP="008958EF">
            <w:pPr>
              <w:pStyle w:val="ListBullet"/>
            </w:pPr>
            <w:r w:rsidRPr="008958EF">
              <w:t>research skills to identify and locate documents and information relating t</w:t>
            </w:r>
            <w:r w:rsidRPr="008958EF">
              <w:t>o the listing of properties for lease</w:t>
            </w:r>
          </w:p>
          <w:p w:rsidR="00000000" w:rsidP="008958EF">
            <w:pPr>
              <w:pStyle w:val="ListBullet"/>
              <w:rPr>
                <w:lang w:val="en-NZ"/>
              </w:rPr>
            </w:pPr>
            <w:r w:rsidRPr="008958EF">
              <w:t>team skills to identify roles and responsibilities in an agency property management team.</w:t>
            </w:r>
          </w:p>
        </w:tc>
      </w:tr>
      <w:tr w:rsidTr="009F01EC">
        <w:tblPrEx>
          <w:tblW w:w="0" w:type="auto"/>
          <w:tblLayout w:type="fixed"/>
          <w:tblCellMar>
            <w:left w:w="62" w:type="dxa"/>
            <w:right w:w="62" w:type="dxa"/>
          </w:tblCellMar>
          <w:tblLook w:val="0000"/>
        </w:tblPrEx>
        <w:trPr>
          <w:gridAfter w:val="1"/>
          <w:wAfter w:w="8" w:type="dxa"/>
        </w:trPr>
        <w:tc>
          <w:tcPr>
            <w:tcW w:w="8408" w:type="dxa"/>
            <w:tcBorders>
              <w:top w:val="nil"/>
              <w:left w:val="nil"/>
              <w:bottom w:val="nil"/>
              <w:right w:val="nil"/>
            </w:tcBorders>
            <w:tcMar>
              <w:top w:w="0" w:type="dxa"/>
              <w:left w:w="62" w:type="dxa"/>
              <w:bottom w:w="0" w:type="dxa"/>
              <w:right w:w="62" w:type="dxa"/>
            </w:tcMar>
          </w:tcPr>
          <w:p w:rsidR="00000000" w:rsidRPr="008958EF" w:rsidP="008958EF">
            <w:pPr>
              <w:pStyle w:val="BodyText"/>
            </w:pPr>
            <w:r w:rsidRPr="008958EF">
              <w:rPr>
                <w:rStyle w:val="SpecialBold"/>
              </w:rPr>
              <w:t>Required knowledge and understanding</w:t>
            </w:r>
            <w:r w:rsidRPr="008958EF">
              <w:t>:</w:t>
            </w:r>
          </w:p>
          <w:p w:rsidR="00000000" w:rsidRPr="008958EF" w:rsidP="008958EF">
            <w:pPr>
              <w:pStyle w:val="ListBullet"/>
            </w:pPr>
            <w:r w:rsidRPr="008958EF">
              <w:t>leases and tenancy agreements</w:t>
            </w:r>
          </w:p>
          <w:p w:rsidR="00000000" w:rsidRPr="008958EF" w:rsidP="008958EF">
            <w:pPr>
              <w:pStyle w:val="ListBullet"/>
            </w:pPr>
            <w:r w:rsidRPr="008958EF">
              <w:t>listings of properties for lease, including:</w:t>
            </w:r>
          </w:p>
          <w:p w:rsidR="00000000" w:rsidRPr="008958EF" w:rsidP="008958EF">
            <w:pPr>
              <w:pStyle w:val="ListBullet2"/>
            </w:pPr>
            <w:r w:rsidRPr="008958EF">
              <w:t>agency and s</w:t>
            </w:r>
            <w:r w:rsidRPr="008958EF">
              <w:t>tatutory listing documentation</w:t>
            </w:r>
          </w:p>
          <w:p w:rsidR="00000000" w:rsidRPr="008958EF" w:rsidP="008958EF">
            <w:pPr>
              <w:pStyle w:val="ListBullet2"/>
            </w:pPr>
            <w:r w:rsidRPr="008958EF">
              <w:t>agency fees and conditions</w:t>
            </w:r>
          </w:p>
          <w:p w:rsidR="00000000" w:rsidRPr="008958EF" w:rsidP="008958EF">
            <w:pPr>
              <w:pStyle w:val="ListBullet2"/>
            </w:pPr>
            <w:r w:rsidRPr="008958EF">
              <w:t>agency practices in relation to obtaining listings</w:t>
            </w:r>
          </w:p>
          <w:p w:rsidR="00000000" w:rsidRPr="008958EF" w:rsidP="008958EF">
            <w:pPr>
              <w:pStyle w:val="ListBullet2"/>
            </w:pPr>
            <w:r w:rsidRPr="008958EF">
              <w:t>communication with sales department</w:t>
            </w:r>
          </w:p>
          <w:p w:rsidR="00000000" w:rsidRPr="008958EF" w:rsidP="008958EF">
            <w:pPr>
              <w:pStyle w:val="ListBullet2"/>
            </w:pPr>
            <w:r w:rsidRPr="008958EF">
              <w:t>consumer protection principles that affect the listing of properties for lease</w:t>
            </w:r>
          </w:p>
          <w:p w:rsidR="00000000" w:rsidRPr="008958EF" w:rsidP="008958EF">
            <w:pPr>
              <w:pStyle w:val="ListBullet2"/>
            </w:pPr>
            <w:r w:rsidRPr="008958EF">
              <w:t>ethical standards associated with listing property for lease</w:t>
            </w:r>
          </w:p>
          <w:p w:rsidR="00000000" w:rsidRPr="008958EF" w:rsidP="008958EF">
            <w:pPr>
              <w:pStyle w:val="ListBullet2"/>
            </w:pPr>
            <w:r w:rsidRPr="008958EF">
              <w:t>legislation and regulations affecting listing property for lease</w:t>
            </w:r>
          </w:p>
          <w:p w:rsidR="00000000" w:rsidRPr="008958EF" w:rsidP="008958EF">
            <w:pPr>
              <w:pStyle w:val="ListBullet2"/>
            </w:pPr>
            <w:r w:rsidRPr="008958EF">
              <w:t>prospecting for listings</w:t>
            </w:r>
          </w:p>
          <w:p w:rsidR="00000000" w:rsidRPr="008958EF" w:rsidP="008958EF">
            <w:pPr>
              <w:pStyle w:val="ListBullet2"/>
            </w:pPr>
            <w:r w:rsidRPr="008958EF">
              <w:t>property listing presentation and follow-up</w:t>
            </w:r>
          </w:p>
          <w:p w:rsidR="00000000" w:rsidRPr="008958EF" w:rsidP="008958EF">
            <w:pPr>
              <w:pStyle w:val="ListBullet2"/>
            </w:pPr>
            <w:r w:rsidRPr="008958EF">
              <w:t>reasons for listing</w:t>
            </w:r>
          </w:p>
          <w:p w:rsidR="00000000" w:rsidRPr="008958EF" w:rsidP="008958EF">
            <w:pPr>
              <w:pStyle w:val="ListBullet2"/>
            </w:pPr>
            <w:r w:rsidRPr="008958EF">
              <w:t>sources of listings</w:t>
            </w:r>
          </w:p>
          <w:p w:rsidR="00000000" w:rsidRPr="008958EF" w:rsidP="008958EF">
            <w:pPr>
              <w:pStyle w:val="ListBullet2"/>
            </w:pPr>
            <w:r w:rsidRPr="008958EF">
              <w:t>target groups for obt</w:t>
            </w:r>
            <w:r w:rsidRPr="008958EF">
              <w:t>aining listings</w:t>
            </w:r>
          </w:p>
          <w:p w:rsidR="00000000" w:rsidRPr="008958EF" w:rsidP="008958EF">
            <w:pPr>
              <w:pStyle w:val="ListBullet2"/>
            </w:pPr>
            <w:r w:rsidRPr="008958EF">
              <w:t>techniques for identifying needs and motivation of clients</w:t>
            </w:r>
          </w:p>
          <w:p w:rsidR="00000000" w:rsidRPr="008958EF" w:rsidP="008958EF">
            <w:pPr>
              <w:pStyle w:val="ListBullet"/>
            </w:pPr>
            <w:r w:rsidRPr="008958EF">
              <w:t>marketing activities</w:t>
            </w:r>
          </w:p>
          <w:p w:rsidR="00000000" w:rsidRPr="008958EF" w:rsidP="008958EF">
            <w:pPr>
              <w:pStyle w:val="ListBullet"/>
            </w:pPr>
            <w:r w:rsidRPr="008958EF">
              <w:t>presentation techniques</w:t>
            </w:r>
          </w:p>
          <w:p w:rsidR="00000000" w:rsidRPr="008958EF" w:rsidP="008958EF">
            <w:pPr>
              <w:pStyle w:val="ListBullet"/>
            </w:pPr>
            <w:r w:rsidRPr="008958EF">
              <w:t>property management information kit, including:</w:t>
            </w:r>
          </w:p>
          <w:p w:rsidR="00000000" w:rsidRPr="008958EF" w:rsidP="008958EF">
            <w:pPr>
              <w:pStyle w:val="ListBullet2"/>
            </w:pPr>
            <w:r w:rsidRPr="008958EF">
              <w:t>content</w:t>
            </w:r>
          </w:p>
          <w:p w:rsidR="00000000" w:rsidRPr="008958EF" w:rsidP="008958EF">
            <w:pPr>
              <w:pStyle w:val="ListBullet2"/>
            </w:pPr>
            <w:r w:rsidRPr="008958EF">
              <w:t>format</w:t>
            </w:r>
          </w:p>
          <w:p w:rsidR="00000000" w:rsidRPr="008958EF" w:rsidP="008958EF">
            <w:pPr>
              <w:pStyle w:val="ListBullet2"/>
            </w:pPr>
            <w:r w:rsidRPr="008958EF">
              <w:t>purpose</w:t>
            </w:r>
          </w:p>
          <w:p w:rsidR="00000000" w:rsidRPr="008958EF" w:rsidP="008958EF">
            <w:pPr>
              <w:pStyle w:val="ListBullet"/>
            </w:pPr>
            <w:r w:rsidRPr="008958EF">
              <w:t>property management team, including:</w:t>
            </w:r>
          </w:p>
          <w:p w:rsidR="00000000" w:rsidRPr="008958EF" w:rsidP="008958EF">
            <w:pPr>
              <w:pStyle w:val="ListBullet2"/>
            </w:pPr>
            <w:r w:rsidRPr="008958EF">
              <w:t>accountabilities</w:t>
            </w:r>
          </w:p>
          <w:p w:rsidR="00000000" w:rsidRPr="008958EF" w:rsidP="008958EF">
            <w:pPr>
              <w:pStyle w:val="ListBullet2"/>
            </w:pPr>
            <w:r w:rsidRPr="008958EF">
              <w:t>communication</w:t>
            </w:r>
          </w:p>
          <w:p w:rsidR="00000000" w:rsidRPr="008958EF" w:rsidP="008958EF">
            <w:pPr>
              <w:pStyle w:val="ListBullet2"/>
            </w:pPr>
            <w:r w:rsidRPr="008958EF">
              <w:t>functions</w:t>
            </w:r>
          </w:p>
          <w:p w:rsidR="00000000" w:rsidRPr="008958EF" w:rsidP="008958EF">
            <w:pPr>
              <w:pStyle w:val="ListBullet2"/>
            </w:pPr>
            <w:r w:rsidRPr="008958EF">
              <w:t>roles</w:t>
            </w:r>
          </w:p>
          <w:p w:rsidR="00000000" w:rsidRPr="008958EF" w:rsidP="008958EF">
            <w:pPr>
              <w:pStyle w:val="ListBullet2"/>
            </w:pPr>
            <w:r w:rsidRPr="008958EF">
              <w:t>responsibilities</w:t>
            </w:r>
          </w:p>
          <w:p w:rsidR="00000000" w:rsidRPr="008958EF" w:rsidP="008958EF">
            <w:pPr>
              <w:pStyle w:val="ListBullet2"/>
            </w:pPr>
            <w:r w:rsidRPr="008958EF">
              <w:t>team work</w:t>
            </w:r>
          </w:p>
          <w:p w:rsidR="00000000" w:rsidRPr="008958EF" w:rsidP="008958EF">
            <w:pPr>
              <w:pStyle w:val="ListBullet"/>
            </w:pPr>
            <w:r w:rsidRPr="008958EF">
              <w:t>relevant federal, and state or territory legislation and local government regulations relating to:</w:t>
            </w:r>
          </w:p>
          <w:p w:rsidR="00000000" w:rsidRPr="008958EF" w:rsidP="008958EF">
            <w:pPr>
              <w:pStyle w:val="ListBullet2"/>
            </w:pPr>
            <w:r w:rsidRPr="008958EF">
              <w:t>anti-discrimination and equal employment opportunity</w:t>
            </w:r>
          </w:p>
          <w:p w:rsidR="00000000" w:rsidRPr="008958EF" w:rsidP="008958EF">
            <w:pPr>
              <w:pStyle w:val="ListBullet2"/>
            </w:pPr>
            <w:r w:rsidRPr="008958EF">
              <w:t>consumer protection, fair trading and trade practices</w:t>
            </w:r>
          </w:p>
          <w:p w:rsidR="00000000" w:rsidRPr="008958EF" w:rsidP="008958EF">
            <w:pPr>
              <w:pStyle w:val="ListBullet2"/>
            </w:pPr>
            <w:r w:rsidRPr="008958EF">
              <w:t>employment and industrial relations</w:t>
            </w:r>
          </w:p>
          <w:p w:rsidR="00000000" w:rsidRPr="008958EF" w:rsidP="008958EF">
            <w:pPr>
              <w:pStyle w:val="ListBullet2"/>
            </w:pPr>
            <w:r w:rsidRPr="008958EF">
              <w:t>financial services</w:t>
            </w:r>
          </w:p>
          <w:p w:rsidR="00000000" w:rsidRPr="008958EF" w:rsidP="008958EF">
            <w:pPr>
              <w:pStyle w:val="ListBullet2"/>
            </w:pPr>
            <w:r w:rsidRPr="008958EF">
              <w:t>OHS</w:t>
            </w:r>
          </w:p>
          <w:p w:rsidR="00000000" w:rsidRPr="008958EF" w:rsidP="008958EF">
            <w:pPr>
              <w:pStyle w:val="ListBullet2"/>
            </w:pPr>
            <w:r w:rsidRPr="008958EF">
              <w:t>privacy</w:t>
            </w:r>
          </w:p>
          <w:p w:rsidR="00000000" w:rsidRPr="008958EF" w:rsidP="008958EF">
            <w:pPr>
              <w:pStyle w:val="ListBullet2"/>
            </w:pPr>
            <w:r w:rsidRPr="008958EF">
              <w:t>property management</w:t>
            </w:r>
          </w:p>
          <w:p w:rsidR="00000000" w:rsidRPr="008958EF" w:rsidP="008958EF">
            <w:pPr>
              <w:pStyle w:val="ListBullet"/>
            </w:pPr>
            <w:r w:rsidRPr="008958EF">
              <w:t>risks and risk management strategies.</w:t>
            </w:r>
          </w:p>
        </w:tc>
      </w:tr>
    </w:tbl>
    <w:p w:rsidR="009F01EC" w:rsidP="008958EF">
      <w:pPr>
        <w:pStyle w:val="BodyText"/>
      </w:pPr>
    </w:p>
    <w:p w:rsidR="009F01EC" w:rsidP="008958EF">
      <w:pPr>
        <w:pStyle w:val="BodyText"/>
      </w:pPr>
    </w:p>
    <w:p w:rsidR="00000000" w:rsidRPr="008958EF" w:rsidP="008958EF">
      <w:pPr>
        <w:pStyle w:val="Heading1"/>
      </w:pPr>
      <w:bookmarkStart w:id="10" w:name="O_242713"/>
      <w:bookmarkEnd w:id="10"/>
      <w:r w:rsidRPr="008958EF">
        <w:t>Evidence Guide</w:t>
      </w:r>
    </w:p>
    <w:p w:rsidR="00000000" w:rsidRPr="008958EF" w:rsidP="008958EF">
      <w:pPr>
        <w:pStyle w:val="BodyText"/>
      </w:pPr>
      <w:r w:rsidRPr="008958EF">
        <w:rPr>
          <w:rStyle w:val="SpecialBold"/>
        </w:rPr>
        <w:t>EVIDENCE GUIDE</w:t>
      </w:r>
    </w:p>
    <w:p w:rsidR="00000000" w:rsidRPr="008958EF" w:rsidP="008958EF">
      <w:pPr>
        <w:pStyle w:val="BodyText"/>
      </w:pPr>
      <w:r w:rsidRPr="008958EF">
        <w:t>The evidence guide provides advice on assessment and must be read in conjunction with the performance criteria, required skills and knowledge, the range statement and the Assessment Guidelines for this Training Package.</w:t>
      </w:r>
    </w:p>
    <w:tbl>
      <w:tblPr>
        <w:tblW w:w="0" w:type="auto"/>
        <w:tblLayout w:type="fixed"/>
        <w:tblCellMar>
          <w:left w:w="62" w:type="dxa"/>
          <w:right w:w="62" w:type="dxa"/>
        </w:tblCellMar>
        <w:tblLook w:val="0000"/>
      </w:tblPr>
      <w:tblGrid>
        <w:gridCol w:w="2843"/>
        <w:gridCol w:w="5962"/>
      </w:tblGrid>
      <w:tr w:rsidTr="009F01EC">
        <w:tblPrEx>
          <w:tblW w:w="0" w:type="auto"/>
          <w:tblLayout w:type="fixed"/>
          <w:tblCellMar>
            <w:left w:w="62" w:type="dxa"/>
            <w:right w:w="62" w:type="dxa"/>
          </w:tblCellMar>
          <w:tblLook w:val="0000"/>
        </w:tblPrEx>
        <w:tc>
          <w:tcPr>
            <w:tcW w:w="2843" w:type="dxa"/>
            <w:tcBorders>
              <w:top w:val="nil"/>
              <w:left w:val="nil"/>
              <w:bottom w:val="nil"/>
              <w:right w:val="nil"/>
            </w:tcBorders>
            <w:tcMar>
              <w:top w:w="0" w:type="dxa"/>
              <w:left w:w="62" w:type="dxa"/>
              <w:bottom w:w="0" w:type="dxa"/>
              <w:right w:w="62" w:type="dxa"/>
            </w:tcMar>
          </w:tcPr>
          <w:p w:rsidR="00000000" w:rsidP="008958EF">
            <w:pPr>
              <w:pStyle w:val="BodyText"/>
              <w:rPr>
                <w:lang w:val="en-NZ"/>
              </w:rPr>
            </w:pPr>
            <w:r w:rsidRPr="008958EF">
              <w:rPr>
                <w:rStyle w:val="SpecialBold"/>
              </w:rPr>
              <w:t>Overview of assessment</w:t>
            </w:r>
          </w:p>
        </w:tc>
        <w:tc>
          <w:tcPr>
            <w:tcW w:w="5962" w:type="dxa"/>
            <w:tcBorders>
              <w:top w:val="nil"/>
              <w:left w:val="nil"/>
              <w:bottom w:val="nil"/>
              <w:right w:val="nil"/>
            </w:tcBorders>
            <w:tcMar>
              <w:top w:w="0" w:type="dxa"/>
              <w:left w:w="62" w:type="dxa"/>
              <w:bottom w:w="0" w:type="dxa"/>
              <w:right w:w="62" w:type="dxa"/>
            </w:tcMar>
          </w:tcPr>
          <w:p w:rsidR="00000000" w:rsidP="008958EF">
            <w:pPr>
              <w:pStyle w:val="BodyText"/>
              <w:rPr>
                <w:lang w:val="en-NZ"/>
              </w:rPr>
            </w:pPr>
            <w:r w:rsidRPr="008958EF">
              <w:t xml:space="preserve">This unit of </w:t>
            </w:r>
            <w:r w:rsidRPr="008958EF">
              <w:t xml:space="preserve">competency could be assessed through practical demonstration of assisting in preparing and presenting a listing presentation for a property for lease as part of the property management team. Targeted written (including alternative formats where necessary) </w:t>
            </w:r>
            <w:r w:rsidRPr="008958EF">
              <w:t>or verbal questioning to assess the candidate's underpinning knowledge would provide additional supporting evidence of competence. The demonstration and questioning would include collecting evidence of the candidate's knowledge and application of ethical s</w:t>
            </w:r>
            <w:r w:rsidRPr="008958EF">
              <w:t xml:space="preserve">tandards and relevant federal, and state or territory legislation and regulations. This assessment may be carried out in a simulated or workplace environment. </w:t>
            </w:r>
          </w:p>
        </w:tc>
      </w:tr>
      <w:tr w:rsidTr="009F01EC">
        <w:tblPrEx>
          <w:tblW w:w="0" w:type="auto"/>
          <w:tblLayout w:type="fixed"/>
          <w:tblCellMar>
            <w:left w:w="62" w:type="dxa"/>
            <w:right w:w="62" w:type="dxa"/>
          </w:tblCellMar>
          <w:tblLook w:val="0000"/>
        </w:tblPrEx>
        <w:tc>
          <w:tcPr>
            <w:tcW w:w="2843" w:type="dxa"/>
            <w:tcBorders>
              <w:top w:val="nil"/>
              <w:left w:val="nil"/>
              <w:bottom w:val="nil"/>
              <w:right w:val="nil"/>
            </w:tcBorders>
            <w:tcMar>
              <w:top w:w="0" w:type="dxa"/>
              <w:left w:w="62" w:type="dxa"/>
              <w:bottom w:w="0" w:type="dxa"/>
              <w:right w:w="62" w:type="dxa"/>
            </w:tcMar>
          </w:tcPr>
          <w:p w:rsidR="00000000" w:rsidP="008958EF">
            <w:pPr>
              <w:pStyle w:val="BodyText"/>
              <w:rPr>
                <w:lang w:val="en-NZ"/>
              </w:rPr>
            </w:pPr>
            <w:r w:rsidRPr="008958EF">
              <w:rPr>
                <w:rStyle w:val="SpecialBold"/>
              </w:rPr>
              <w:t>Critical aspects for assessment and evidence required to demonstrate competency in this unit</w:t>
            </w:r>
          </w:p>
        </w:tc>
        <w:tc>
          <w:tcPr>
            <w:tcW w:w="5962" w:type="dxa"/>
            <w:tcBorders>
              <w:top w:val="nil"/>
              <w:left w:val="nil"/>
              <w:bottom w:val="nil"/>
              <w:right w:val="nil"/>
            </w:tcBorders>
            <w:tcMar>
              <w:top w:w="0" w:type="dxa"/>
              <w:left w:w="62" w:type="dxa"/>
              <w:bottom w:w="0" w:type="dxa"/>
              <w:right w:w="62" w:type="dxa"/>
            </w:tcMar>
          </w:tcPr>
          <w:p w:rsidR="00000000" w:rsidRPr="008958EF" w:rsidP="008958EF">
            <w:pPr>
              <w:pStyle w:val="BodyText"/>
            </w:pPr>
            <w:r w:rsidRPr="008958EF">
              <w:t xml:space="preserve">A </w:t>
            </w:r>
            <w:r w:rsidRPr="008958EF">
              <w:t>person who demonstrates competency in this unit must be able to provide evidence of:</w:t>
            </w:r>
          </w:p>
          <w:p w:rsidR="00000000" w:rsidRPr="008958EF" w:rsidP="008958EF">
            <w:pPr>
              <w:pStyle w:val="ListBullet"/>
            </w:pPr>
            <w:r w:rsidRPr="008958EF">
              <w:t>assisting in a real or simulated environment with preparing property listing presentations in line with client requirements, agent instructions and agency practice</w:t>
            </w:r>
          </w:p>
          <w:p w:rsidR="00000000" w:rsidRPr="008958EF" w:rsidP="008958EF">
            <w:pPr>
              <w:pStyle w:val="ListBullet"/>
            </w:pPr>
            <w:r w:rsidRPr="008958EF">
              <w:t>assisting in a real or simulated environment with preparing promotional material and a property management information kit to highlight benefits of agent and agency and address client requirements in line with agency practice, ethical standards and legisla</w:t>
            </w:r>
            <w:r w:rsidRPr="008958EF">
              <w:t>tive requirements</w:t>
            </w:r>
          </w:p>
          <w:p w:rsidR="00000000" w:rsidRPr="008958EF" w:rsidP="008958EF">
            <w:pPr>
              <w:pStyle w:val="ListBullet"/>
            </w:pPr>
            <w:r w:rsidRPr="008958EF">
              <w:t>assisting in a real or simulated environment with the delivery of listing presentations in line with agency practice and legislative requirements</w:t>
            </w:r>
          </w:p>
          <w:p w:rsidR="00000000" w:rsidRPr="008958EF" w:rsidP="008958EF">
            <w:pPr>
              <w:pStyle w:val="ListBullet"/>
            </w:pPr>
            <w:r w:rsidRPr="008958EF">
              <w:t>assisting in a real or simulated environment with the provision of follow-up services to cli</w:t>
            </w:r>
            <w:r w:rsidRPr="008958EF">
              <w:t>ents in order to finalise listing of properties for lease</w:t>
            </w:r>
          </w:p>
          <w:p w:rsidR="00000000" w:rsidRPr="008958EF" w:rsidP="008958EF">
            <w:pPr>
              <w:pStyle w:val="ListBullet"/>
            </w:pPr>
            <w:r w:rsidRPr="008958EF">
              <w:t>knowledge of agency practice, ethical standards and legislative requirements affecting the listing of properties for lease</w:t>
            </w:r>
          </w:p>
          <w:p w:rsidR="00000000" w:rsidP="008958EF">
            <w:pPr>
              <w:pStyle w:val="ListBullet"/>
              <w:rPr>
                <w:lang w:val="en-NZ"/>
              </w:rPr>
            </w:pPr>
            <w:r w:rsidRPr="008958EF">
              <w:t>knowledge of consumer protection principles that impact on the listing of p</w:t>
            </w:r>
            <w:r w:rsidRPr="008958EF">
              <w:t>roperties for lease.</w:t>
            </w:r>
          </w:p>
        </w:tc>
      </w:tr>
      <w:tr w:rsidTr="009F01EC">
        <w:tblPrEx>
          <w:tblW w:w="0" w:type="auto"/>
          <w:tblLayout w:type="fixed"/>
          <w:tblCellMar>
            <w:left w:w="62" w:type="dxa"/>
            <w:right w:w="62" w:type="dxa"/>
          </w:tblCellMar>
          <w:tblLook w:val="0000"/>
        </w:tblPrEx>
        <w:tc>
          <w:tcPr>
            <w:tcW w:w="2843" w:type="dxa"/>
            <w:tcBorders>
              <w:top w:val="nil"/>
              <w:left w:val="nil"/>
              <w:bottom w:val="nil"/>
              <w:right w:val="nil"/>
            </w:tcBorders>
            <w:tcMar>
              <w:top w:w="0" w:type="dxa"/>
              <w:left w:w="62" w:type="dxa"/>
              <w:bottom w:w="0" w:type="dxa"/>
              <w:right w:w="62" w:type="dxa"/>
            </w:tcMar>
          </w:tcPr>
          <w:p w:rsidR="00000000" w:rsidP="008958EF">
            <w:pPr>
              <w:pStyle w:val="BodyText"/>
              <w:rPr>
                <w:lang w:val="en-NZ"/>
              </w:rPr>
            </w:pPr>
            <w:r w:rsidRPr="008958EF">
              <w:rPr>
                <w:rStyle w:val="SpecialBold"/>
              </w:rPr>
              <w:t>Context of and specific resources for assessment</w:t>
            </w:r>
          </w:p>
        </w:tc>
        <w:tc>
          <w:tcPr>
            <w:tcW w:w="5962" w:type="dxa"/>
            <w:tcBorders>
              <w:top w:val="nil"/>
              <w:left w:val="nil"/>
              <w:bottom w:val="nil"/>
              <w:right w:val="nil"/>
            </w:tcBorders>
            <w:tcMar>
              <w:top w:w="0" w:type="dxa"/>
              <w:left w:w="62" w:type="dxa"/>
              <w:bottom w:w="0" w:type="dxa"/>
              <w:right w:w="62" w:type="dxa"/>
            </w:tcMar>
          </w:tcPr>
          <w:p w:rsidR="00000000" w:rsidRPr="008958EF" w:rsidP="008958EF">
            <w:pPr>
              <w:pStyle w:val="BodyText"/>
            </w:pPr>
            <w:r w:rsidRPr="008958EF">
              <w:t>Resource implications for assessment include:</w:t>
            </w:r>
          </w:p>
          <w:p w:rsidR="00000000" w:rsidRPr="008958EF" w:rsidP="008958EF">
            <w:pPr>
              <w:pStyle w:val="ListBullet"/>
            </w:pPr>
            <w:r w:rsidRPr="008958EF">
              <w:t>access to suitable simulated or real opportunities and resources to demonstrate competence</w:t>
            </w:r>
          </w:p>
          <w:p w:rsidR="00000000" w:rsidRPr="008958EF" w:rsidP="008958EF">
            <w:pPr>
              <w:pStyle w:val="ListBullet"/>
            </w:pPr>
            <w:r w:rsidRPr="008958EF">
              <w:t>assessment instruments that may include persona</w:t>
            </w:r>
            <w:r w:rsidRPr="008958EF">
              <w:t>l planner and assessment record book</w:t>
            </w:r>
          </w:p>
          <w:p w:rsidR="00000000" w:rsidRPr="008958EF" w:rsidP="008958EF">
            <w:pPr>
              <w:pStyle w:val="ListBullet"/>
            </w:pPr>
            <w:r w:rsidRPr="008958EF">
              <w:t>access to a registered provider of assessment services.</w:t>
            </w:r>
          </w:p>
          <w:p w:rsidR="00000000" w:rsidRPr="008958EF" w:rsidP="008958EF">
            <w:pPr>
              <w:pStyle w:val="BodyText"/>
            </w:pPr>
            <w:r w:rsidRPr="008958EF">
              <w:t>Where applicable, physical resources should include equipment modified for people with disabilities.</w:t>
            </w:r>
          </w:p>
          <w:p w:rsidR="00000000" w:rsidRPr="008958EF" w:rsidP="008958EF">
            <w:pPr>
              <w:pStyle w:val="BodyText"/>
            </w:pPr>
            <w:r w:rsidRPr="008958EF">
              <w:t>Access must be provided to appropriate learning and/or assessm</w:t>
            </w:r>
            <w:r w:rsidRPr="008958EF">
              <w:t>ent support when required.</w:t>
            </w:r>
          </w:p>
          <w:p w:rsidR="00000000" w:rsidRPr="008958EF" w:rsidP="008958EF">
            <w:pPr>
              <w:pStyle w:val="BodyText"/>
            </w:pPr>
            <w:r w:rsidRPr="008958EF">
              <w:t>Assessment processes and techniques must be culturally appropriate, and appropriate to the language and literacy capacity of the candidate and the work being performed.</w:t>
            </w:r>
          </w:p>
          <w:p w:rsidR="00000000" w:rsidRPr="008958EF" w:rsidP="008958EF">
            <w:pPr>
              <w:pStyle w:val="BodyText"/>
            </w:pPr>
            <w:r w:rsidRPr="008958EF">
              <w:t>Validity and sufficiency of evidence require that:</w:t>
            </w:r>
          </w:p>
          <w:p w:rsidR="00000000" w:rsidRPr="008958EF" w:rsidP="008958EF">
            <w:pPr>
              <w:pStyle w:val="ListBullet"/>
            </w:pPr>
            <w:r w:rsidRPr="008958EF">
              <w:t>competency will need to be demonstrated over a period of time reflecting the scope of the role and the practical requirements of the workplace</w:t>
            </w:r>
          </w:p>
          <w:p w:rsidR="00000000" w:rsidRPr="008958EF" w:rsidP="008958EF">
            <w:pPr>
              <w:pStyle w:val="ListBullet"/>
            </w:pPr>
            <w:r w:rsidRPr="008958EF">
              <w:t>where the assessment is part of a structured learning experience the evidence collected must relate to a number o</w:t>
            </w:r>
            <w:r w:rsidRPr="008958EF">
              <w:t>f performances assessed at different points in time and separated by further learning and practice with a decision of competence only taken at the point when the assessor has complete confidence in the person's competence</w:t>
            </w:r>
          </w:p>
          <w:p w:rsidR="00000000" w:rsidRPr="008958EF" w:rsidP="008958EF">
            <w:pPr>
              <w:pStyle w:val="ListBullet"/>
            </w:pPr>
            <w:r w:rsidRPr="008958EF">
              <w:t>all assessment that is part of a s</w:t>
            </w:r>
            <w:r w:rsidRPr="008958EF">
              <w:t>tructured learning experience must include a combination of direct, indirect and supplementary evidence</w:t>
            </w:r>
          </w:p>
          <w:p w:rsidR="00000000" w:rsidRPr="008958EF" w:rsidP="008958EF">
            <w:pPr>
              <w:pStyle w:val="ListBullet"/>
            </w:pPr>
            <w:r w:rsidRPr="008958EF">
              <w:t>where assessment is for the purpose of recognition (RCC/RPL), the evidence provided will need to be current and show that it represents competency demon</w:t>
            </w:r>
            <w:r w:rsidRPr="008958EF">
              <w:t>strated over a period of time</w:t>
            </w:r>
          </w:p>
          <w:p w:rsidR="00000000" w:rsidRPr="008958EF" w:rsidP="008958EF">
            <w:pPr>
              <w:pStyle w:val="ListBullet"/>
            </w:pPr>
            <w:r w:rsidRPr="008958EF">
              <w:t>assessment can be through simulated project-based elements in this unit.</w:t>
            </w:r>
          </w:p>
          <w:p w:rsidR="00000000" w:rsidRPr="008958EF" w:rsidP="008958EF">
            <w:pPr>
              <w:pStyle w:val="BodyText"/>
            </w:pPr>
            <w:r w:rsidRPr="008958EF">
              <w:t>In all cases where practical assessment is used it will be combined with targeted questioning to assess the underpinning knowledge. Questioning will be u</w:t>
            </w:r>
            <w:r w:rsidRPr="008958EF">
              <w:t>ndertaken in such a manner as is appropriate to the language and literacy levels of the candidate and any cultural issues that may affect responses to the questions, and will reflect the requirements of the competency and the work being performed.</w:t>
            </w:r>
          </w:p>
        </w:tc>
      </w:tr>
    </w:tbl>
    <w:p w:rsidR="009F01EC" w:rsidP="008958EF">
      <w:pPr>
        <w:pStyle w:val="BodyText"/>
      </w:pPr>
    </w:p>
    <w:p w:rsidR="009F01EC" w:rsidP="008958EF">
      <w:pPr>
        <w:pStyle w:val="BodyText"/>
      </w:pPr>
    </w:p>
    <w:p w:rsidR="00000000" w:rsidRPr="008958EF" w:rsidP="008958EF">
      <w:pPr>
        <w:pStyle w:val="Heading1"/>
      </w:pPr>
      <w:bookmarkStart w:id="11" w:name="O_250696"/>
      <w:bookmarkEnd w:id="11"/>
      <w:r w:rsidRPr="008958EF">
        <w:t>Range Statement</w:t>
      </w:r>
    </w:p>
    <w:p w:rsidR="00000000" w:rsidRPr="008958EF" w:rsidP="008958EF">
      <w:pPr>
        <w:pStyle w:val="BodyText"/>
      </w:pPr>
      <w:r w:rsidRPr="008958EF">
        <w:rPr>
          <w:rStyle w:val="SpecialBold"/>
        </w:rPr>
        <w:t>RANGE STATEMENT</w:t>
      </w:r>
    </w:p>
    <w:p w:rsidR="00000000" w:rsidRPr="008958EF" w:rsidP="008958EF">
      <w:pPr>
        <w:pStyle w:val="BodyText"/>
      </w:pPr>
      <w:r w:rsidRPr="008958EF">
        <w:t xml:space="preserve">The range statement relates to the unit of competency as a whole. It allows for different work environments and situations that may affect performance. </w:t>
      </w:r>
      <w:r w:rsidRPr="008958EF">
        <w:rPr>
          <w:rStyle w:val="BoldandItalics"/>
        </w:rPr>
        <w:t>Bold italicised</w:t>
      </w:r>
      <w:r w:rsidRPr="008958EF">
        <w:t xml:space="preserve"> wording in </w:t>
      </w:r>
      <w:r w:rsidRPr="008958EF">
        <w:t xml:space="preserve">the performance criteria is detailed below. Add any essential operating conditions that may be present with training and assessment depending on the work situation, needs of the candidate, accessibility of the item, and local industry and regional </w:t>
      </w:r>
      <w:r w:rsidRPr="008958EF">
        <w:t>contexts</w:t>
      </w:r>
      <w:r w:rsidRPr="008958EF">
        <w:t>.</w:t>
      </w:r>
    </w:p>
    <w:tbl>
      <w:tblPr>
        <w:tblW w:w="0" w:type="auto"/>
        <w:tblLayout w:type="fixed"/>
        <w:tblCellMar>
          <w:left w:w="62" w:type="dxa"/>
          <w:right w:w="62" w:type="dxa"/>
        </w:tblCellMar>
        <w:tblLook w:val="0000"/>
      </w:tblPr>
      <w:tblGrid>
        <w:gridCol w:w="2988"/>
        <w:gridCol w:w="5760"/>
      </w:tblGrid>
      <w:tr w:rsidTr="009F01EC">
        <w:tblPrEx>
          <w:tblW w:w="0" w:type="auto"/>
          <w:tblLayout w:type="fixed"/>
          <w:tblCellMar>
            <w:left w:w="62" w:type="dxa"/>
            <w:right w:w="62" w:type="dxa"/>
          </w:tblCellMar>
          <w:tblLook w:val="0000"/>
        </w:tblPrEx>
        <w:tc>
          <w:tcPr>
            <w:tcW w:w="2988" w:type="dxa"/>
            <w:tcBorders>
              <w:top w:val="nil"/>
              <w:left w:val="nil"/>
              <w:bottom w:val="nil"/>
              <w:right w:val="nil"/>
            </w:tcBorders>
            <w:tcMar>
              <w:top w:w="0" w:type="dxa"/>
              <w:left w:w="62" w:type="dxa"/>
              <w:bottom w:w="0" w:type="dxa"/>
              <w:right w:w="62" w:type="dxa"/>
            </w:tcMar>
          </w:tcPr>
          <w:p w:rsidR="00000000" w:rsidP="008958EF">
            <w:pPr>
              <w:pStyle w:val="BodyText"/>
              <w:rPr>
                <w:lang w:val="en-NZ"/>
              </w:rPr>
            </w:pPr>
            <w:r w:rsidRPr="008958EF">
              <w:rPr>
                <w:rStyle w:val="BoldandItalics"/>
              </w:rPr>
              <w:t>Clients</w:t>
            </w:r>
            <w:r w:rsidRPr="008958EF">
              <w:t xml:space="preserve"> may include:</w:t>
            </w:r>
          </w:p>
        </w:tc>
        <w:tc>
          <w:tcPr>
            <w:tcW w:w="5760" w:type="dxa"/>
            <w:tcBorders>
              <w:top w:val="nil"/>
              <w:left w:val="nil"/>
              <w:bottom w:val="nil"/>
              <w:right w:val="nil"/>
            </w:tcBorders>
            <w:tcMar>
              <w:top w:w="0" w:type="dxa"/>
              <w:left w:w="62" w:type="dxa"/>
              <w:bottom w:w="0" w:type="dxa"/>
              <w:right w:w="62" w:type="dxa"/>
            </w:tcMar>
          </w:tcPr>
          <w:p w:rsidR="00000000" w:rsidRPr="008958EF" w:rsidP="008958EF">
            <w:pPr>
              <w:pStyle w:val="ListBullet"/>
            </w:pPr>
            <w:r w:rsidRPr="008958EF">
              <w:t>corporations</w:t>
            </w:r>
          </w:p>
          <w:p w:rsidR="00000000" w:rsidRPr="008958EF" w:rsidP="008958EF">
            <w:pPr>
              <w:pStyle w:val="ListBullet"/>
            </w:pPr>
            <w:r w:rsidRPr="008958EF">
              <w:t>groups</w:t>
            </w:r>
          </w:p>
          <w:p w:rsidR="00000000" w:rsidRPr="008958EF" w:rsidP="008958EF">
            <w:pPr>
              <w:pStyle w:val="ListBullet"/>
            </w:pPr>
            <w:r w:rsidRPr="008958EF">
              <w:t>individuals</w:t>
            </w:r>
          </w:p>
          <w:p w:rsidR="00000000" w:rsidP="008958EF">
            <w:pPr>
              <w:pStyle w:val="ListBullet"/>
              <w:rPr>
                <w:lang w:val="en-NZ"/>
              </w:rPr>
            </w:pPr>
            <w:r w:rsidRPr="008958EF">
              <w:t>private or public enterprises.</w:t>
            </w:r>
          </w:p>
        </w:tc>
      </w:tr>
      <w:tr w:rsidTr="009F01EC">
        <w:tblPrEx>
          <w:tblW w:w="0" w:type="auto"/>
          <w:tblLayout w:type="fixed"/>
          <w:tblCellMar>
            <w:left w:w="62" w:type="dxa"/>
            <w:right w:w="62" w:type="dxa"/>
          </w:tblCellMar>
          <w:tblLook w:val="0000"/>
        </w:tblPrEx>
        <w:tc>
          <w:tcPr>
            <w:tcW w:w="2988" w:type="dxa"/>
            <w:tcBorders>
              <w:top w:val="nil"/>
              <w:left w:val="nil"/>
              <w:bottom w:val="nil"/>
              <w:right w:val="nil"/>
            </w:tcBorders>
            <w:tcMar>
              <w:top w:w="0" w:type="dxa"/>
              <w:left w:w="62" w:type="dxa"/>
              <w:bottom w:w="0" w:type="dxa"/>
              <w:right w:w="62" w:type="dxa"/>
            </w:tcMar>
          </w:tcPr>
          <w:p w:rsidR="00000000" w:rsidP="008958EF">
            <w:pPr>
              <w:pStyle w:val="BodyText"/>
              <w:rPr>
                <w:lang w:val="en-NZ"/>
              </w:rPr>
            </w:pPr>
            <w:r w:rsidRPr="008958EF">
              <w:rPr>
                <w:rStyle w:val="BoldandItalics"/>
              </w:rPr>
              <w:t>Client requirements</w:t>
            </w:r>
            <w:r w:rsidRPr="008958EF">
              <w:t xml:space="preserve"> may include:</w:t>
            </w:r>
          </w:p>
        </w:tc>
        <w:tc>
          <w:tcPr>
            <w:tcW w:w="5760" w:type="dxa"/>
            <w:tcBorders>
              <w:top w:val="nil"/>
              <w:left w:val="nil"/>
              <w:bottom w:val="nil"/>
              <w:right w:val="nil"/>
            </w:tcBorders>
            <w:tcMar>
              <w:top w:w="0" w:type="dxa"/>
              <w:left w:w="62" w:type="dxa"/>
              <w:bottom w:w="0" w:type="dxa"/>
              <w:right w:w="62" w:type="dxa"/>
            </w:tcMar>
          </w:tcPr>
          <w:p w:rsidR="00000000" w:rsidRPr="008958EF" w:rsidP="008958EF">
            <w:pPr>
              <w:pStyle w:val="ListBullet"/>
            </w:pPr>
            <w:r w:rsidRPr="008958EF">
              <w:t>conditions of lease</w:t>
            </w:r>
          </w:p>
          <w:p w:rsidR="00000000" w:rsidRPr="008958EF" w:rsidP="008958EF">
            <w:pPr>
              <w:pStyle w:val="ListBullet"/>
            </w:pPr>
            <w:r w:rsidRPr="008958EF">
              <w:t>purpose of listing property for lease, including:</w:t>
            </w:r>
          </w:p>
          <w:p w:rsidR="00000000" w:rsidRPr="008958EF" w:rsidP="008958EF">
            <w:pPr>
              <w:pStyle w:val="ListBullet2"/>
            </w:pPr>
            <w:r w:rsidRPr="008958EF">
              <w:t>business reasons</w:t>
            </w:r>
          </w:p>
          <w:p w:rsidR="00000000" w:rsidRPr="008958EF" w:rsidP="008958EF">
            <w:pPr>
              <w:pStyle w:val="ListBullet2"/>
            </w:pPr>
            <w:r w:rsidRPr="008958EF">
              <w:t>deceased estate</w:t>
            </w:r>
          </w:p>
          <w:p w:rsidR="00000000" w:rsidRPr="008958EF" w:rsidP="008958EF">
            <w:pPr>
              <w:pStyle w:val="ListBullet2"/>
            </w:pPr>
            <w:r w:rsidRPr="008958EF">
              <w:t>investment</w:t>
            </w:r>
          </w:p>
          <w:p w:rsidR="00000000" w:rsidRPr="008958EF" w:rsidP="008958EF">
            <w:pPr>
              <w:pStyle w:val="ListBullet2"/>
            </w:pPr>
            <w:r w:rsidRPr="008958EF">
              <w:t>relocation</w:t>
            </w:r>
          </w:p>
          <w:p w:rsidR="00000000" w:rsidRPr="008958EF" w:rsidP="008958EF">
            <w:pPr>
              <w:pStyle w:val="ListBullet2"/>
            </w:pPr>
            <w:r w:rsidRPr="008958EF">
              <w:t>replacing or upgrading existing property</w:t>
            </w:r>
          </w:p>
          <w:p w:rsidR="00000000" w:rsidRPr="008958EF" w:rsidP="008958EF">
            <w:pPr>
              <w:pStyle w:val="ListBullet"/>
            </w:pPr>
            <w:r w:rsidRPr="008958EF">
              <w:t>rent expectations</w:t>
            </w:r>
          </w:p>
          <w:p w:rsidR="00000000" w:rsidP="008958EF">
            <w:pPr>
              <w:pStyle w:val="ListBullet"/>
              <w:rPr>
                <w:lang w:val="en-NZ"/>
              </w:rPr>
            </w:pPr>
            <w:r w:rsidRPr="008958EF">
              <w:t>timeframe.</w:t>
            </w:r>
          </w:p>
        </w:tc>
      </w:tr>
      <w:tr w:rsidTr="009F01EC">
        <w:tblPrEx>
          <w:tblW w:w="0" w:type="auto"/>
          <w:tblLayout w:type="fixed"/>
          <w:tblCellMar>
            <w:left w:w="62" w:type="dxa"/>
            <w:right w:w="62" w:type="dxa"/>
          </w:tblCellMar>
          <w:tblLook w:val="0000"/>
        </w:tblPrEx>
        <w:tc>
          <w:tcPr>
            <w:tcW w:w="2988" w:type="dxa"/>
            <w:tcBorders>
              <w:top w:val="nil"/>
              <w:left w:val="nil"/>
              <w:bottom w:val="nil"/>
              <w:right w:val="nil"/>
            </w:tcBorders>
            <w:tcMar>
              <w:top w:w="0" w:type="dxa"/>
              <w:left w:w="62" w:type="dxa"/>
              <w:bottom w:w="0" w:type="dxa"/>
              <w:right w:w="62" w:type="dxa"/>
            </w:tcMar>
          </w:tcPr>
          <w:p w:rsidR="00000000" w:rsidP="008958EF">
            <w:pPr>
              <w:pStyle w:val="BodyText"/>
              <w:rPr>
                <w:lang w:val="en-NZ"/>
              </w:rPr>
            </w:pPr>
            <w:r w:rsidRPr="008958EF">
              <w:rPr>
                <w:rStyle w:val="BoldandItalics"/>
              </w:rPr>
              <w:t>Interpersonal communication techniques</w:t>
            </w:r>
            <w:r w:rsidRPr="008958EF">
              <w:t xml:space="preserve"> may include: </w:t>
            </w:r>
          </w:p>
        </w:tc>
        <w:tc>
          <w:tcPr>
            <w:tcW w:w="5760" w:type="dxa"/>
            <w:tcBorders>
              <w:top w:val="nil"/>
              <w:left w:val="nil"/>
              <w:bottom w:val="nil"/>
              <w:right w:val="nil"/>
            </w:tcBorders>
            <w:tcMar>
              <w:top w:w="0" w:type="dxa"/>
              <w:left w:w="62" w:type="dxa"/>
              <w:bottom w:w="0" w:type="dxa"/>
              <w:right w:w="62" w:type="dxa"/>
            </w:tcMar>
          </w:tcPr>
          <w:p w:rsidR="00000000" w:rsidRPr="008958EF" w:rsidP="008958EF">
            <w:pPr>
              <w:pStyle w:val="ListBullet"/>
            </w:pPr>
            <w:r w:rsidRPr="008958EF">
              <w:t>active listening</w:t>
            </w:r>
          </w:p>
          <w:p w:rsidR="00000000" w:rsidRPr="008958EF" w:rsidP="008958EF">
            <w:pPr>
              <w:pStyle w:val="ListBullet"/>
            </w:pPr>
            <w:r w:rsidRPr="008958EF">
              <w:t>providing an opportunity for clients to clarify their understanding of the leasing process</w:t>
            </w:r>
          </w:p>
          <w:p w:rsidR="00000000" w:rsidRPr="008958EF" w:rsidP="008958EF">
            <w:pPr>
              <w:pStyle w:val="ListBullet"/>
            </w:pPr>
            <w:r w:rsidRPr="008958EF">
              <w:t>soft questioning and seeking feedback from clients to confirm own understanding of their needs and expectations</w:t>
            </w:r>
          </w:p>
          <w:p w:rsidR="00000000" w:rsidRPr="008958EF" w:rsidP="008958EF">
            <w:pPr>
              <w:pStyle w:val="ListBullet"/>
            </w:pPr>
            <w:r w:rsidRPr="008958EF">
              <w:t>summarising and paraphrasing to check understanding of client message</w:t>
            </w:r>
          </w:p>
          <w:p w:rsidR="00000000" w:rsidP="008958EF">
            <w:pPr>
              <w:pStyle w:val="ListBullet"/>
              <w:rPr>
                <w:lang w:val="en-NZ"/>
              </w:rPr>
            </w:pPr>
            <w:r w:rsidRPr="008958EF">
              <w:t>using appropriate body language.</w:t>
            </w:r>
          </w:p>
        </w:tc>
      </w:tr>
      <w:tr w:rsidTr="009F01EC">
        <w:tblPrEx>
          <w:tblW w:w="0" w:type="auto"/>
          <w:tblLayout w:type="fixed"/>
          <w:tblCellMar>
            <w:left w:w="62" w:type="dxa"/>
            <w:right w:w="62" w:type="dxa"/>
          </w:tblCellMar>
          <w:tblLook w:val="0000"/>
        </w:tblPrEx>
        <w:tc>
          <w:tcPr>
            <w:tcW w:w="2988" w:type="dxa"/>
            <w:tcBorders>
              <w:top w:val="nil"/>
              <w:left w:val="nil"/>
              <w:bottom w:val="nil"/>
              <w:right w:val="nil"/>
            </w:tcBorders>
            <w:tcMar>
              <w:top w:w="0" w:type="dxa"/>
              <w:left w:w="62" w:type="dxa"/>
              <w:bottom w:w="0" w:type="dxa"/>
              <w:right w:w="62" w:type="dxa"/>
            </w:tcMar>
          </w:tcPr>
          <w:p w:rsidR="00000000" w:rsidP="008958EF">
            <w:pPr>
              <w:pStyle w:val="BodyText"/>
              <w:rPr>
                <w:lang w:val="en-NZ"/>
              </w:rPr>
            </w:pPr>
            <w:r w:rsidRPr="008958EF">
              <w:rPr>
                <w:rStyle w:val="BoldandItalics"/>
              </w:rPr>
              <w:t>Assistance given to licensee in charge o</w:t>
            </w:r>
            <w:r w:rsidRPr="008958EF">
              <w:rPr>
                <w:rStyle w:val="BoldandItalics"/>
              </w:rPr>
              <w:t>r principal and other members of property management team to prepare property listing presentation</w:t>
            </w:r>
            <w:r w:rsidRPr="008958EF">
              <w:t xml:space="preserve"> may include:</w:t>
            </w:r>
          </w:p>
        </w:tc>
        <w:tc>
          <w:tcPr>
            <w:tcW w:w="5760" w:type="dxa"/>
            <w:tcBorders>
              <w:top w:val="nil"/>
              <w:left w:val="nil"/>
              <w:bottom w:val="nil"/>
              <w:right w:val="nil"/>
            </w:tcBorders>
            <w:tcMar>
              <w:top w:w="0" w:type="dxa"/>
              <w:left w:w="62" w:type="dxa"/>
              <w:bottom w:w="0" w:type="dxa"/>
              <w:right w:w="62" w:type="dxa"/>
            </w:tcMar>
          </w:tcPr>
          <w:p w:rsidR="00000000" w:rsidRPr="008958EF" w:rsidP="008958EF">
            <w:pPr>
              <w:pStyle w:val="ListBullet"/>
            </w:pPr>
            <w:r w:rsidRPr="008958EF">
              <w:t>assemble property management information kit</w:t>
            </w:r>
          </w:p>
          <w:p w:rsidR="00000000" w:rsidRPr="008958EF" w:rsidP="008958EF">
            <w:pPr>
              <w:pStyle w:val="ListBullet"/>
            </w:pPr>
            <w:r w:rsidRPr="008958EF">
              <w:t>confirm contact details of client</w:t>
            </w:r>
          </w:p>
          <w:p w:rsidR="00000000" w:rsidRPr="008958EF" w:rsidP="008958EF">
            <w:pPr>
              <w:pStyle w:val="ListBullet"/>
            </w:pPr>
            <w:r w:rsidRPr="008958EF">
              <w:t>make and confirm appointment with client</w:t>
            </w:r>
          </w:p>
          <w:p w:rsidR="00000000" w:rsidRPr="008958EF" w:rsidP="008958EF">
            <w:pPr>
              <w:pStyle w:val="ListBullet"/>
            </w:pPr>
            <w:r w:rsidRPr="008958EF">
              <w:t>prepare agent and agenc</w:t>
            </w:r>
            <w:r w:rsidRPr="008958EF">
              <w:t>y profile</w:t>
            </w:r>
          </w:p>
          <w:p w:rsidR="00000000" w:rsidRPr="008958EF" w:rsidP="008958EF">
            <w:pPr>
              <w:pStyle w:val="ListBullet"/>
            </w:pPr>
            <w:r w:rsidRPr="008958EF">
              <w:t>prepare and assemble promotional materials</w:t>
            </w:r>
          </w:p>
          <w:p w:rsidR="00000000" w:rsidP="008958EF">
            <w:pPr>
              <w:pStyle w:val="ListBullet"/>
              <w:rPr>
                <w:lang w:val="en-NZ"/>
              </w:rPr>
            </w:pPr>
            <w:r w:rsidRPr="008958EF">
              <w:t>research market conditions and rents for comparable properties.</w:t>
            </w:r>
          </w:p>
        </w:tc>
      </w:tr>
      <w:tr w:rsidTr="009F01EC">
        <w:tblPrEx>
          <w:tblW w:w="0" w:type="auto"/>
          <w:tblLayout w:type="fixed"/>
          <w:tblCellMar>
            <w:left w:w="62" w:type="dxa"/>
            <w:right w:w="62" w:type="dxa"/>
          </w:tblCellMar>
          <w:tblLook w:val="0000"/>
        </w:tblPrEx>
        <w:tc>
          <w:tcPr>
            <w:tcW w:w="2988" w:type="dxa"/>
            <w:tcBorders>
              <w:top w:val="nil"/>
              <w:left w:val="nil"/>
              <w:bottom w:val="nil"/>
              <w:right w:val="nil"/>
            </w:tcBorders>
            <w:tcMar>
              <w:top w:w="0" w:type="dxa"/>
              <w:left w:w="62" w:type="dxa"/>
              <w:bottom w:w="0" w:type="dxa"/>
              <w:right w:w="62" w:type="dxa"/>
            </w:tcMar>
          </w:tcPr>
          <w:p w:rsidR="00000000" w:rsidP="008958EF">
            <w:pPr>
              <w:pStyle w:val="BodyText"/>
              <w:rPr>
                <w:lang w:val="en-NZ"/>
              </w:rPr>
            </w:pPr>
            <w:r w:rsidRPr="008958EF">
              <w:rPr>
                <w:rStyle w:val="BoldandItalics"/>
              </w:rPr>
              <w:t>Information on comparable properties and market conditions</w:t>
            </w:r>
            <w:r w:rsidRPr="008958EF">
              <w:t xml:space="preserve"> may include:</w:t>
            </w:r>
          </w:p>
        </w:tc>
        <w:tc>
          <w:tcPr>
            <w:tcW w:w="5760" w:type="dxa"/>
            <w:tcBorders>
              <w:top w:val="nil"/>
              <w:left w:val="nil"/>
              <w:bottom w:val="nil"/>
              <w:right w:val="nil"/>
            </w:tcBorders>
            <w:tcMar>
              <w:top w:w="0" w:type="dxa"/>
              <w:left w:w="62" w:type="dxa"/>
              <w:bottom w:w="0" w:type="dxa"/>
              <w:right w:w="62" w:type="dxa"/>
            </w:tcMar>
          </w:tcPr>
          <w:p w:rsidR="00000000" w:rsidRPr="008958EF" w:rsidP="008958EF">
            <w:pPr>
              <w:pStyle w:val="ListBullet"/>
            </w:pPr>
            <w:r w:rsidRPr="008958EF">
              <w:t>comparable properties, such as:</w:t>
            </w:r>
          </w:p>
          <w:p w:rsidR="00000000" w:rsidRPr="008958EF" w:rsidP="008958EF">
            <w:pPr>
              <w:pStyle w:val="ListBullet2"/>
            </w:pPr>
            <w:r w:rsidRPr="008958EF">
              <w:t>description</w:t>
            </w:r>
          </w:p>
          <w:p w:rsidR="00000000" w:rsidRPr="008958EF" w:rsidP="008958EF">
            <w:pPr>
              <w:pStyle w:val="ListBullet2"/>
            </w:pPr>
            <w:r w:rsidRPr="008958EF">
              <w:t>location</w:t>
            </w:r>
          </w:p>
          <w:p w:rsidR="00000000" w:rsidRPr="008958EF" w:rsidP="008958EF">
            <w:pPr>
              <w:pStyle w:val="ListBullet2"/>
            </w:pPr>
            <w:r w:rsidRPr="008958EF">
              <w:t>period of lease</w:t>
            </w:r>
          </w:p>
          <w:p w:rsidR="00000000" w:rsidRPr="008958EF" w:rsidP="008958EF">
            <w:pPr>
              <w:pStyle w:val="ListBullet2"/>
            </w:pPr>
            <w:r w:rsidRPr="008958EF">
              <w:t>photographs</w:t>
            </w:r>
          </w:p>
          <w:p w:rsidR="00000000" w:rsidRPr="008958EF" w:rsidP="008958EF">
            <w:pPr>
              <w:pStyle w:val="ListBullet2"/>
            </w:pPr>
            <w:r w:rsidRPr="008958EF">
              <w:t>rent and rental returns</w:t>
            </w:r>
          </w:p>
          <w:p w:rsidR="00000000" w:rsidRPr="008958EF" w:rsidP="008958EF">
            <w:pPr>
              <w:pStyle w:val="ListBullet"/>
            </w:pPr>
            <w:r w:rsidRPr="008958EF">
              <w:t>property market trends, such as:</w:t>
            </w:r>
          </w:p>
          <w:p w:rsidR="00000000" w:rsidRPr="008958EF" w:rsidP="008958EF">
            <w:pPr>
              <w:pStyle w:val="ListBullet2"/>
            </w:pPr>
            <w:r w:rsidRPr="008958EF">
              <w:t>lease or tenancy agreement terminations and renewals</w:t>
            </w:r>
          </w:p>
          <w:p w:rsidR="00000000" w:rsidRPr="008958EF" w:rsidP="008958EF">
            <w:pPr>
              <w:pStyle w:val="ListBullet2"/>
            </w:pPr>
            <w:r w:rsidRPr="008958EF">
              <w:t>occupancy levels</w:t>
            </w:r>
          </w:p>
          <w:p w:rsidR="00000000" w:rsidRPr="008958EF" w:rsidP="008958EF">
            <w:pPr>
              <w:pStyle w:val="ListBullet2"/>
            </w:pPr>
            <w:r w:rsidRPr="008958EF">
              <w:t>rents</w:t>
            </w:r>
          </w:p>
          <w:p w:rsidR="00000000" w:rsidP="008958EF">
            <w:pPr>
              <w:pStyle w:val="ListBullet2"/>
              <w:rPr>
                <w:lang w:val="en-NZ"/>
              </w:rPr>
            </w:pPr>
            <w:r w:rsidRPr="008958EF">
              <w:t>time taken to place tenant.</w:t>
            </w:r>
          </w:p>
        </w:tc>
      </w:tr>
      <w:tr w:rsidTr="009F01EC">
        <w:tblPrEx>
          <w:tblW w:w="0" w:type="auto"/>
          <w:tblLayout w:type="fixed"/>
          <w:tblCellMar>
            <w:left w:w="62" w:type="dxa"/>
            <w:right w:w="62" w:type="dxa"/>
          </w:tblCellMar>
          <w:tblLook w:val="0000"/>
        </w:tblPrEx>
        <w:tc>
          <w:tcPr>
            <w:tcW w:w="2988" w:type="dxa"/>
            <w:tcBorders>
              <w:top w:val="nil"/>
              <w:left w:val="nil"/>
              <w:bottom w:val="nil"/>
              <w:right w:val="nil"/>
            </w:tcBorders>
            <w:tcMar>
              <w:top w:w="0" w:type="dxa"/>
              <w:left w:w="62" w:type="dxa"/>
              <w:bottom w:w="0" w:type="dxa"/>
              <w:right w:w="62" w:type="dxa"/>
            </w:tcMar>
          </w:tcPr>
          <w:p w:rsidR="00000000" w:rsidP="008958EF">
            <w:pPr>
              <w:pStyle w:val="BodyText"/>
              <w:rPr>
                <w:lang w:val="en-NZ"/>
              </w:rPr>
            </w:pPr>
            <w:r w:rsidRPr="008958EF">
              <w:rPr>
                <w:rStyle w:val="BoldandItalics"/>
              </w:rPr>
              <w:t>Promotional material and property management information kit</w:t>
            </w:r>
            <w:r w:rsidRPr="008958EF">
              <w:t xml:space="preserve"> may include:</w:t>
            </w:r>
          </w:p>
        </w:tc>
        <w:tc>
          <w:tcPr>
            <w:tcW w:w="5760" w:type="dxa"/>
            <w:tcBorders>
              <w:top w:val="nil"/>
              <w:left w:val="nil"/>
              <w:bottom w:val="nil"/>
              <w:right w:val="nil"/>
            </w:tcBorders>
            <w:tcMar>
              <w:top w:w="0" w:type="dxa"/>
              <w:left w:w="62" w:type="dxa"/>
              <w:bottom w:w="0" w:type="dxa"/>
              <w:right w:w="62" w:type="dxa"/>
            </w:tcMar>
          </w:tcPr>
          <w:p w:rsidR="00000000" w:rsidRPr="008958EF" w:rsidP="008958EF">
            <w:pPr>
              <w:pStyle w:val="ListBullet"/>
            </w:pPr>
            <w:r w:rsidRPr="008958EF">
              <w:t>agency and statutory documentation</w:t>
            </w:r>
          </w:p>
          <w:p w:rsidR="00000000" w:rsidRPr="008958EF" w:rsidP="008958EF">
            <w:pPr>
              <w:pStyle w:val="ListBullet"/>
            </w:pPr>
            <w:r w:rsidRPr="008958EF">
              <w:t>agency marketing plans</w:t>
            </w:r>
          </w:p>
          <w:p w:rsidR="00000000" w:rsidRPr="008958EF" w:rsidP="008958EF">
            <w:pPr>
              <w:pStyle w:val="ListBullet"/>
            </w:pPr>
            <w:r w:rsidRPr="008958EF">
              <w:t>agency web page and online service information, such as web log, podcast, virtual tours and online directory</w:t>
            </w:r>
          </w:p>
          <w:p w:rsidR="00000000" w:rsidRPr="008958EF" w:rsidP="008958EF">
            <w:pPr>
              <w:pStyle w:val="ListBullet"/>
            </w:pPr>
            <w:r w:rsidRPr="008958EF">
              <w:t>agent and agency profile</w:t>
            </w:r>
          </w:p>
          <w:p w:rsidR="00000000" w:rsidRPr="008958EF" w:rsidP="008958EF">
            <w:pPr>
              <w:pStyle w:val="ListBullet"/>
            </w:pPr>
            <w:r w:rsidRPr="008958EF">
              <w:t>list of services provided by agency</w:t>
            </w:r>
          </w:p>
          <w:p w:rsidR="00000000" w:rsidRPr="008958EF" w:rsidP="008958EF">
            <w:pPr>
              <w:pStyle w:val="ListBullet"/>
            </w:pPr>
            <w:r w:rsidRPr="008958EF">
              <w:t>listing docum</w:t>
            </w:r>
            <w:r w:rsidRPr="008958EF">
              <w:t>entation</w:t>
            </w:r>
          </w:p>
          <w:p w:rsidR="00000000" w:rsidRPr="008958EF" w:rsidP="008958EF">
            <w:pPr>
              <w:pStyle w:val="ListBullet"/>
            </w:pPr>
            <w:r w:rsidRPr="008958EF">
              <w:t>similar properties</w:t>
            </w:r>
          </w:p>
          <w:p w:rsidR="00000000" w:rsidP="008958EF">
            <w:pPr>
              <w:pStyle w:val="ListBullet"/>
              <w:rPr>
                <w:lang w:val="en-NZ"/>
              </w:rPr>
            </w:pPr>
            <w:r w:rsidRPr="008958EF">
              <w:t>testimonials.</w:t>
            </w:r>
          </w:p>
        </w:tc>
      </w:tr>
      <w:tr w:rsidTr="009F01EC">
        <w:tblPrEx>
          <w:tblW w:w="0" w:type="auto"/>
          <w:tblLayout w:type="fixed"/>
          <w:tblCellMar>
            <w:left w:w="62" w:type="dxa"/>
            <w:right w:w="62" w:type="dxa"/>
          </w:tblCellMar>
          <w:tblLook w:val="0000"/>
        </w:tblPrEx>
        <w:tc>
          <w:tcPr>
            <w:tcW w:w="2988" w:type="dxa"/>
            <w:tcBorders>
              <w:top w:val="nil"/>
              <w:left w:val="nil"/>
              <w:bottom w:val="nil"/>
              <w:right w:val="nil"/>
            </w:tcBorders>
            <w:tcMar>
              <w:top w:w="0" w:type="dxa"/>
              <w:left w:w="62" w:type="dxa"/>
              <w:bottom w:w="0" w:type="dxa"/>
              <w:right w:w="62" w:type="dxa"/>
            </w:tcMar>
          </w:tcPr>
          <w:p w:rsidR="00000000" w:rsidP="008958EF">
            <w:pPr>
              <w:pStyle w:val="BodyText"/>
              <w:rPr>
                <w:lang w:val="en-NZ"/>
              </w:rPr>
            </w:pPr>
            <w:r w:rsidRPr="008958EF">
              <w:rPr>
                <w:rStyle w:val="BoldandItalics"/>
              </w:rPr>
              <w:t>Assistance given to licensee in charge or principal and other members of property management team in conducting property management appraisal</w:t>
            </w:r>
            <w:r w:rsidRPr="008958EF">
              <w:t xml:space="preserve"> may include:</w:t>
            </w:r>
          </w:p>
        </w:tc>
        <w:tc>
          <w:tcPr>
            <w:tcW w:w="5760" w:type="dxa"/>
            <w:tcBorders>
              <w:top w:val="nil"/>
              <w:left w:val="nil"/>
              <w:bottom w:val="nil"/>
              <w:right w:val="nil"/>
            </w:tcBorders>
            <w:tcMar>
              <w:top w:w="0" w:type="dxa"/>
              <w:left w:w="62" w:type="dxa"/>
              <w:bottom w:w="0" w:type="dxa"/>
              <w:right w:w="62" w:type="dxa"/>
            </w:tcMar>
          </w:tcPr>
          <w:p w:rsidR="00000000" w:rsidRPr="008958EF" w:rsidP="008958EF">
            <w:pPr>
              <w:pStyle w:val="ListBullet"/>
            </w:pPr>
            <w:r w:rsidRPr="008958EF">
              <w:t>addressing concerns of key decision makers</w:t>
            </w:r>
          </w:p>
          <w:p w:rsidR="00000000" w:rsidRPr="008958EF" w:rsidP="008958EF">
            <w:pPr>
              <w:pStyle w:val="ListBullet"/>
            </w:pPr>
            <w:r w:rsidRPr="008958EF">
              <w:t>arranging to g</w:t>
            </w:r>
            <w:r w:rsidRPr="008958EF">
              <w:t>ather requested information for client</w:t>
            </w:r>
          </w:p>
          <w:p w:rsidR="00000000" w:rsidRPr="008958EF" w:rsidP="008958EF">
            <w:pPr>
              <w:pStyle w:val="ListBullet"/>
            </w:pPr>
            <w:r w:rsidRPr="008958EF">
              <w:t>identifying potential property improvements</w:t>
            </w:r>
          </w:p>
          <w:p w:rsidR="00000000" w:rsidRPr="008958EF" w:rsidP="008958EF">
            <w:pPr>
              <w:pStyle w:val="ListBullet"/>
            </w:pPr>
            <w:r w:rsidRPr="008958EF">
              <w:t>identifying key features of property</w:t>
            </w:r>
          </w:p>
          <w:p w:rsidR="00000000" w:rsidRPr="008958EF" w:rsidP="008958EF">
            <w:pPr>
              <w:pStyle w:val="ListBullet"/>
            </w:pPr>
            <w:r w:rsidRPr="008958EF">
              <w:t>providing information on market conditions</w:t>
            </w:r>
          </w:p>
          <w:p w:rsidR="00000000" w:rsidRPr="008958EF" w:rsidP="008958EF">
            <w:pPr>
              <w:pStyle w:val="ListBullet"/>
            </w:pPr>
            <w:r w:rsidRPr="008958EF">
              <w:t xml:space="preserve">providing information on marketing activities </w:t>
            </w:r>
          </w:p>
          <w:p w:rsidR="00000000" w:rsidRPr="008958EF" w:rsidP="008958EF">
            <w:pPr>
              <w:pStyle w:val="ListBullet"/>
            </w:pPr>
            <w:r w:rsidRPr="008958EF">
              <w:t>providing information on rent and rental returns</w:t>
            </w:r>
          </w:p>
          <w:p w:rsidR="00000000" w:rsidRPr="008958EF" w:rsidP="008958EF">
            <w:pPr>
              <w:pStyle w:val="ListBullet"/>
            </w:pPr>
            <w:r w:rsidRPr="008958EF">
              <w:t>responding to client questions</w:t>
            </w:r>
          </w:p>
          <w:p w:rsidR="00000000" w:rsidRPr="008958EF" w:rsidP="008958EF">
            <w:pPr>
              <w:pStyle w:val="ListBullet"/>
            </w:pPr>
            <w:r w:rsidRPr="008958EF">
              <w:t>taking notes of client questions and requests for information</w:t>
            </w:r>
          </w:p>
          <w:p w:rsidR="00000000" w:rsidP="008958EF">
            <w:pPr>
              <w:pStyle w:val="ListBullet"/>
              <w:rPr>
                <w:lang w:val="en-NZ"/>
              </w:rPr>
            </w:pPr>
            <w:r w:rsidRPr="008958EF">
              <w:t>visual inspection of property.</w:t>
            </w:r>
          </w:p>
        </w:tc>
      </w:tr>
      <w:tr w:rsidTr="009F01EC">
        <w:tblPrEx>
          <w:tblW w:w="0" w:type="auto"/>
          <w:tblLayout w:type="fixed"/>
          <w:tblCellMar>
            <w:left w:w="62" w:type="dxa"/>
            <w:right w:w="62" w:type="dxa"/>
          </w:tblCellMar>
          <w:tblLook w:val="0000"/>
        </w:tblPrEx>
        <w:tc>
          <w:tcPr>
            <w:tcW w:w="2988" w:type="dxa"/>
            <w:tcBorders>
              <w:top w:val="nil"/>
              <w:left w:val="nil"/>
              <w:bottom w:val="nil"/>
              <w:right w:val="nil"/>
            </w:tcBorders>
            <w:tcMar>
              <w:top w:w="0" w:type="dxa"/>
              <w:left w:w="62" w:type="dxa"/>
              <w:bottom w:w="0" w:type="dxa"/>
              <w:right w:w="62" w:type="dxa"/>
            </w:tcMar>
          </w:tcPr>
          <w:p w:rsidR="00000000" w:rsidP="008958EF">
            <w:pPr>
              <w:pStyle w:val="BodyText"/>
              <w:rPr>
                <w:lang w:val="en-NZ"/>
              </w:rPr>
            </w:pPr>
            <w:r w:rsidRPr="008958EF">
              <w:rPr>
                <w:rStyle w:val="BoldandItalics"/>
              </w:rPr>
              <w:t>Legislative requirements</w:t>
            </w:r>
            <w:r w:rsidRPr="008958EF">
              <w:t xml:space="preserve"> may include:</w:t>
            </w:r>
          </w:p>
        </w:tc>
        <w:tc>
          <w:tcPr>
            <w:tcW w:w="5760" w:type="dxa"/>
            <w:tcBorders>
              <w:top w:val="nil"/>
              <w:left w:val="nil"/>
              <w:bottom w:val="nil"/>
              <w:right w:val="nil"/>
            </w:tcBorders>
            <w:tcMar>
              <w:top w:w="0" w:type="dxa"/>
              <w:left w:w="62" w:type="dxa"/>
              <w:bottom w:w="0" w:type="dxa"/>
              <w:right w:w="62" w:type="dxa"/>
            </w:tcMar>
          </w:tcPr>
          <w:p w:rsidR="00000000" w:rsidRPr="008958EF" w:rsidP="008958EF">
            <w:pPr>
              <w:pStyle w:val="ListBullet"/>
            </w:pPr>
            <w:r w:rsidRPr="008958EF">
              <w:t>relevant federal, and state or territory le</w:t>
            </w:r>
            <w:r w:rsidRPr="008958EF">
              <w:t>gislation and local government regulations relating to:</w:t>
            </w:r>
          </w:p>
          <w:p w:rsidR="00000000" w:rsidRPr="008958EF" w:rsidP="008958EF">
            <w:pPr>
              <w:pStyle w:val="ListBullet2"/>
            </w:pPr>
            <w:r w:rsidRPr="008958EF">
              <w:t>anti-discrimination and equal employment opportunity</w:t>
            </w:r>
          </w:p>
          <w:p w:rsidR="00000000" w:rsidRPr="008958EF" w:rsidP="008958EF">
            <w:pPr>
              <w:pStyle w:val="ListBullet2"/>
            </w:pPr>
            <w:r w:rsidRPr="008958EF">
              <w:t>consumer protection, fair trading and trade practices</w:t>
            </w:r>
          </w:p>
          <w:p w:rsidR="00000000" w:rsidRPr="008958EF" w:rsidP="008958EF">
            <w:pPr>
              <w:pStyle w:val="ListBullet2"/>
            </w:pPr>
            <w:r w:rsidRPr="008958EF">
              <w:t>employment and industrial relations</w:t>
            </w:r>
          </w:p>
          <w:p w:rsidR="00000000" w:rsidRPr="008958EF" w:rsidP="008958EF">
            <w:pPr>
              <w:pStyle w:val="ListBullet2"/>
            </w:pPr>
            <w:r w:rsidRPr="008958EF">
              <w:t>financial services</w:t>
            </w:r>
          </w:p>
          <w:p w:rsidR="00000000" w:rsidRPr="008958EF" w:rsidP="008958EF">
            <w:pPr>
              <w:pStyle w:val="ListBullet2"/>
            </w:pPr>
            <w:r w:rsidRPr="008958EF">
              <w:t>OHS</w:t>
            </w:r>
          </w:p>
          <w:p w:rsidR="00000000" w:rsidRPr="008958EF" w:rsidP="008958EF">
            <w:pPr>
              <w:pStyle w:val="ListBullet2"/>
            </w:pPr>
            <w:r w:rsidRPr="008958EF">
              <w:t>privacy</w:t>
            </w:r>
          </w:p>
          <w:p w:rsidR="00000000" w:rsidP="008958EF">
            <w:pPr>
              <w:pStyle w:val="ListBullet2"/>
              <w:rPr>
                <w:lang w:val="en-NZ"/>
              </w:rPr>
            </w:pPr>
            <w:r w:rsidRPr="008958EF">
              <w:t>property management.</w:t>
            </w:r>
          </w:p>
        </w:tc>
      </w:tr>
      <w:tr w:rsidTr="009F01EC">
        <w:tblPrEx>
          <w:tblW w:w="0" w:type="auto"/>
          <w:tblLayout w:type="fixed"/>
          <w:tblCellMar>
            <w:left w:w="62" w:type="dxa"/>
            <w:right w:w="62" w:type="dxa"/>
          </w:tblCellMar>
          <w:tblLook w:val="0000"/>
        </w:tblPrEx>
        <w:tc>
          <w:tcPr>
            <w:tcW w:w="2988" w:type="dxa"/>
            <w:tcBorders>
              <w:top w:val="nil"/>
              <w:left w:val="nil"/>
              <w:bottom w:val="nil"/>
              <w:right w:val="nil"/>
            </w:tcBorders>
            <w:tcMar>
              <w:top w:w="0" w:type="dxa"/>
              <w:left w:w="62" w:type="dxa"/>
              <w:bottom w:w="0" w:type="dxa"/>
              <w:right w:w="62" w:type="dxa"/>
            </w:tcMar>
          </w:tcPr>
          <w:p w:rsidR="00000000" w:rsidP="008958EF">
            <w:pPr>
              <w:pStyle w:val="BodyText"/>
              <w:rPr>
                <w:lang w:val="en-NZ"/>
              </w:rPr>
            </w:pPr>
            <w:r w:rsidRPr="008958EF">
              <w:rPr>
                <w:rStyle w:val="BoldandItalics"/>
              </w:rPr>
              <w:t>Appropriate rapport</w:t>
            </w:r>
            <w:r w:rsidRPr="008958EF">
              <w:t xml:space="preserve"> relates to use of techniques that:</w:t>
            </w:r>
          </w:p>
        </w:tc>
        <w:tc>
          <w:tcPr>
            <w:tcW w:w="5760" w:type="dxa"/>
            <w:tcBorders>
              <w:top w:val="nil"/>
              <w:left w:val="nil"/>
              <w:bottom w:val="nil"/>
              <w:right w:val="nil"/>
            </w:tcBorders>
            <w:tcMar>
              <w:top w:w="0" w:type="dxa"/>
              <w:left w:w="62" w:type="dxa"/>
              <w:bottom w:w="0" w:type="dxa"/>
              <w:right w:w="62" w:type="dxa"/>
            </w:tcMar>
          </w:tcPr>
          <w:p w:rsidR="00000000" w:rsidRPr="008958EF" w:rsidP="008958EF">
            <w:pPr>
              <w:pStyle w:val="ListBullet"/>
            </w:pPr>
            <w:r w:rsidRPr="008958EF">
              <w:t>establish and build confidence and trust in the agency and its representatives</w:t>
            </w:r>
          </w:p>
          <w:p w:rsidR="00000000" w:rsidRPr="008958EF" w:rsidP="008958EF">
            <w:pPr>
              <w:pStyle w:val="ListBullet"/>
            </w:pPr>
            <w:r w:rsidRPr="008958EF">
              <w:t>make the client feel valued</w:t>
            </w:r>
          </w:p>
          <w:p w:rsidR="00000000" w:rsidP="008958EF">
            <w:pPr>
              <w:pStyle w:val="ListBullet"/>
              <w:rPr>
                <w:lang w:val="en-NZ"/>
              </w:rPr>
            </w:pPr>
            <w:r w:rsidRPr="008958EF">
              <w:t>promote and maintain an effective relationship with client.</w:t>
            </w:r>
          </w:p>
        </w:tc>
      </w:tr>
      <w:tr w:rsidTr="009F01EC">
        <w:tblPrEx>
          <w:tblW w:w="0" w:type="auto"/>
          <w:tblLayout w:type="fixed"/>
          <w:tblCellMar>
            <w:left w:w="62" w:type="dxa"/>
            <w:right w:w="62" w:type="dxa"/>
          </w:tblCellMar>
          <w:tblLook w:val="0000"/>
        </w:tblPrEx>
        <w:tc>
          <w:tcPr>
            <w:tcW w:w="2988" w:type="dxa"/>
            <w:tcBorders>
              <w:top w:val="nil"/>
              <w:left w:val="nil"/>
              <w:bottom w:val="nil"/>
              <w:right w:val="nil"/>
            </w:tcBorders>
            <w:tcMar>
              <w:top w:w="0" w:type="dxa"/>
              <w:left w:w="62" w:type="dxa"/>
              <w:bottom w:w="0" w:type="dxa"/>
              <w:right w:w="62" w:type="dxa"/>
            </w:tcMar>
          </w:tcPr>
          <w:p w:rsidR="00000000" w:rsidP="008958EF">
            <w:pPr>
              <w:pStyle w:val="BodyText"/>
              <w:rPr>
                <w:lang w:val="en-NZ"/>
              </w:rPr>
            </w:pPr>
            <w:r w:rsidRPr="008958EF">
              <w:rPr>
                <w:rStyle w:val="BoldandItalics"/>
              </w:rPr>
              <w:t>Appropriate person</w:t>
            </w:r>
            <w:r w:rsidRPr="008958EF">
              <w:t xml:space="preserve"> may include:</w:t>
            </w:r>
          </w:p>
        </w:tc>
        <w:tc>
          <w:tcPr>
            <w:tcW w:w="5760" w:type="dxa"/>
            <w:tcBorders>
              <w:top w:val="nil"/>
              <w:left w:val="nil"/>
              <w:bottom w:val="nil"/>
              <w:right w:val="nil"/>
            </w:tcBorders>
            <w:tcMar>
              <w:top w:w="0" w:type="dxa"/>
              <w:left w:w="62" w:type="dxa"/>
              <w:bottom w:w="0" w:type="dxa"/>
              <w:right w:w="62" w:type="dxa"/>
            </w:tcMar>
          </w:tcPr>
          <w:p w:rsidR="00000000" w:rsidRPr="008958EF" w:rsidP="008958EF">
            <w:pPr>
              <w:pStyle w:val="ListBullet"/>
            </w:pPr>
            <w:r w:rsidRPr="008958EF">
              <w:t>agency principal</w:t>
            </w:r>
          </w:p>
          <w:p w:rsidR="00000000" w:rsidRPr="008958EF" w:rsidP="008958EF">
            <w:pPr>
              <w:pStyle w:val="ListBullet"/>
            </w:pPr>
            <w:r w:rsidRPr="008958EF">
              <w:t>licensed real estate agent</w:t>
            </w:r>
          </w:p>
          <w:p w:rsidR="00000000" w:rsidP="008958EF">
            <w:pPr>
              <w:pStyle w:val="ListBullet"/>
              <w:rPr>
                <w:lang w:val="en-NZ"/>
              </w:rPr>
            </w:pPr>
            <w:r w:rsidRPr="008958EF">
              <w:t>other members of property management team.</w:t>
            </w:r>
          </w:p>
        </w:tc>
      </w:tr>
      <w:tr w:rsidTr="009F01EC">
        <w:tblPrEx>
          <w:tblW w:w="0" w:type="auto"/>
          <w:tblLayout w:type="fixed"/>
          <w:tblCellMar>
            <w:left w:w="62" w:type="dxa"/>
            <w:right w:w="62" w:type="dxa"/>
          </w:tblCellMar>
          <w:tblLook w:val="0000"/>
        </w:tblPrEx>
        <w:tc>
          <w:tcPr>
            <w:tcW w:w="2988" w:type="dxa"/>
            <w:tcBorders>
              <w:top w:val="nil"/>
              <w:left w:val="nil"/>
              <w:bottom w:val="nil"/>
              <w:right w:val="nil"/>
            </w:tcBorders>
            <w:tcMar>
              <w:top w:w="0" w:type="dxa"/>
              <w:left w:w="62" w:type="dxa"/>
              <w:bottom w:w="0" w:type="dxa"/>
              <w:right w:w="62" w:type="dxa"/>
            </w:tcMar>
          </w:tcPr>
          <w:p w:rsidR="00000000" w:rsidP="008958EF">
            <w:pPr>
              <w:pStyle w:val="BodyText"/>
              <w:rPr>
                <w:lang w:val="en-NZ"/>
              </w:rPr>
            </w:pPr>
            <w:r w:rsidRPr="008958EF">
              <w:rPr>
                <w:rStyle w:val="BoldandItalics"/>
              </w:rPr>
              <w:t>Information</w:t>
            </w:r>
            <w:r w:rsidRPr="008958EF">
              <w:t xml:space="preserve"> may include:</w:t>
            </w:r>
          </w:p>
        </w:tc>
        <w:tc>
          <w:tcPr>
            <w:tcW w:w="5760" w:type="dxa"/>
            <w:tcBorders>
              <w:top w:val="nil"/>
              <w:left w:val="nil"/>
              <w:bottom w:val="nil"/>
              <w:right w:val="nil"/>
            </w:tcBorders>
            <w:tcMar>
              <w:top w:w="0" w:type="dxa"/>
              <w:left w:w="62" w:type="dxa"/>
              <w:bottom w:w="0" w:type="dxa"/>
              <w:right w:w="62" w:type="dxa"/>
            </w:tcMar>
          </w:tcPr>
          <w:p w:rsidR="00000000" w:rsidRPr="008958EF" w:rsidP="008958EF">
            <w:pPr>
              <w:pStyle w:val="ListBullet"/>
            </w:pPr>
            <w:r w:rsidRPr="008958EF">
              <w:t>agency services</w:t>
            </w:r>
          </w:p>
          <w:p w:rsidR="00000000" w:rsidRPr="008958EF" w:rsidP="008958EF">
            <w:pPr>
              <w:pStyle w:val="ListBullet"/>
            </w:pPr>
            <w:r w:rsidRPr="008958EF">
              <w:t>data on managed properties</w:t>
            </w:r>
          </w:p>
          <w:p w:rsidR="00000000" w:rsidRPr="008958EF" w:rsidP="008958EF">
            <w:pPr>
              <w:pStyle w:val="ListBullet"/>
            </w:pPr>
            <w:r w:rsidRPr="008958EF">
              <w:t>legislative requirements</w:t>
            </w:r>
          </w:p>
          <w:p w:rsidR="00000000" w:rsidRPr="008958EF" w:rsidP="008958EF">
            <w:pPr>
              <w:pStyle w:val="ListBullet"/>
            </w:pPr>
            <w:r w:rsidRPr="008958EF">
              <w:t>listing documentation</w:t>
            </w:r>
          </w:p>
          <w:p w:rsidR="00000000" w:rsidRPr="008958EF" w:rsidP="008958EF">
            <w:pPr>
              <w:pStyle w:val="ListBullet"/>
            </w:pPr>
            <w:r w:rsidRPr="008958EF">
              <w:t>marketing activities and costs</w:t>
            </w:r>
          </w:p>
          <w:p w:rsidR="00000000" w:rsidRPr="008958EF" w:rsidP="008958EF">
            <w:pPr>
              <w:pStyle w:val="ListBullet"/>
            </w:pPr>
            <w:r w:rsidRPr="008958EF">
              <w:t>process for screenin</w:t>
            </w:r>
            <w:r w:rsidRPr="008958EF">
              <w:t>g and placing tenants</w:t>
            </w:r>
          </w:p>
          <w:p w:rsidR="00000000" w:rsidP="008958EF">
            <w:pPr>
              <w:pStyle w:val="ListBullet"/>
              <w:rPr>
                <w:lang w:val="en-NZ"/>
              </w:rPr>
            </w:pPr>
            <w:r w:rsidRPr="008958EF">
              <w:t>property inspections.</w:t>
            </w:r>
          </w:p>
        </w:tc>
      </w:tr>
      <w:tr w:rsidTr="009F01EC">
        <w:tblPrEx>
          <w:tblW w:w="0" w:type="auto"/>
          <w:tblLayout w:type="fixed"/>
          <w:tblCellMar>
            <w:left w:w="62" w:type="dxa"/>
            <w:right w:w="62" w:type="dxa"/>
          </w:tblCellMar>
          <w:tblLook w:val="0000"/>
        </w:tblPrEx>
        <w:tc>
          <w:tcPr>
            <w:tcW w:w="2988" w:type="dxa"/>
            <w:tcBorders>
              <w:top w:val="nil"/>
              <w:left w:val="nil"/>
              <w:bottom w:val="nil"/>
              <w:right w:val="nil"/>
            </w:tcBorders>
            <w:tcMar>
              <w:top w:w="0" w:type="dxa"/>
              <w:left w:w="62" w:type="dxa"/>
              <w:bottom w:w="0" w:type="dxa"/>
              <w:right w:w="62" w:type="dxa"/>
            </w:tcMar>
          </w:tcPr>
          <w:p w:rsidR="00000000" w:rsidP="008958EF">
            <w:pPr>
              <w:pStyle w:val="BodyText"/>
              <w:rPr>
                <w:lang w:val="en-NZ"/>
              </w:rPr>
            </w:pPr>
            <w:r w:rsidRPr="008958EF">
              <w:rPr>
                <w:rStyle w:val="BoldandItalics"/>
              </w:rPr>
              <w:t>Support</w:t>
            </w:r>
            <w:r w:rsidRPr="008958EF">
              <w:t xml:space="preserve"> may include:</w:t>
            </w:r>
          </w:p>
        </w:tc>
        <w:tc>
          <w:tcPr>
            <w:tcW w:w="5760" w:type="dxa"/>
            <w:tcBorders>
              <w:top w:val="nil"/>
              <w:left w:val="nil"/>
              <w:bottom w:val="nil"/>
              <w:right w:val="nil"/>
            </w:tcBorders>
            <w:tcMar>
              <w:top w:w="0" w:type="dxa"/>
              <w:left w:w="62" w:type="dxa"/>
              <w:bottom w:w="0" w:type="dxa"/>
              <w:right w:w="62" w:type="dxa"/>
            </w:tcMar>
          </w:tcPr>
          <w:p w:rsidR="00000000" w:rsidRPr="008958EF" w:rsidP="008958EF">
            <w:pPr>
              <w:pStyle w:val="ListBullet"/>
            </w:pPr>
            <w:r w:rsidRPr="008958EF">
              <w:t>administrative tasks</w:t>
            </w:r>
          </w:p>
          <w:p w:rsidR="00000000" w:rsidRPr="008958EF" w:rsidP="008958EF">
            <w:pPr>
              <w:pStyle w:val="ListBullet"/>
            </w:pPr>
            <w:r w:rsidRPr="008958EF">
              <w:t>client contact</w:t>
            </w:r>
          </w:p>
          <w:p w:rsidR="00000000" w:rsidRPr="008958EF" w:rsidP="008958EF">
            <w:pPr>
              <w:pStyle w:val="ListBullet"/>
            </w:pPr>
            <w:r w:rsidRPr="008958EF">
              <w:t>completion of listing documentation</w:t>
            </w:r>
          </w:p>
          <w:p w:rsidR="00000000" w:rsidRPr="008958EF" w:rsidP="008958EF">
            <w:pPr>
              <w:pStyle w:val="ListBullet"/>
            </w:pPr>
            <w:r w:rsidRPr="008958EF">
              <w:t>research tasks.</w:t>
            </w:r>
          </w:p>
        </w:tc>
      </w:tr>
    </w:tbl>
    <w:p w:rsidR="009F01EC" w:rsidP="008958EF">
      <w:pPr>
        <w:pStyle w:val="BodyText"/>
      </w:pPr>
    </w:p>
    <w:p w:rsidR="009F01EC" w:rsidP="008958EF">
      <w:pPr>
        <w:pStyle w:val="BodyText"/>
      </w:pPr>
    </w:p>
    <w:p w:rsidR="00000000" w:rsidRPr="008958EF" w:rsidP="008958EF">
      <w:pPr>
        <w:pStyle w:val="Heading1"/>
      </w:pPr>
      <w:bookmarkStart w:id="12" w:name="O_200741"/>
      <w:bookmarkEnd w:id="12"/>
      <w:r w:rsidRPr="008958EF">
        <w:t>Unit Sector(s)</w:t>
      </w:r>
    </w:p>
    <w:tbl>
      <w:tblPr>
        <w:tblW w:w="0" w:type="auto"/>
        <w:tblLayout w:type="fixed"/>
        <w:tblCellMar>
          <w:left w:w="62" w:type="dxa"/>
          <w:right w:w="62" w:type="dxa"/>
        </w:tblCellMar>
        <w:tblLook w:val="0000"/>
      </w:tblPr>
      <w:tblGrid>
        <w:gridCol w:w="2736"/>
        <w:gridCol w:w="5786"/>
      </w:tblGrid>
      <w:tr w:rsidTr="009F01EC">
        <w:tblPrEx>
          <w:tblW w:w="0" w:type="auto"/>
          <w:tblLayout w:type="fixed"/>
          <w:tblCellMar>
            <w:left w:w="62" w:type="dxa"/>
            <w:right w:w="62" w:type="dxa"/>
          </w:tblCellMar>
          <w:tblLook w:val="0000"/>
        </w:tblPrEx>
        <w:trPr>
          <w:tblHeader/>
        </w:trPr>
        <w:tc>
          <w:tcPr>
            <w:tcW w:w="2736" w:type="dxa"/>
            <w:tcBorders>
              <w:top w:val="nil"/>
              <w:left w:val="nil"/>
              <w:bottom w:val="nil"/>
              <w:right w:val="nil"/>
            </w:tcBorders>
            <w:tcMar>
              <w:top w:w="0" w:type="dxa"/>
              <w:left w:w="62" w:type="dxa"/>
              <w:bottom w:w="0" w:type="dxa"/>
              <w:right w:w="62" w:type="dxa"/>
            </w:tcMar>
          </w:tcPr>
          <w:p w:rsidR="00000000" w:rsidP="008958EF">
            <w:pPr>
              <w:pStyle w:val="BodyText"/>
              <w:rPr>
                <w:lang w:val="en-NZ"/>
              </w:rPr>
            </w:pPr>
            <w:r w:rsidRPr="008958EF">
              <w:rPr>
                <w:rStyle w:val="SpecialBold"/>
              </w:rPr>
              <w:t>Unit sector</w:t>
            </w:r>
          </w:p>
        </w:tc>
        <w:tc>
          <w:tcPr>
            <w:tcW w:w="5786" w:type="dxa"/>
            <w:tcBorders>
              <w:top w:val="nil"/>
              <w:left w:val="nil"/>
              <w:bottom w:val="nil"/>
              <w:right w:val="nil"/>
            </w:tcBorders>
            <w:tcMar>
              <w:top w:w="0" w:type="dxa"/>
              <w:left w:w="62" w:type="dxa"/>
              <w:bottom w:w="0" w:type="dxa"/>
              <w:right w:w="62" w:type="dxa"/>
            </w:tcMar>
          </w:tcPr>
          <w:p w:rsidR="00000000" w:rsidRPr="008958EF" w:rsidP="008958EF">
            <w:pPr>
              <w:pStyle w:val="BodyText"/>
            </w:pPr>
            <w:r w:rsidRPr="008958EF">
              <w:t>Property development, sales and management</w:t>
            </w:r>
          </w:p>
        </w:tc>
      </w:tr>
    </w:tbl>
    <w:p w:rsidR="009F01EC" w:rsidP="008958EF">
      <w:pPr>
        <w:pStyle w:val="BodyText"/>
      </w:pPr>
    </w:p>
    <w:p w:rsidR="009F01EC" w:rsidP="008958EF">
      <w:pPr>
        <w:pStyle w:val="BodyText"/>
      </w:pPr>
    </w:p>
    <w:p w:rsidR="00000000" w:rsidRPr="008958EF" w:rsidP="008958EF">
      <w:pPr>
        <w:pStyle w:val="Heading1"/>
      </w:pPr>
      <w:bookmarkStart w:id="13" w:name="O_200740"/>
      <w:bookmarkEnd w:id="13"/>
      <w:r w:rsidRPr="008958EF">
        <w:t>Competency field</w:t>
      </w:r>
    </w:p>
    <w:tbl>
      <w:tblPr>
        <w:tblW w:w="0" w:type="auto"/>
        <w:tblLayout w:type="fixed"/>
        <w:tblCellMar>
          <w:left w:w="62" w:type="dxa"/>
          <w:right w:w="62" w:type="dxa"/>
        </w:tblCellMar>
        <w:tblLook w:val="0000"/>
      </w:tblPr>
      <w:tblGrid>
        <w:gridCol w:w="2736"/>
        <w:gridCol w:w="5786"/>
      </w:tblGrid>
      <w:tr w:rsidTr="009F01EC">
        <w:tblPrEx>
          <w:tblW w:w="0" w:type="auto"/>
          <w:tblLayout w:type="fixed"/>
          <w:tblCellMar>
            <w:left w:w="62" w:type="dxa"/>
            <w:right w:w="62" w:type="dxa"/>
          </w:tblCellMar>
          <w:tblLook w:val="0000"/>
        </w:tblPrEx>
        <w:trPr>
          <w:tblHeader/>
        </w:trPr>
        <w:tc>
          <w:tcPr>
            <w:tcW w:w="2736" w:type="dxa"/>
            <w:tcBorders>
              <w:top w:val="nil"/>
              <w:left w:val="nil"/>
              <w:bottom w:val="nil"/>
              <w:right w:val="nil"/>
            </w:tcBorders>
            <w:tcMar>
              <w:top w:w="0" w:type="dxa"/>
              <w:left w:w="62" w:type="dxa"/>
              <w:bottom w:w="0" w:type="dxa"/>
              <w:right w:w="62" w:type="dxa"/>
            </w:tcMar>
          </w:tcPr>
          <w:p w:rsidR="00000000" w:rsidP="008958EF">
            <w:pPr>
              <w:pStyle w:val="BodyText"/>
              <w:rPr>
                <w:lang w:val="en-NZ"/>
              </w:rPr>
            </w:pPr>
            <w:r w:rsidRPr="008958EF">
              <w:rPr>
                <w:rStyle w:val="SpecialBold"/>
              </w:rPr>
              <w:t>Competency field</w:t>
            </w:r>
          </w:p>
        </w:tc>
        <w:tc>
          <w:tcPr>
            <w:tcW w:w="5786" w:type="dxa"/>
            <w:tcBorders>
              <w:top w:val="nil"/>
              <w:left w:val="nil"/>
              <w:bottom w:val="nil"/>
              <w:right w:val="nil"/>
            </w:tcBorders>
            <w:tcMar>
              <w:top w:w="0" w:type="dxa"/>
              <w:left w:w="62" w:type="dxa"/>
              <w:bottom w:w="0" w:type="dxa"/>
              <w:right w:w="62" w:type="dxa"/>
            </w:tcMar>
          </w:tcPr>
          <w:p w:rsidR="00000000" w:rsidRPr="008958EF" w:rsidP="008958EF">
            <w:pPr>
              <w:pStyle w:val="BodyText"/>
            </w:pPr>
            <w:r w:rsidRPr="008958EF">
              <w:t>Real estate</w:t>
            </w:r>
          </w:p>
        </w:tc>
      </w:tr>
    </w:tbl>
    <w:p w:rsidR="009F01EC" w:rsidP="008958EF">
      <w:pPr>
        <w:pStyle w:val="BodyText"/>
      </w:pPr>
    </w:p>
    <w:p w:rsidR="009F01EC" w:rsidP="008958EF">
      <w:pPr>
        <w:pStyle w:val="BodyText"/>
      </w:pPr>
    </w:p>
    <w:p w:rsidR="00000000" w:rsidRPr="008958EF" w:rsidP="008958EF"/>
    <w:sectPr w:rsidSect="008958E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58E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F01EC" w:rsidP="009F01E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58E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01EC" w:rsidP="008958E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9F01EC" w:rsidP="008958EF">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9F01EC" w:rsidP="008958EF">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58E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F01EC" w:rsidP="009F01EC">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58E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01EC" w:rsidP="008958EF">
    <w:pPr>
      <w:pStyle w:val="Header"/>
      <w:framePr w:wrap="around"/>
    </w:pPr>
    <w:r>
      <w:fldChar w:fldCharType="begin"/>
    </w:r>
    <w:r>
      <w:instrText xml:space="preserve"> TITLE   \* MERGEFORMAT </w:instrText>
    </w:r>
    <w:r>
      <w:fldChar w:fldCharType="separate"/>
    </w:r>
    <w:r>
      <w:t>CPPDSM3001A Assist in listing properties for lease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9F01EC" w:rsidP="008958EF">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2D20D5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A1C693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A62BB3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958EF"/>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8958EF"/>
    <w:pPr>
      <w:spacing w:before="360" w:after="60"/>
      <w:outlineLvl w:val="0"/>
    </w:pPr>
    <w:rPr>
      <w:sz w:val="32"/>
    </w:rPr>
  </w:style>
  <w:style w:type="paragraph" w:styleId="Heading2">
    <w:name w:val="heading 2"/>
    <w:basedOn w:val="HeadingBase"/>
    <w:next w:val="BodyText"/>
    <w:link w:val="Heading2Char"/>
    <w:qFormat/>
    <w:rsid w:val="008958EF"/>
    <w:pPr>
      <w:keepLines/>
      <w:spacing w:before="240" w:after="120"/>
      <w:outlineLvl w:val="1"/>
    </w:pPr>
    <w:rPr>
      <w:sz w:val="28"/>
      <w:szCs w:val="40"/>
    </w:rPr>
  </w:style>
  <w:style w:type="paragraph" w:styleId="Heading3">
    <w:name w:val="heading 3"/>
    <w:basedOn w:val="HeadingBase"/>
    <w:next w:val="BodyText"/>
    <w:link w:val="Heading3Char"/>
    <w:qFormat/>
    <w:rsid w:val="008958EF"/>
    <w:pPr>
      <w:spacing w:before="180" w:after="120"/>
      <w:outlineLvl w:val="2"/>
    </w:pPr>
    <w:rPr>
      <w:spacing w:val="-10"/>
      <w:kern w:val="32"/>
    </w:rPr>
  </w:style>
  <w:style w:type="paragraph" w:styleId="Heading4">
    <w:name w:val="heading 4"/>
    <w:basedOn w:val="HeadingBase"/>
    <w:next w:val="BodyText"/>
    <w:link w:val="Heading4Char"/>
    <w:qFormat/>
    <w:rsid w:val="008958EF"/>
    <w:pPr>
      <w:spacing w:before="160" w:after="120"/>
      <w:outlineLvl w:val="3"/>
    </w:pPr>
    <w:rPr>
      <w:sz w:val="22"/>
    </w:rPr>
  </w:style>
  <w:style w:type="paragraph" w:styleId="Heading5">
    <w:name w:val="heading 5"/>
    <w:basedOn w:val="HeadingBase"/>
    <w:next w:val="Normal"/>
    <w:link w:val="Heading5Char"/>
    <w:qFormat/>
    <w:rsid w:val="008958EF"/>
    <w:pPr>
      <w:spacing w:before="80"/>
      <w:outlineLvl w:val="4"/>
    </w:pPr>
    <w:rPr>
      <w:color w:val="918585"/>
      <w:sz w:val="20"/>
    </w:rPr>
  </w:style>
  <w:style w:type="paragraph" w:styleId="Heading6">
    <w:name w:val="heading 6"/>
    <w:basedOn w:val="HeadingBase"/>
    <w:next w:val="Normal"/>
    <w:link w:val="Heading6Char"/>
    <w:qFormat/>
    <w:rsid w:val="008958EF"/>
    <w:pPr>
      <w:spacing w:before="60"/>
      <w:outlineLvl w:val="5"/>
    </w:pPr>
    <w:rPr>
      <w:color w:val="918585"/>
      <w:sz w:val="20"/>
    </w:rPr>
  </w:style>
  <w:style w:type="paragraph" w:styleId="Heading7">
    <w:name w:val="heading 7"/>
    <w:basedOn w:val="Normal"/>
    <w:next w:val="Normal"/>
    <w:link w:val="Heading7Char"/>
    <w:qFormat/>
    <w:rsid w:val="008958EF"/>
    <w:pPr>
      <w:ind w:left="720"/>
      <w:outlineLvl w:val="6"/>
    </w:pPr>
    <w:rPr>
      <w:i/>
    </w:rPr>
  </w:style>
  <w:style w:type="paragraph" w:styleId="Heading8">
    <w:name w:val="heading 8"/>
    <w:basedOn w:val="Normal"/>
    <w:next w:val="Normal"/>
    <w:link w:val="Heading8Char"/>
    <w:qFormat/>
    <w:rsid w:val="008958EF"/>
    <w:pPr>
      <w:ind w:left="720"/>
      <w:outlineLvl w:val="7"/>
    </w:pPr>
    <w:rPr>
      <w:i/>
    </w:rPr>
  </w:style>
  <w:style w:type="paragraph" w:styleId="Heading9">
    <w:name w:val="heading 9"/>
    <w:basedOn w:val="Normal"/>
    <w:next w:val="Normal"/>
    <w:link w:val="Heading9Char"/>
    <w:qFormat/>
    <w:rsid w:val="008958EF"/>
    <w:pPr>
      <w:ind w:left="720"/>
      <w:outlineLvl w:val="8"/>
    </w:pPr>
    <w:rPr>
      <w:i/>
    </w:rPr>
  </w:style>
  <w:style w:type="character" w:default="1" w:styleId="DefaultParagraphFont">
    <w:name w:val="Default Paragraph Font"/>
    <w:uiPriority w:val="1"/>
    <w:unhideWhenUsed/>
    <w:rsid w:val="008958E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958EF"/>
  </w:style>
  <w:style w:type="character" w:customStyle="1" w:styleId="Heading1Char">
    <w:name w:val="Heading 1 Char"/>
    <w:basedOn w:val="DefaultParagraphFont"/>
    <w:link w:val="Heading1"/>
    <w:rsid w:val="008958EF"/>
    <w:rPr>
      <w:rFonts w:ascii="Times New Roman" w:eastAsia="Times New Roman" w:hAnsi="Times New Roman" w:cs="Times New Roman"/>
      <w:b/>
      <w:sz w:val="32"/>
      <w:szCs w:val="20"/>
      <w:lang w:eastAsia="en-US"/>
    </w:rPr>
  </w:style>
  <w:style w:type="paragraph" w:styleId="BodyText">
    <w:name w:val="Body Text"/>
    <w:basedOn w:val="Normal"/>
    <w:link w:val="BodyTextChar"/>
    <w:rsid w:val="008958EF"/>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8958EF"/>
    <w:rPr>
      <w:rFonts w:ascii="Times New Roman" w:eastAsia="Times New Roman" w:hAnsi="Times New Roman" w:cs="Times New Roman"/>
      <w:sz w:val="24"/>
      <w:lang w:val="en-US" w:eastAsia="en-US"/>
    </w:rPr>
  </w:style>
  <w:style w:type="paragraph" w:styleId="Footer">
    <w:name w:val="footer"/>
    <w:basedOn w:val="Normal"/>
    <w:link w:val="FooterChar"/>
    <w:rsid w:val="008958E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958EF"/>
    <w:rPr>
      <w:rFonts w:ascii="Times New Roman" w:eastAsia="Times New Roman" w:hAnsi="Times New Roman" w:cs="Times New Roman"/>
      <w:sz w:val="16"/>
      <w:lang w:val="en-US" w:eastAsia="en-US"/>
    </w:rPr>
  </w:style>
  <w:style w:type="paragraph" w:styleId="List">
    <w:name w:val="List"/>
    <w:basedOn w:val="BodyText"/>
    <w:next w:val="BodyText"/>
    <w:rsid w:val="008958EF"/>
    <w:pPr>
      <w:tabs>
        <w:tab w:val="left" w:pos="340"/>
      </w:tabs>
      <w:spacing w:before="60" w:after="60"/>
      <w:ind w:left="340" w:hanging="340"/>
    </w:pPr>
  </w:style>
  <w:style w:type="paragraph" w:styleId="ListBullet">
    <w:name w:val="List Bullet"/>
    <w:basedOn w:val="List"/>
    <w:rsid w:val="008958EF"/>
    <w:pPr>
      <w:numPr>
        <w:numId w:val="13"/>
      </w:numPr>
      <w:tabs>
        <w:tab w:val="clear" w:pos="340"/>
      </w:tabs>
      <w:spacing w:before="40" w:after="40"/>
    </w:pPr>
  </w:style>
  <w:style w:type="character" w:customStyle="1" w:styleId="SpecialBold">
    <w:name w:val="Special Bold"/>
    <w:basedOn w:val="DefaultParagraphFont"/>
    <w:rsid w:val="008958EF"/>
    <w:rPr>
      <w:b/>
      <w:spacing w:val="0"/>
    </w:rPr>
  </w:style>
  <w:style w:type="paragraph" w:styleId="ListBullet2">
    <w:name w:val="List Bullet 2"/>
    <w:basedOn w:val="List2"/>
    <w:rsid w:val="008958EF"/>
    <w:pPr>
      <w:numPr>
        <w:numId w:val="14"/>
      </w:numPr>
      <w:tabs>
        <w:tab w:val="clear" w:pos="680"/>
      </w:tabs>
    </w:pPr>
  </w:style>
  <w:style w:type="paragraph" w:styleId="Header">
    <w:name w:val="header"/>
    <w:basedOn w:val="Normal"/>
    <w:link w:val="HeaderChar"/>
    <w:rsid w:val="008958E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958EF"/>
    <w:rPr>
      <w:rFonts w:ascii="Times New Roman" w:eastAsia="Times New Roman" w:hAnsi="Times New Roman" w:cs="Times New Roman"/>
      <w:sz w:val="16"/>
      <w:szCs w:val="20"/>
      <w:lang w:val="en-GB" w:eastAsia="en-US"/>
    </w:rPr>
  </w:style>
  <w:style w:type="paragraph" w:customStyle="1" w:styleId="SuperHeading">
    <w:name w:val="SuperHeading"/>
    <w:basedOn w:val="Normal"/>
    <w:rsid w:val="008958EF"/>
    <w:pPr>
      <w:spacing w:before="240" w:after="120"/>
      <w:outlineLvl w:val="0"/>
    </w:pPr>
    <w:rPr>
      <w:rFonts w:ascii="Times New Roman" w:hAnsi="Times New Roman"/>
      <w:b/>
      <w:sz w:val="28"/>
    </w:rPr>
  </w:style>
  <w:style w:type="paragraph" w:customStyle="1" w:styleId="AllowPageBreak">
    <w:name w:val="AllowPageBreak"/>
    <w:rsid w:val="008958E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8958EF"/>
    <w:rPr>
      <w:b/>
      <w:i/>
      <w:u w:val="none"/>
    </w:rPr>
  </w:style>
  <w:style w:type="character" w:customStyle="1" w:styleId="Heading2Char">
    <w:name w:val="Heading 2 Char"/>
    <w:basedOn w:val="DefaultParagraphFont"/>
    <w:link w:val="Heading2"/>
    <w:rsid w:val="008958E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958E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958E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958E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958E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958EF"/>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8958EF"/>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8958EF"/>
    <w:rPr>
      <w:rFonts w:ascii="Courier New" w:eastAsia="Times New Roman" w:hAnsi="Courier New" w:cs="Times New Roman"/>
      <w:i/>
      <w:szCs w:val="20"/>
      <w:lang w:val="en-US" w:eastAsia="en-US"/>
    </w:rPr>
  </w:style>
  <w:style w:type="paragraph" w:customStyle="1" w:styleId="HeadingBase">
    <w:name w:val="Heading Base"/>
    <w:rsid w:val="008958E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958EF"/>
    <w:pPr>
      <w:tabs>
        <w:tab w:val="right" w:leader="dot" w:pos="9072"/>
      </w:tabs>
      <w:ind w:left="567"/>
    </w:pPr>
    <w:rPr>
      <w:szCs w:val="22"/>
    </w:rPr>
  </w:style>
  <w:style w:type="paragraph" w:customStyle="1" w:styleId="TOCBase">
    <w:name w:val="TOC Base"/>
    <w:rsid w:val="008958E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958EF"/>
    <w:pPr>
      <w:tabs>
        <w:tab w:val="right" w:leader="dot" w:pos="9072"/>
      </w:tabs>
      <w:spacing w:before="40" w:after="40"/>
      <w:ind w:left="284"/>
    </w:pPr>
    <w:rPr>
      <w:rFonts w:ascii="Times New Roman" w:hAnsi="Times New Roman"/>
    </w:rPr>
  </w:style>
  <w:style w:type="paragraph" w:styleId="TOC1">
    <w:name w:val="toc 1"/>
    <w:basedOn w:val="TOCBase"/>
    <w:next w:val="Normal"/>
    <w:rsid w:val="008958EF"/>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8958EF"/>
    <w:pPr>
      <w:spacing w:before="5040"/>
      <w:jc w:val="center"/>
    </w:pPr>
    <w:rPr>
      <w:sz w:val="48"/>
      <w:szCs w:val="72"/>
      <w:lang w:val="en-US"/>
    </w:rPr>
  </w:style>
  <w:style w:type="character" w:customStyle="1" w:styleId="TitleChar">
    <w:name w:val="Title Char"/>
    <w:basedOn w:val="DefaultParagraphFont"/>
    <w:link w:val="Title"/>
    <w:rsid w:val="008958E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958EF"/>
    <w:pPr>
      <w:tabs>
        <w:tab w:val="left" w:pos="3600"/>
        <w:tab w:val="left" w:pos="3958"/>
      </w:tabs>
    </w:pPr>
  </w:style>
  <w:style w:type="paragraph" w:customStyle="1" w:styleId="Note">
    <w:name w:val="Note"/>
    <w:basedOn w:val="BodyText"/>
    <w:rsid w:val="008958E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958EF"/>
    <w:pPr>
      <w:framePr w:wrap="auto" w:hAnchor="text" w:y="6049"/>
    </w:pPr>
    <w:rPr>
      <w:color w:val="000000"/>
      <w:sz w:val="40"/>
    </w:rPr>
  </w:style>
  <w:style w:type="paragraph" w:customStyle="1" w:styleId="TOCTitle">
    <w:name w:val="TOCTitle"/>
    <w:basedOn w:val="Heading1"/>
    <w:rsid w:val="008958EF"/>
    <w:pPr>
      <w:spacing w:after="240"/>
      <w:jc w:val="center"/>
      <w:outlineLvl w:val="9"/>
    </w:pPr>
    <w:rPr>
      <w:caps/>
    </w:rPr>
  </w:style>
  <w:style w:type="paragraph" w:customStyle="1" w:styleId="Version">
    <w:name w:val="Version"/>
    <w:rsid w:val="008958E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958EF"/>
    <w:pPr>
      <w:keepNext w:val="0"/>
      <w:tabs>
        <w:tab w:val="right" w:pos="4176"/>
      </w:tabs>
      <w:ind w:left="198" w:hanging="198"/>
    </w:pPr>
    <w:rPr>
      <w:rFonts w:ascii="Garamond" w:hAnsi="Garamond"/>
    </w:rPr>
  </w:style>
  <w:style w:type="paragraph" w:styleId="IndexHeading">
    <w:name w:val="index heading"/>
    <w:basedOn w:val="Normal"/>
    <w:next w:val="Index1"/>
    <w:semiHidden/>
    <w:rsid w:val="008958EF"/>
    <w:pPr>
      <w:spacing w:before="120" w:after="120"/>
    </w:pPr>
    <w:rPr>
      <w:rFonts w:ascii="Arial" w:hAnsi="Arial"/>
      <w:b/>
      <w:color w:val="918585"/>
      <w:sz w:val="24"/>
    </w:rPr>
  </w:style>
  <w:style w:type="paragraph" w:customStyle="1" w:styleId="Chapter">
    <w:name w:val="Chapter"/>
    <w:basedOn w:val="Normal"/>
    <w:rsid w:val="008958EF"/>
    <w:pPr>
      <w:spacing w:before="240"/>
    </w:pPr>
    <w:rPr>
      <w:rFonts w:ascii="Times New Roman" w:hAnsi="Times New Roman"/>
      <w:smallCaps/>
      <w:spacing w:val="80"/>
      <w:sz w:val="28"/>
    </w:rPr>
  </w:style>
  <w:style w:type="paragraph" w:customStyle="1" w:styleId="InChapter">
    <w:name w:val="InChapter"/>
    <w:basedOn w:val="Heading3"/>
    <w:rsid w:val="008958EF"/>
    <w:pPr>
      <w:spacing w:after="240"/>
      <w:outlineLvl w:val="9"/>
    </w:pPr>
    <w:rPr>
      <w:noProof/>
    </w:rPr>
  </w:style>
  <w:style w:type="paragraph" w:styleId="Index2">
    <w:name w:val="index 2"/>
    <w:basedOn w:val="Normal"/>
    <w:next w:val="Normal"/>
    <w:semiHidden/>
    <w:rsid w:val="008958EF"/>
    <w:pPr>
      <w:tabs>
        <w:tab w:val="right" w:pos="4176"/>
      </w:tabs>
      <w:ind w:left="568" w:hanging="284"/>
    </w:pPr>
    <w:rPr>
      <w:rFonts w:ascii="Garamond" w:hAnsi="Garamond"/>
    </w:rPr>
  </w:style>
  <w:style w:type="paragraph" w:customStyle="1" w:styleId="Byline">
    <w:name w:val="Byline"/>
    <w:rsid w:val="008958E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958EF"/>
    <w:pPr>
      <w:tabs>
        <w:tab w:val="clear" w:pos="3600"/>
        <w:tab w:val="clear" w:pos="3958"/>
      </w:tabs>
      <w:jc w:val="right"/>
    </w:pPr>
  </w:style>
  <w:style w:type="character" w:styleId="Emphasis">
    <w:name w:val="Emphasis"/>
    <w:basedOn w:val="DefaultParagraphFont"/>
    <w:qFormat/>
    <w:rsid w:val="008958EF"/>
    <w:rPr>
      <w:i/>
    </w:rPr>
  </w:style>
  <w:style w:type="paragraph" w:styleId="Caption">
    <w:name w:val="caption"/>
    <w:basedOn w:val="BodyText"/>
    <w:next w:val="Normal"/>
    <w:qFormat/>
    <w:rsid w:val="008958EF"/>
    <w:pPr>
      <w:framePr w:w="2268" w:hSpace="181" w:vSpace="181" w:wrap="around" w:vAnchor="text" w:hAnchor="page" w:x="1135" w:y="285" w:anchorLock="1"/>
    </w:pPr>
    <w:rPr>
      <w:i/>
    </w:rPr>
  </w:style>
  <w:style w:type="paragraph" w:customStyle="1" w:styleId="MiniTOCTitle">
    <w:name w:val="MiniTOCTitle"/>
    <w:basedOn w:val="Heading4"/>
    <w:rsid w:val="008958EF"/>
    <w:pPr>
      <w:spacing w:before="240"/>
      <w:outlineLvl w:val="9"/>
    </w:pPr>
    <w:rPr>
      <w:noProof/>
      <w:sz w:val="24"/>
    </w:rPr>
  </w:style>
  <w:style w:type="paragraph" w:customStyle="1" w:styleId="MiniTOCItem">
    <w:name w:val="MiniTOCItem"/>
    <w:basedOn w:val="ListBullet"/>
    <w:rsid w:val="008958EF"/>
    <w:pPr>
      <w:numPr>
        <w:numId w:val="0"/>
      </w:numPr>
      <w:tabs>
        <w:tab w:val="right" w:leader="dot" w:pos="6521"/>
      </w:tabs>
      <w:spacing w:before="0" w:after="0"/>
    </w:pPr>
  </w:style>
  <w:style w:type="paragraph" w:customStyle="1" w:styleId="TOFTitle">
    <w:name w:val="TOFTitle"/>
    <w:basedOn w:val="TOCTitle"/>
    <w:rsid w:val="008958EF"/>
  </w:style>
  <w:style w:type="paragraph" w:styleId="TableofFigures">
    <w:name w:val="table of figures"/>
    <w:basedOn w:val="Normal"/>
    <w:next w:val="Normal"/>
    <w:semiHidden/>
    <w:rsid w:val="008958EF"/>
    <w:pPr>
      <w:tabs>
        <w:tab w:val="right" w:leader="dot" w:pos="9072"/>
      </w:tabs>
      <w:ind w:left="970" w:hanging="403"/>
    </w:pPr>
    <w:rPr>
      <w:rFonts w:ascii="Times New Roman" w:hAnsi="Times New Roman"/>
      <w:b/>
    </w:rPr>
  </w:style>
  <w:style w:type="paragraph" w:styleId="ListNumber">
    <w:name w:val="List Number"/>
    <w:basedOn w:val="List"/>
    <w:rsid w:val="008958EF"/>
    <w:pPr>
      <w:numPr>
        <w:numId w:val="11"/>
      </w:numPr>
    </w:pPr>
  </w:style>
  <w:style w:type="character" w:customStyle="1" w:styleId="WingdingSymbols">
    <w:name w:val="Wingding Symbols"/>
    <w:rsid w:val="008958EF"/>
    <w:rPr>
      <w:rFonts w:ascii="Wingdings" w:hAnsi="Wingdings"/>
    </w:rPr>
  </w:style>
  <w:style w:type="paragraph" w:customStyle="1" w:styleId="TableHeading">
    <w:name w:val="Table Heading"/>
    <w:basedOn w:val="HeadingBase"/>
    <w:rsid w:val="008958EF"/>
    <w:pPr>
      <w:keepLines/>
      <w:pBdr>
        <w:bottom w:val="single" w:sz="6" w:space="1" w:color="918585"/>
      </w:pBdr>
      <w:spacing w:before="240"/>
    </w:pPr>
  </w:style>
  <w:style w:type="character" w:customStyle="1" w:styleId="HotSpot">
    <w:name w:val="HotSpot"/>
    <w:rsid w:val="008958EF"/>
    <w:rPr>
      <w:color w:val="0033CC"/>
      <w:u w:val="none"/>
    </w:rPr>
  </w:style>
  <w:style w:type="paragraph" w:customStyle="1" w:styleId="BodyTextRight">
    <w:name w:val="Body Text Right"/>
    <w:basedOn w:val="BodyText"/>
    <w:rsid w:val="008958EF"/>
    <w:pPr>
      <w:spacing w:before="0" w:after="0"/>
      <w:jc w:val="right"/>
    </w:pPr>
  </w:style>
  <w:style w:type="paragraph" w:styleId="Index3">
    <w:name w:val="index 3"/>
    <w:basedOn w:val="ListNumber2"/>
    <w:next w:val="Normal"/>
    <w:semiHidden/>
    <w:rsid w:val="008958EF"/>
    <w:pPr>
      <w:numPr>
        <w:numId w:val="0"/>
      </w:numPr>
      <w:tabs>
        <w:tab w:val="right" w:leader="dot" w:pos="4176"/>
      </w:tabs>
    </w:pPr>
  </w:style>
  <w:style w:type="paragraph" w:styleId="ListNumber2">
    <w:name w:val="List Number 2"/>
    <w:basedOn w:val="List2"/>
    <w:rsid w:val="008958EF"/>
    <w:pPr>
      <w:numPr>
        <w:numId w:val="10"/>
      </w:numPr>
      <w:tabs>
        <w:tab w:val="clear" w:pos="1060"/>
      </w:tabs>
    </w:pPr>
  </w:style>
  <w:style w:type="paragraph" w:customStyle="1" w:styleId="MarginNote">
    <w:name w:val="Margin Note"/>
    <w:basedOn w:val="BodyText"/>
    <w:rsid w:val="008958E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958E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958EF"/>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8958EF"/>
    <w:rPr>
      <w:sz w:val="32"/>
    </w:rPr>
  </w:style>
  <w:style w:type="paragraph" w:customStyle="1" w:styleId="HeadingProcedure">
    <w:name w:val="Heading Procedure"/>
    <w:basedOn w:val="HeadingBase"/>
    <w:next w:val="Normal"/>
    <w:rsid w:val="008958EF"/>
    <w:pPr>
      <w:tabs>
        <w:tab w:val="left" w:pos="0"/>
      </w:tabs>
      <w:spacing w:before="120" w:after="60"/>
    </w:pPr>
    <w:rPr>
      <w:i/>
      <w:color w:val="918585"/>
      <w:sz w:val="22"/>
    </w:rPr>
  </w:style>
  <w:style w:type="paragraph" w:customStyle="1" w:styleId="TableBodyText">
    <w:name w:val="Table Body Text"/>
    <w:basedOn w:val="BodyText"/>
    <w:rsid w:val="008958EF"/>
    <w:pPr>
      <w:spacing w:before="60" w:after="60"/>
    </w:pPr>
  </w:style>
  <w:style w:type="paragraph" w:styleId="ListContinue">
    <w:name w:val="List Continue"/>
    <w:basedOn w:val="List"/>
    <w:rsid w:val="008958EF"/>
    <w:pPr>
      <w:ind w:firstLine="0"/>
    </w:pPr>
  </w:style>
  <w:style w:type="paragraph" w:customStyle="1" w:styleId="ListNote">
    <w:name w:val="List Note"/>
    <w:basedOn w:val="List"/>
    <w:rsid w:val="008958EF"/>
    <w:pPr>
      <w:pBdr>
        <w:top w:val="single" w:sz="6" w:space="2" w:color="918585"/>
        <w:bottom w:val="single" w:sz="6" w:space="2" w:color="918585"/>
      </w:pBdr>
      <w:tabs>
        <w:tab w:val="left" w:pos="1021"/>
      </w:tabs>
      <w:ind w:firstLine="0"/>
    </w:pPr>
  </w:style>
  <w:style w:type="paragraph" w:customStyle="1" w:styleId="Warning">
    <w:name w:val="Warning"/>
    <w:basedOn w:val="BodyText"/>
    <w:rsid w:val="008958EF"/>
    <w:pPr>
      <w:shd w:val="clear" w:color="auto" w:fill="D9D9D9"/>
      <w:tabs>
        <w:tab w:val="left" w:pos="992"/>
      </w:tabs>
      <w:ind w:left="119" w:right="119"/>
    </w:pPr>
    <w:rPr>
      <w:sz w:val="20"/>
    </w:rPr>
  </w:style>
  <w:style w:type="paragraph" w:customStyle="1" w:styleId="MarginIcons">
    <w:name w:val="Margin Icons"/>
    <w:basedOn w:val="BodyText"/>
    <w:rsid w:val="008958E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958EF"/>
    <w:rPr>
      <w:rFonts w:ascii="Courier New" w:hAnsi="Courier New"/>
    </w:rPr>
  </w:style>
  <w:style w:type="paragraph" w:customStyle="1" w:styleId="NoteBullet">
    <w:name w:val="Note Bullet"/>
    <w:basedOn w:val="Note"/>
    <w:rsid w:val="008958EF"/>
    <w:pPr>
      <w:tabs>
        <w:tab w:val="clear" w:pos="680"/>
      </w:tabs>
      <w:spacing w:before="60" w:after="60"/>
    </w:pPr>
  </w:style>
  <w:style w:type="paragraph" w:customStyle="1" w:styleId="SubHeading2">
    <w:name w:val="SubHeading2"/>
    <w:basedOn w:val="HeadingBase"/>
    <w:rsid w:val="008958EF"/>
    <w:pPr>
      <w:spacing w:before="240" w:after="60"/>
    </w:pPr>
    <w:rPr>
      <w:sz w:val="20"/>
    </w:rPr>
  </w:style>
  <w:style w:type="paragraph" w:customStyle="1" w:styleId="SubHeading1">
    <w:name w:val="SubHeading1"/>
    <w:basedOn w:val="HeadingBase"/>
    <w:rsid w:val="008958EF"/>
    <w:pPr>
      <w:spacing w:before="240" w:after="60"/>
    </w:pPr>
    <w:rPr>
      <w:color w:val="918585"/>
      <w:sz w:val="22"/>
    </w:rPr>
  </w:style>
  <w:style w:type="paragraph" w:customStyle="1" w:styleId="SideHeading">
    <w:name w:val="Side Heading"/>
    <w:basedOn w:val="HeadingBase"/>
    <w:rsid w:val="008958E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958EF"/>
    <w:pPr>
      <w:numPr>
        <w:numId w:val="12"/>
      </w:numPr>
    </w:pPr>
  </w:style>
  <w:style w:type="paragraph" w:styleId="PlainText">
    <w:name w:val="Plain Text"/>
    <w:basedOn w:val="Normal"/>
    <w:link w:val="PlainTextChar"/>
    <w:rsid w:val="008958EF"/>
    <w:rPr>
      <w:sz w:val="20"/>
    </w:rPr>
  </w:style>
  <w:style w:type="character" w:customStyle="1" w:styleId="PlainTextChar">
    <w:name w:val="Plain Text Char"/>
    <w:basedOn w:val="DefaultParagraphFont"/>
    <w:link w:val="PlainText"/>
    <w:rsid w:val="008958EF"/>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8958EF"/>
    <w:rPr>
      <w:b/>
      <w:smallCaps/>
    </w:rPr>
  </w:style>
  <w:style w:type="paragraph" w:customStyle="1" w:styleId="TableListNumber">
    <w:name w:val="Table List Number"/>
    <w:basedOn w:val="ListNumber"/>
    <w:rsid w:val="008958EF"/>
    <w:pPr>
      <w:numPr>
        <w:numId w:val="0"/>
      </w:numPr>
    </w:pPr>
  </w:style>
  <w:style w:type="paragraph" w:styleId="TOC4">
    <w:name w:val="toc 4"/>
    <w:basedOn w:val="TOCBase"/>
    <w:next w:val="Normal"/>
    <w:semiHidden/>
    <w:rsid w:val="008958EF"/>
    <w:pPr>
      <w:tabs>
        <w:tab w:val="right" w:leader="dot" w:pos="9071"/>
      </w:tabs>
      <w:ind w:left="1701"/>
    </w:pPr>
  </w:style>
  <w:style w:type="paragraph" w:customStyle="1" w:styleId="ListAlpha">
    <w:name w:val="List Alpha"/>
    <w:basedOn w:val="List"/>
    <w:rsid w:val="008958EF"/>
    <w:pPr>
      <w:numPr>
        <w:numId w:val="9"/>
      </w:numPr>
    </w:pPr>
  </w:style>
  <w:style w:type="paragraph" w:customStyle="1" w:styleId="ListAlpha2">
    <w:name w:val="List Alpha 2"/>
    <w:basedOn w:val="List2"/>
    <w:rsid w:val="008958EF"/>
    <w:pPr>
      <w:numPr>
        <w:numId w:val="8"/>
      </w:numPr>
    </w:pPr>
  </w:style>
  <w:style w:type="paragraph" w:styleId="List2">
    <w:name w:val="List 2"/>
    <w:basedOn w:val="BodyText"/>
    <w:rsid w:val="008958EF"/>
    <w:pPr>
      <w:tabs>
        <w:tab w:val="left" w:pos="680"/>
      </w:tabs>
      <w:spacing w:before="60" w:after="60"/>
      <w:ind w:left="680" w:hanging="340"/>
    </w:pPr>
  </w:style>
  <w:style w:type="paragraph" w:styleId="List3">
    <w:name w:val="List 3"/>
    <w:basedOn w:val="BodyText"/>
    <w:rsid w:val="008958EF"/>
    <w:pPr>
      <w:tabs>
        <w:tab w:val="left" w:pos="1021"/>
      </w:tabs>
      <w:spacing w:before="60" w:after="60"/>
      <w:ind w:left="1020" w:hanging="340"/>
    </w:pPr>
  </w:style>
  <w:style w:type="paragraph" w:styleId="List4">
    <w:name w:val="List 4"/>
    <w:basedOn w:val="BodyText"/>
    <w:rsid w:val="008958EF"/>
    <w:pPr>
      <w:tabs>
        <w:tab w:val="left" w:pos="1361"/>
      </w:tabs>
      <w:spacing w:before="60" w:after="60"/>
      <w:ind w:left="1361" w:hanging="340"/>
    </w:pPr>
  </w:style>
  <w:style w:type="paragraph" w:styleId="List5">
    <w:name w:val="List 5"/>
    <w:basedOn w:val="BodyText"/>
    <w:rsid w:val="008958EF"/>
    <w:pPr>
      <w:tabs>
        <w:tab w:val="left" w:pos="1701"/>
      </w:tabs>
      <w:spacing w:before="60" w:after="60"/>
      <w:ind w:left="1701" w:hanging="340"/>
    </w:pPr>
  </w:style>
  <w:style w:type="paragraph" w:styleId="ListBullet3">
    <w:name w:val="List Bullet 3"/>
    <w:basedOn w:val="List3"/>
    <w:rsid w:val="008958EF"/>
    <w:pPr>
      <w:numPr>
        <w:numId w:val="15"/>
      </w:numPr>
      <w:tabs>
        <w:tab w:val="clear" w:pos="1021"/>
      </w:tabs>
      <w:ind w:left="1037" w:hanging="357"/>
    </w:pPr>
  </w:style>
  <w:style w:type="paragraph" w:styleId="ListBullet4">
    <w:name w:val="List Bullet 4"/>
    <w:basedOn w:val="List4"/>
    <w:rsid w:val="008958EF"/>
    <w:pPr>
      <w:numPr>
        <w:numId w:val="3"/>
      </w:numPr>
    </w:pPr>
  </w:style>
  <w:style w:type="paragraph" w:styleId="ListBullet5">
    <w:name w:val="List Bullet 5"/>
    <w:basedOn w:val="List5"/>
    <w:rsid w:val="008958EF"/>
    <w:pPr>
      <w:numPr>
        <w:numId w:val="4"/>
      </w:numPr>
    </w:pPr>
  </w:style>
  <w:style w:type="paragraph" w:styleId="ListContinue2">
    <w:name w:val="List Continue 2"/>
    <w:basedOn w:val="List2"/>
    <w:rsid w:val="008958EF"/>
    <w:pPr>
      <w:ind w:firstLine="0"/>
    </w:pPr>
  </w:style>
  <w:style w:type="paragraph" w:styleId="ListContinue3">
    <w:name w:val="List Continue 3"/>
    <w:basedOn w:val="List3"/>
    <w:rsid w:val="008958EF"/>
    <w:pPr>
      <w:ind w:left="1021" w:firstLine="0"/>
    </w:pPr>
  </w:style>
  <w:style w:type="paragraph" w:styleId="ListContinue4">
    <w:name w:val="List Continue 4"/>
    <w:basedOn w:val="List4"/>
    <w:rsid w:val="008958EF"/>
    <w:pPr>
      <w:ind w:firstLine="0"/>
    </w:pPr>
  </w:style>
  <w:style w:type="paragraph" w:styleId="ListContinue5">
    <w:name w:val="List Continue 5"/>
    <w:basedOn w:val="List5"/>
    <w:rsid w:val="008958EF"/>
    <w:pPr>
      <w:ind w:firstLine="0"/>
    </w:pPr>
  </w:style>
  <w:style w:type="paragraph" w:styleId="ListNumber3">
    <w:name w:val="List Number 3"/>
    <w:basedOn w:val="List3"/>
    <w:rsid w:val="008958EF"/>
    <w:pPr>
      <w:numPr>
        <w:numId w:val="5"/>
      </w:numPr>
    </w:pPr>
  </w:style>
  <w:style w:type="paragraph" w:styleId="ListNumber4">
    <w:name w:val="List Number 4"/>
    <w:basedOn w:val="List4"/>
    <w:rsid w:val="008958EF"/>
    <w:pPr>
      <w:numPr>
        <w:numId w:val="6"/>
      </w:numPr>
    </w:pPr>
  </w:style>
  <w:style w:type="paragraph" w:styleId="ListNumber5">
    <w:name w:val="List Number 5"/>
    <w:basedOn w:val="List5"/>
    <w:rsid w:val="008958EF"/>
    <w:pPr>
      <w:numPr>
        <w:numId w:val="7"/>
      </w:numPr>
    </w:pPr>
  </w:style>
  <w:style w:type="paragraph" w:styleId="BlockText">
    <w:name w:val="Block Text"/>
    <w:basedOn w:val="Normal"/>
    <w:rsid w:val="008958EF"/>
    <w:pPr>
      <w:spacing w:after="120"/>
      <w:ind w:left="1440" w:right="1440"/>
    </w:pPr>
  </w:style>
  <w:style w:type="character" w:customStyle="1" w:styleId="Subscript">
    <w:name w:val="Subscript"/>
    <w:basedOn w:val="DefaultParagraphFont"/>
    <w:rsid w:val="008958EF"/>
    <w:rPr>
      <w:sz w:val="16"/>
      <w:vertAlign w:val="subscript"/>
    </w:rPr>
  </w:style>
  <w:style w:type="character" w:customStyle="1" w:styleId="Superscript">
    <w:name w:val="Superscript"/>
    <w:basedOn w:val="DefaultParagraphFont"/>
    <w:rsid w:val="008958EF"/>
    <w:rPr>
      <w:sz w:val="16"/>
      <w:vertAlign w:val="superscript"/>
    </w:rPr>
  </w:style>
  <w:style w:type="character" w:customStyle="1" w:styleId="Symbols">
    <w:name w:val="Symbols"/>
    <w:basedOn w:val="DefaultParagraphFont"/>
    <w:rsid w:val="008958EF"/>
    <w:rPr>
      <w:rFonts w:ascii="Symbol" w:hAnsi="Symbol"/>
    </w:rPr>
  </w:style>
  <w:style w:type="character" w:customStyle="1" w:styleId="MenuOptions">
    <w:name w:val="Menu Options"/>
    <w:basedOn w:val="DefaultParagraphFont"/>
    <w:rsid w:val="008958EF"/>
    <w:rPr>
      <w:rFonts w:ascii="Arial Narrow" w:hAnsi="Arial Narrow"/>
      <w:smallCaps/>
    </w:rPr>
  </w:style>
  <w:style w:type="character" w:customStyle="1" w:styleId="Buttons">
    <w:name w:val="Buttons"/>
    <w:basedOn w:val="DefaultParagraphFont"/>
    <w:rsid w:val="008958EF"/>
    <w:rPr>
      <w:b/>
    </w:rPr>
  </w:style>
  <w:style w:type="character" w:customStyle="1" w:styleId="Underlined">
    <w:name w:val="Underlined"/>
    <w:basedOn w:val="DefaultParagraphFont"/>
    <w:rsid w:val="008958EF"/>
    <w:rPr>
      <w:u w:val="single"/>
    </w:rPr>
  </w:style>
  <w:style w:type="paragraph" w:customStyle="1" w:styleId="TableBodyTextRight">
    <w:name w:val="Table Body Text Right"/>
    <w:basedOn w:val="TableBodyText"/>
    <w:rsid w:val="008958EF"/>
    <w:pPr>
      <w:widowControl w:val="0"/>
      <w:autoSpaceDE w:val="0"/>
      <w:autoSpaceDN w:val="0"/>
      <w:adjustRightInd w:val="0"/>
      <w:jc w:val="right"/>
    </w:pPr>
    <w:rPr>
      <w:rFonts w:cs="Arial"/>
      <w:szCs w:val="18"/>
    </w:rPr>
  </w:style>
  <w:style w:type="paragraph" w:customStyle="1" w:styleId="CopyrightText">
    <w:name w:val="Copyright Text"/>
    <w:basedOn w:val="BodyText"/>
    <w:rsid w:val="008958EF"/>
    <w:rPr>
      <w:sz w:val="18"/>
    </w:rPr>
  </w:style>
  <w:style w:type="paragraph" w:customStyle="1" w:styleId="BodySmallRight">
    <w:name w:val="Body Small Right"/>
    <w:basedOn w:val="BodyTextRight"/>
    <w:rsid w:val="008958EF"/>
    <w:rPr>
      <w:sz w:val="18"/>
      <w:szCs w:val="18"/>
    </w:rPr>
  </w:style>
  <w:style w:type="paragraph" w:customStyle="1" w:styleId="MarginEdition">
    <w:name w:val="Margin Edition"/>
    <w:basedOn w:val="MarginNote"/>
    <w:rsid w:val="008958EF"/>
    <w:pPr>
      <w:spacing w:before="0" w:after="0"/>
    </w:pPr>
    <w:rPr>
      <w:rFonts w:ascii="Times New Roman" w:hAnsi="Times New Roman"/>
      <w:color w:val="999999"/>
    </w:rPr>
  </w:style>
  <w:style w:type="paragraph" w:customStyle="1" w:styleId="Spacer">
    <w:name w:val="Spacer"/>
    <w:basedOn w:val="Normal"/>
    <w:rsid w:val="008958EF"/>
    <w:rPr>
      <w:sz w:val="2"/>
      <w:szCs w:val="2"/>
    </w:rPr>
  </w:style>
  <w:style w:type="character" w:customStyle="1" w:styleId="Small">
    <w:name w:val="Small"/>
    <w:basedOn w:val="DefaultParagraphFont"/>
    <w:rsid w:val="008958EF"/>
    <w:rPr>
      <w:sz w:val="16"/>
    </w:rPr>
  </w:style>
  <w:style w:type="paragraph" w:customStyle="1" w:styleId="WideTable">
    <w:name w:val="Wide Table"/>
    <w:basedOn w:val="Normal"/>
    <w:rsid w:val="008958EF"/>
    <w:pPr>
      <w:ind w:left="-1418"/>
    </w:pPr>
    <w:rPr>
      <w:sz w:val="2"/>
      <w:szCs w:val="2"/>
    </w:rPr>
  </w:style>
  <w:style w:type="character" w:styleId="PageNumber">
    <w:name w:val="page number"/>
    <w:basedOn w:val="DefaultParagraphFont"/>
    <w:rsid w:val="008958EF"/>
  </w:style>
  <w:style w:type="paragraph" w:styleId="Quote">
    <w:name w:val="Quote"/>
    <w:basedOn w:val="Heading1"/>
    <w:link w:val="QuoteChar"/>
    <w:qFormat/>
    <w:rsid w:val="008958EF"/>
    <w:rPr>
      <w:b w:val="0"/>
      <w:sz w:val="72"/>
      <w:szCs w:val="72"/>
      <w:lang w:val="en-NZ"/>
    </w:rPr>
  </w:style>
  <w:style w:type="character" w:customStyle="1" w:styleId="QuoteChar">
    <w:name w:val="Quote Char"/>
    <w:basedOn w:val="DefaultParagraphFont"/>
    <w:link w:val="Quote"/>
    <w:rsid w:val="008958E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958EF"/>
    <w:pPr>
      <w:pageBreakBefore/>
    </w:pPr>
  </w:style>
  <w:style w:type="paragraph" w:customStyle="1" w:styleId="Border">
    <w:name w:val="Border"/>
    <w:basedOn w:val="Normal"/>
    <w:qFormat/>
    <w:rsid w:val="008958E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958EF"/>
    <w:rPr>
      <w:b/>
      <w:bCs/>
      <w:i/>
      <w:iCs/>
      <w:color w:val="auto"/>
    </w:rPr>
  </w:style>
  <w:style w:type="paragraph" w:styleId="IntenseQuote">
    <w:name w:val="Intense Quote"/>
    <w:basedOn w:val="Normal"/>
    <w:next w:val="Normal"/>
    <w:link w:val="IntenseQuoteChar"/>
    <w:uiPriority w:val="30"/>
    <w:qFormat/>
    <w:rsid w:val="008958E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958EF"/>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8958EF"/>
    <w:rPr>
      <w:smallCaps/>
      <w:color w:val="auto"/>
      <w:u w:val="single"/>
    </w:rPr>
  </w:style>
  <w:style w:type="character" w:styleId="IntenseReference">
    <w:name w:val="Intense Reference"/>
    <w:basedOn w:val="DefaultParagraphFont"/>
    <w:uiPriority w:val="32"/>
    <w:qFormat/>
    <w:rsid w:val="008958EF"/>
    <w:rPr>
      <w:b/>
      <w:bCs/>
      <w:smallCaps/>
      <w:color w:val="auto"/>
      <w:spacing w:val="5"/>
      <w:u w:val="single"/>
    </w:rPr>
  </w:style>
  <w:style w:type="paragraph" w:customStyle="1" w:styleId="2ColumnHeading">
    <w:name w:val="2Column Heading"/>
    <w:basedOn w:val="BodyText"/>
    <w:qFormat/>
    <w:rsid w:val="008958EF"/>
    <w:pPr>
      <w:spacing w:after="60"/>
      <w:ind w:left="-2268"/>
    </w:pPr>
    <w:rPr>
      <w:b/>
    </w:rPr>
  </w:style>
  <w:style w:type="paragraph" w:customStyle="1" w:styleId="Heading1TOC">
    <w:name w:val="Heading1 TOC"/>
    <w:basedOn w:val="Normal"/>
    <w:qFormat/>
    <w:rsid w:val="008958EF"/>
    <w:pPr>
      <w:spacing w:before="240" w:after="120"/>
    </w:pPr>
    <w:rPr>
      <w:rFonts w:ascii="Times New Roman" w:hAnsi="Times New Roman"/>
      <w:b/>
      <w:sz w:val="32"/>
    </w:rPr>
  </w:style>
  <w:style w:type="paragraph" w:customStyle="1" w:styleId="Heading2TOC">
    <w:name w:val="Heading2 TOC"/>
    <w:basedOn w:val="Normal"/>
    <w:qFormat/>
    <w:rsid w:val="008958EF"/>
    <w:pPr>
      <w:spacing w:before="240" w:after="60"/>
    </w:pPr>
    <w:rPr>
      <w:rFonts w:ascii="Times New Roman" w:hAnsi="Times New Roman"/>
      <w:b/>
      <w:sz w:val="28"/>
    </w:rPr>
  </w:style>
  <w:style w:type="character" w:customStyle="1" w:styleId="Underline">
    <w:name w:val="Underline"/>
    <w:basedOn w:val="DefaultParagraphFont"/>
    <w:qFormat/>
    <w:rsid w:val="008958EF"/>
    <w:rPr>
      <w:u w:val="single"/>
    </w:rPr>
  </w:style>
  <w:style w:type="paragraph" w:styleId="BalloonText">
    <w:name w:val="Balloon Text"/>
    <w:basedOn w:val="Normal"/>
    <w:link w:val="BalloonTextChar"/>
    <w:rsid w:val="008958EF"/>
    <w:rPr>
      <w:rFonts w:ascii="Tahoma" w:hAnsi="Tahoma" w:cs="Tahoma"/>
      <w:sz w:val="16"/>
      <w:szCs w:val="16"/>
    </w:rPr>
  </w:style>
  <w:style w:type="character" w:customStyle="1" w:styleId="BalloonTextChar">
    <w:name w:val="Balloon Text Char"/>
    <w:basedOn w:val="DefaultParagraphFont"/>
    <w:link w:val="BalloonText"/>
    <w:rsid w:val="008958EF"/>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8958EF"/>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8958EF"/>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2057</Words>
  <Characters>12952</Characters>
  <Application>Microsoft Office Word</Application>
  <DocSecurity>0</DocSecurity>
  <Lines>419</Lines>
  <Paragraphs>221</Paragraphs>
  <ScaleCrop>false</ScaleCrop>
  <Company>Author-it Software Corporation Ltd.</Company>
  <LinksUpToDate>false</LinksUpToDate>
  <CharactersWithSpaces>14929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CPPDSM3001A Assist in listing properties for lease</dc:title>
  <dc:subject>Approved</dc:subject>
  <dc:creator>Construction &amp; Property Services Industry Skills Council</dc:creator>
  <cp:keywords>Release: 1</cp:keywords>
  <dc:description>Copyright © 1996-2007 Author-it Software Corporation Ltd., all rights reserved.</dc:description>
  <cp:lastModifiedBy>Windows User</cp:lastModifiedBy>
  <cp:revision>3</cp:revision>
  <dcterms:created xsi:type="dcterms:W3CDTF">2012-05-26T06:05:00Z</dcterms:created>
  <dcterms:modified xsi:type="dcterms:W3CDTF">2012-05-26T06:05:00Z</dcterms:modified>
</cp:coreProperties>
</file>