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BC2" w:rsidP="00334BC2">
      <w:pPr>
        <w:pStyle w:val="Title"/>
      </w:pPr>
      <w:r>
        <w:fldChar w:fldCharType="begin"/>
      </w:r>
      <w:r>
        <w:instrText xml:space="preserve"> TITLE   \* MERGEFORMAT </w:instrText>
      </w:r>
      <w:r>
        <w:fldChar w:fldCharType="separate"/>
      </w:r>
      <w:r>
        <w:t>CPPCMN3002A Develop a traffic management plan</w:t>
      </w:r>
      <w:r>
        <w:fldChar w:fldCharType="end"/>
      </w:r>
    </w:p>
    <w:p w:rsidR="00334BC2" w:rsidP="00334BC2">
      <w:pPr>
        <w:pStyle w:val="Version"/>
        <w:sectPr w:rsidSect="007E4E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E1F" w:rsidP="007E4E1F">
      <w:pPr>
        <w:pStyle w:val="SuperHeading"/>
      </w:pPr>
      <w:r w:rsidRPr="007E4E1F">
        <w:t>CPPCMN3002A Develop a traffic management plan</w:t>
      </w:r>
    </w:p>
    <w:p w:rsidR="00000000" w:rsidRPr="007E4E1F" w:rsidP="007E4E1F">
      <w:pPr>
        <w:pStyle w:val="Heading1"/>
      </w:pPr>
      <w:bookmarkStart w:id="1" w:name="O_270004"/>
      <w:bookmarkEnd w:id="1"/>
      <w:r w:rsidRPr="007E4E1F">
        <w:t>Modification History</w:t>
      </w:r>
    </w:p>
    <w:p w:rsidR="00000000" w:rsidRPr="007E4E1F" w:rsidP="007E4E1F">
      <w:pPr>
        <w:pStyle w:val="BodyText"/>
      </w:pPr>
      <w:r w:rsidRPr="007E4E1F">
        <w:t>Not Applicable</w:t>
      </w:r>
    </w:p>
    <w:p w:rsidR="00000000" w:rsidRPr="007E4E1F" w:rsidP="007E4E1F">
      <w:pPr>
        <w:pStyle w:val="AllowPageBreak"/>
      </w:pPr>
    </w:p>
    <w:p w:rsidR="00000000" w:rsidRPr="007E4E1F" w:rsidP="007E4E1F">
      <w:pPr>
        <w:pStyle w:val="Heading1"/>
      </w:pPr>
      <w:bookmarkStart w:id="2" w:name="O_200666"/>
      <w:bookmarkEnd w:id="2"/>
      <w:r w:rsidRPr="007E4E1F">
        <w:t>Unit Descriptor</w:t>
      </w:r>
    </w:p>
    <w:tbl>
      <w:tblPr>
        <w:tblW w:w="0" w:type="auto"/>
        <w:tblLayout w:type="fixed"/>
        <w:tblCellMar>
          <w:left w:w="62" w:type="dxa"/>
          <w:right w:w="62" w:type="dxa"/>
        </w:tblCellMar>
        <w:tblLook w:val="0000"/>
      </w:tblPr>
      <w:tblGrid>
        <w:gridCol w:w="2391"/>
        <w:gridCol w:w="6131"/>
      </w:tblGrid>
      <w:tr w:rsidTr="00334BC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7E4E1F" w:rsidP="007E4E1F">
            <w:pPr>
              <w:pStyle w:val="BodyText"/>
            </w:pPr>
            <w:r w:rsidRPr="007E4E1F">
              <w:t>This unit of competency specifies the outcomes required to design and implement a traffic management plan</w:t>
            </w:r>
            <w:r w:rsidRPr="007E4E1F">
              <w:t xml:space="preserve">. It requires the ability to conduct site assessments and client consultations, assess and determine viable recommendations and alternative options, and implement and monitor an approved traffic management plan. </w:t>
            </w:r>
          </w:p>
          <w:p w:rsidR="00000000" w:rsidRPr="007E4E1F" w:rsidP="007E4E1F">
            <w:pPr>
              <w:pStyle w:val="BodyText"/>
            </w:pPr>
            <w:r w:rsidRPr="007E4E1F">
              <w:t>This unit may form part of the licensing re</w:t>
            </w:r>
            <w:r w:rsidRPr="007E4E1F">
              <w:t>quirements for persons engaged in the planning and management of traffic systems in those states and territories where these are regulated activities.</w:t>
            </w:r>
          </w:p>
        </w:tc>
      </w:tr>
    </w:tbl>
    <w:p w:rsidR="00334BC2" w:rsidP="007E4E1F">
      <w:pPr>
        <w:pStyle w:val="BodyText"/>
      </w:pPr>
    </w:p>
    <w:p w:rsidR="00334BC2" w:rsidP="007E4E1F">
      <w:pPr>
        <w:pStyle w:val="BodyText"/>
      </w:pPr>
    </w:p>
    <w:p w:rsidR="00000000" w:rsidRPr="007E4E1F" w:rsidP="007E4E1F">
      <w:pPr>
        <w:pStyle w:val="Heading1"/>
      </w:pPr>
      <w:bookmarkStart w:id="3" w:name="O_200669"/>
      <w:bookmarkEnd w:id="3"/>
      <w:r w:rsidRPr="007E4E1F">
        <w:t>Application of the Unit</w:t>
      </w:r>
    </w:p>
    <w:tbl>
      <w:tblPr>
        <w:tblW w:w="0" w:type="auto"/>
        <w:tblLayout w:type="fixed"/>
        <w:tblCellMar>
          <w:left w:w="62" w:type="dxa"/>
          <w:right w:w="62" w:type="dxa"/>
        </w:tblCellMar>
        <w:tblLook w:val="0000"/>
      </w:tblPr>
      <w:tblGrid>
        <w:gridCol w:w="2391"/>
        <w:gridCol w:w="6131"/>
      </w:tblGrid>
      <w:tr w:rsidTr="00334BC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7E4E1F" w:rsidP="007E4E1F">
            <w:pPr>
              <w:pStyle w:val="BodyText"/>
            </w:pPr>
            <w:r w:rsidRPr="007E4E1F">
              <w:t>This unit of competency has application in those work roles involving planning and management of traffic systems. Competency requires legal and operational knowledge applicable to relevant sectors of the security industry. The knowledge and skills describe</w:t>
            </w:r>
            <w:r w:rsidRPr="007E4E1F">
              <w:t>d in this unit are to be applied within relevant legislative and organisational guidelines.</w:t>
            </w:r>
          </w:p>
        </w:tc>
      </w:tr>
    </w:tbl>
    <w:p w:rsidR="00334BC2" w:rsidP="007E4E1F">
      <w:pPr>
        <w:pStyle w:val="BodyText"/>
      </w:pPr>
    </w:p>
    <w:p w:rsidR="00334BC2" w:rsidP="007E4E1F">
      <w:pPr>
        <w:pStyle w:val="BodyText"/>
      </w:pPr>
    </w:p>
    <w:p w:rsidR="00000000" w:rsidRPr="007E4E1F" w:rsidP="007E4E1F">
      <w:pPr>
        <w:pStyle w:val="Heading1"/>
      </w:pPr>
      <w:bookmarkStart w:id="4" w:name="O_278264"/>
      <w:bookmarkEnd w:id="4"/>
      <w:r w:rsidRPr="007E4E1F">
        <w:t>Licensing/Regulatory Information</w:t>
      </w:r>
    </w:p>
    <w:p w:rsidR="00000000" w:rsidRPr="007E4E1F" w:rsidP="007E4E1F">
      <w:pPr>
        <w:pStyle w:val="BodyText"/>
      </w:pPr>
      <w:r w:rsidRPr="007E4E1F">
        <w:t>Refer to Unit Descriptor</w:t>
      </w:r>
    </w:p>
    <w:p w:rsidR="00000000" w:rsidRPr="007E4E1F" w:rsidP="007E4E1F">
      <w:pPr>
        <w:pStyle w:val="AllowPageBreak"/>
      </w:pPr>
    </w:p>
    <w:p w:rsidR="00000000" w:rsidRPr="007E4E1F" w:rsidP="007E4E1F">
      <w:pPr>
        <w:pStyle w:val="Heading1"/>
      </w:pPr>
      <w:bookmarkStart w:id="5" w:name="O_200668"/>
      <w:bookmarkEnd w:id="5"/>
      <w:r w:rsidRPr="007E4E1F">
        <w:t>Pre-Requisites</w:t>
      </w:r>
    </w:p>
    <w:tbl>
      <w:tblPr>
        <w:tblW w:w="0" w:type="auto"/>
        <w:tblLayout w:type="fixed"/>
        <w:tblCellMar>
          <w:left w:w="62" w:type="dxa"/>
          <w:right w:w="62" w:type="dxa"/>
        </w:tblCellMar>
        <w:tblLook w:val="0000"/>
      </w:tblPr>
      <w:tblGrid>
        <w:gridCol w:w="2423"/>
        <w:gridCol w:w="6099"/>
      </w:tblGrid>
      <w:tr w:rsidTr="00334BC2">
        <w:tblPrEx>
          <w:tblW w:w="0" w:type="auto"/>
          <w:tblLayout w:type="fixed"/>
          <w:tblCellMar>
            <w:left w:w="62" w:type="dxa"/>
            <w:right w:w="62" w:type="dxa"/>
          </w:tblCellMar>
          <w:tblLook w:val="0000"/>
        </w:tblPrEx>
        <w:trPr>
          <w:tblHeader/>
        </w:trPr>
        <w:tc>
          <w:tcPr>
            <w:tcW w:w="2423"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SpecialBold"/>
              </w:rPr>
              <w:t>Prerequisite units</w:t>
            </w:r>
          </w:p>
        </w:tc>
        <w:tc>
          <w:tcPr>
            <w:tcW w:w="6099" w:type="dxa"/>
            <w:tcBorders>
              <w:top w:val="nil"/>
              <w:left w:val="nil"/>
              <w:bottom w:val="nil"/>
              <w:right w:val="nil"/>
            </w:tcBorders>
            <w:tcMar>
              <w:top w:w="0" w:type="dxa"/>
              <w:left w:w="62" w:type="dxa"/>
              <w:bottom w:w="0" w:type="dxa"/>
              <w:right w:w="62" w:type="dxa"/>
            </w:tcMar>
          </w:tcPr>
          <w:p w:rsidR="00000000" w:rsidRPr="007E4E1F" w:rsidP="007E4E1F">
            <w:pPr>
              <w:pStyle w:val="BodyText"/>
            </w:pPr>
            <w:r w:rsidRPr="007E4E1F">
              <w:t>Nil</w:t>
            </w:r>
          </w:p>
        </w:tc>
      </w:tr>
    </w:tbl>
    <w:p w:rsidR="00334BC2" w:rsidP="007E4E1F">
      <w:pPr>
        <w:pStyle w:val="BodyText"/>
      </w:pPr>
    </w:p>
    <w:p w:rsidR="00334BC2" w:rsidP="007E4E1F">
      <w:pPr>
        <w:pStyle w:val="BodyText"/>
      </w:pPr>
    </w:p>
    <w:p w:rsidR="00000000" w:rsidRPr="007E4E1F" w:rsidP="007E4E1F">
      <w:pPr>
        <w:pStyle w:val="Heading1"/>
      </w:pPr>
      <w:bookmarkStart w:id="6" w:name="O_200667"/>
      <w:bookmarkEnd w:id="6"/>
      <w:r w:rsidRPr="007E4E1F">
        <w:t>Employability Skills Information</w:t>
      </w:r>
    </w:p>
    <w:tbl>
      <w:tblPr>
        <w:tblW w:w="0" w:type="auto"/>
        <w:tblLayout w:type="fixed"/>
        <w:tblCellMar>
          <w:left w:w="62" w:type="dxa"/>
          <w:right w:w="62" w:type="dxa"/>
        </w:tblCellMar>
        <w:tblLook w:val="0000"/>
      </w:tblPr>
      <w:tblGrid>
        <w:gridCol w:w="2624"/>
        <w:gridCol w:w="5898"/>
      </w:tblGrid>
      <w:tr w:rsidTr="00334BC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E4E1F" w:rsidP="007E4E1F">
            <w:pPr>
              <w:pStyle w:val="BodyText"/>
            </w:pPr>
            <w:r w:rsidRPr="007E4E1F">
              <w:t>This unit contains employability skills.</w:t>
            </w:r>
          </w:p>
        </w:tc>
      </w:tr>
    </w:tbl>
    <w:p w:rsidR="00334BC2" w:rsidP="007E4E1F">
      <w:pPr>
        <w:pStyle w:val="BodyText"/>
      </w:pPr>
    </w:p>
    <w:p w:rsidR="00334BC2" w:rsidP="007E4E1F">
      <w:pPr>
        <w:pStyle w:val="BodyText"/>
      </w:pPr>
    </w:p>
    <w:p w:rsidR="00000000" w:rsidRPr="007E4E1F" w:rsidP="007E4E1F">
      <w:pPr>
        <w:pStyle w:val="Heading1"/>
      </w:pPr>
      <w:bookmarkStart w:id="7" w:name="O_288050"/>
      <w:bookmarkEnd w:id="7"/>
      <w:r w:rsidRPr="007E4E1F">
        <w:t>Elements and Performance Criteria Pre-Content</w:t>
      </w:r>
    </w:p>
    <w:tbl>
      <w:tblPr>
        <w:tblW w:w="0" w:type="auto"/>
        <w:tblLayout w:type="fixed"/>
        <w:tblCellMar>
          <w:left w:w="62" w:type="dxa"/>
          <w:right w:w="62" w:type="dxa"/>
        </w:tblCellMar>
        <w:tblLook w:val="0000"/>
      </w:tblPr>
      <w:tblGrid>
        <w:gridCol w:w="2412"/>
        <w:gridCol w:w="6110"/>
      </w:tblGrid>
      <w:tr w:rsidTr="00334BC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7E4E1F" w:rsidP="007E4E1F">
            <w:pPr>
              <w:pStyle w:val="BodyText"/>
            </w:pPr>
            <w:r w:rsidRPr="007E4E1F">
              <w:t>Performance criteria describe</w:t>
            </w:r>
            <w:r w:rsidRPr="007E4E1F">
              <w:t xml:space="preserve"> the required performance needed to demonstrate achievement of the element. Where </w:t>
            </w:r>
            <w:r w:rsidRPr="007E4E1F">
              <w:rPr>
                <w:rStyle w:val="BoldandItalics"/>
              </w:rPr>
              <w:t>bold italicised</w:t>
            </w:r>
            <w:r w:rsidRPr="007E4E1F">
              <w:t xml:space="preserve"> text is used, further information is detailed in the required skills and knowledge section and/or the range statement. Assessment of performance is to be cons</w:t>
            </w:r>
            <w:r w:rsidRPr="007E4E1F">
              <w:t>istent with the evidence guide.</w:t>
            </w:r>
          </w:p>
        </w:tc>
      </w:tr>
    </w:tbl>
    <w:p w:rsidR="00000000" w:rsidRPr="007E4E1F" w:rsidP="007E4E1F">
      <w:pPr>
        <w:pStyle w:val="BodyText"/>
      </w:pPr>
    </w:p>
    <w:p w:rsidR="00000000" w:rsidRPr="007E4E1F" w:rsidP="007E4E1F">
      <w:pPr>
        <w:pStyle w:val="AllowPageBreak"/>
      </w:pPr>
    </w:p>
    <w:p w:rsidR="00000000" w:rsidRPr="007E4E1F" w:rsidP="007E4E1F">
      <w:pPr>
        <w:pStyle w:val="Heading1"/>
      </w:pPr>
      <w:bookmarkStart w:id="8" w:name="O_234717"/>
      <w:bookmarkEnd w:id="8"/>
      <w:r w:rsidRPr="007E4E1F">
        <w:t>Elements and Performance Criteria</w:t>
      </w:r>
    </w:p>
    <w:tbl>
      <w:tblPr>
        <w:tblW w:w="0" w:type="auto"/>
        <w:tblLayout w:type="fixed"/>
        <w:tblCellMar>
          <w:left w:w="62" w:type="dxa"/>
          <w:right w:w="62" w:type="dxa"/>
        </w:tblCellMar>
        <w:tblLook w:val="0000"/>
      </w:tblPr>
      <w:tblGrid>
        <w:gridCol w:w="2412"/>
        <w:gridCol w:w="6110"/>
      </w:tblGrid>
      <w:tr w:rsidTr="00334BC2">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7E4E1F" w:rsidP="007E4E1F">
            <w:pPr>
              <w:pStyle w:val="List"/>
            </w:pPr>
            <w:r w:rsidRPr="007E4E1F">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7E4E1F">
            <w:pPr>
              <w:pStyle w:val="List"/>
              <w:rPr>
                <w:lang w:val="en-NZ"/>
              </w:rPr>
            </w:pPr>
            <w:r w:rsidRPr="007E4E1F">
              <w:rPr>
                <w:rStyle w:val="SpecialBold"/>
              </w:rPr>
              <w:t>PERFORMANCE CRITERIA</w:t>
            </w:r>
          </w:p>
        </w:tc>
      </w:tr>
      <w:tr w:rsidTr="00334BC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4E1F">
            <w:pPr>
              <w:pStyle w:val="List"/>
              <w:rPr>
                <w:lang w:val="en-NZ"/>
              </w:rPr>
            </w:pPr>
            <w:r w:rsidRPr="007E4E1F">
              <w:rPr>
                <w:rStyle w:val="SpecialBold"/>
              </w:rPr>
              <w:t>1</w:t>
            </w:r>
            <w:r w:rsidRPr="007E4E1F">
              <w:t>.</w:t>
            </w:r>
            <w:r w:rsidRPr="007E4E1F">
              <w:tab/>
            </w:r>
            <w:r w:rsidRPr="007E4E1F">
              <w:rPr>
                <w:rStyle w:val="SpecialBold"/>
              </w:rPr>
              <w:t>Determine client requirements</w:t>
            </w:r>
            <w:r w:rsidRPr="007E4E1F">
              <w:t>.</w:t>
            </w:r>
          </w:p>
        </w:tc>
        <w:tc>
          <w:tcPr>
            <w:tcW w:w="6110" w:type="dxa"/>
            <w:tcBorders>
              <w:top w:val="nil"/>
              <w:left w:val="nil"/>
              <w:bottom w:val="nil"/>
              <w:right w:val="nil"/>
            </w:tcBorders>
            <w:tcMar>
              <w:top w:w="0" w:type="dxa"/>
              <w:left w:w="62" w:type="dxa"/>
              <w:bottom w:w="0" w:type="dxa"/>
              <w:right w:w="62" w:type="dxa"/>
            </w:tcMar>
          </w:tcPr>
          <w:p w:rsidR="00000000" w:rsidRPr="007E4E1F" w:rsidP="007E4E1F">
            <w:pPr>
              <w:pStyle w:val="List"/>
            </w:pPr>
            <w:r w:rsidRPr="007E4E1F">
              <w:t>1.1</w:t>
            </w:r>
            <w:r w:rsidRPr="007E4E1F">
              <w:tab/>
              <w:t xml:space="preserve">Applicable </w:t>
            </w:r>
            <w:r w:rsidRPr="007E4E1F">
              <w:rPr>
                <w:rStyle w:val="BoldandItalics"/>
              </w:rPr>
              <w:t>legislative</w:t>
            </w:r>
            <w:r w:rsidRPr="007E4E1F">
              <w:t xml:space="preserve"> and </w:t>
            </w:r>
            <w:r w:rsidRPr="007E4E1F">
              <w:rPr>
                <w:rStyle w:val="BoldandItalics"/>
              </w:rPr>
              <w:t>organisational requirements</w:t>
            </w:r>
            <w:r w:rsidRPr="007E4E1F">
              <w:t xml:space="preserve"> relevant to preparation of </w:t>
            </w:r>
            <w:r w:rsidRPr="007E4E1F">
              <w:rPr>
                <w:rStyle w:val="BoldandItalics"/>
              </w:rPr>
              <w:t>traffic management plan</w:t>
            </w:r>
            <w:r w:rsidRPr="007E4E1F">
              <w:t xml:space="preserve"> are identified, interpreted and complied with.</w:t>
            </w:r>
          </w:p>
          <w:p w:rsidR="00000000" w:rsidRPr="007E4E1F" w:rsidP="007E4E1F">
            <w:pPr>
              <w:pStyle w:val="List"/>
            </w:pPr>
            <w:r w:rsidRPr="007E4E1F">
              <w:t>1.2</w:t>
            </w:r>
            <w:r w:rsidRPr="007E4E1F">
              <w:tab/>
              <w:t xml:space="preserve">Appropriate communication and </w:t>
            </w:r>
            <w:r w:rsidRPr="007E4E1F">
              <w:rPr>
                <w:rStyle w:val="BoldandItalics"/>
              </w:rPr>
              <w:t>interpersonal techniques</w:t>
            </w:r>
            <w:r w:rsidRPr="007E4E1F">
              <w:t xml:space="preserve"> are used which reflect sensitivity to individual </w:t>
            </w:r>
            <w:r w:rsidRPr="007E4E1F">
              <w:rPr>
                <w:rStyle w:val="BoldandItalics"/>
              </w:rPr>
              <w:t>social and cultural differences</w:t>
            </w:r>
            <w:r w:rsidRPr="007E4E1F">
              <w:t>.</w:t>
            </w:r>
          </w:p>
          <w:p w:rsidR="00000000" w:rsidRPr="007E4E1F" w:rsidP="007E4E1F">
            <w:pPr>
              <w:pStyle w:val="List"/>
            </w:pPr>
            <w:r w:rsidRPr="007E4E1F">
              <w:t>1.3</w:t>
            </w:r>
            <w:r w:rsidRPr="007E4E1F">
              <w:tab/>
              <w:t>Consultative processes are conducted wit</w:t>
            </w:r>
            <w:r w:rsidRPr="007E4E1F">
              <w:t xml:space="preserve">h </w:t>
            </w:r>
            <w:r w:rsidRPr="007E4E1F">
              <w:rPr>
                <w:rStyle w:val="BoldandItalics"/>
              </w:rPr>
              <w:t>relevant persons</w:t>
            </w:r>
            <w:r w:rsidRPr="007E4E1F">
              <w:t xml:space="preserve"> to determine and verify client requirements.</w:t>
            </w:r>
          </w:p>
          <w:p w:rsidR="00000000" w:rsidRPr="007E4E1F" w:rsidP="007E4E1F">
            <w:pPr>
              <w:pStyle w:val="List"/>
            </w:pPr>
            <w:r w:rsidRPr="007E4E1F">
              <w:t>1.4</w:t>
            </w:r>
            <w:r w:rsidRPr="007E4E1F">
              <w:tab/>
            </w:r>
            <w:r w:rsidRPr="007E4E1F">
              <w:rPr>
                <w:rStyle w:val="BoldandItalics"/>
              </w:rPr>
              <w:t>Site access and specific site requirements</w:t>
            </w:r>
            <w:r w:rsidRPr="007E4E1F">
              <w:t xml:space="preserve"> are identified and appropriate arrangements made with relevant persons in accordance with organisational procedures. </w:t>
            </w:r>
          </w:p>
          <w:p w:rsidR="00000000" w:rsidRPr="007E4E1F" w:rsidP="007E4E1F">
            <w:pPr>
              <w:pStyle w:val="List"/>
            </w:pPr>
            <w:r w:rsidRPr="007E4E1F">
              <w:t>1.5</w:t>
            </w:r>
            <w:r w:rsidRPr="007E4E1F">
              <w:tab/>
              <w:t xml:space="preserve">Inspection and </w:t>
            </w:r>
            <w:r w:rsidRPr="007E4E1F">
              <w:rPr>
                <w:rStyle w:val="BoldandItalics"/>
              </w:rPr>
              <w:t>assessme</w:t>
            </w:r>
            <w:r w:rsidRPr="007E4E1F">
              <w:rPr>
                <w:rStyle w:val="BoldandItalics"/>
              </w:rPr>
              <w:t>nt</w:t>
            </w:r>
            <w:r w:rsidRPr="007E4E1F">
              <w:t xml:space="preserve"> of site is conducted to determine scope of project in accordance with client requirements. </w:t>
            </w:r>
          </w:p>
          <w:p w:rsidR="00000000" w:rsidRPr="007E4E1F" w:rsidP="007E4E1F">
            <w:pPr>
              <w:pStyle w:val="List"/>
            </w:pPr>
            <w:r w:rsidRPr="007E4E1F">
              <w:t>1.6</w:t>
            </w:r>
            <w:r w:rsidRPr="007E4E1F">
              <w:tab/>
            </w:r>
            <w:r w:rsidRPr="007E4E1F">
              <w:rPr>
                <w:rStyle w:val="BoldandItalics"/>
              </w:rPr>
              <w:t>Risk assessment</w:t>
            </w:r>
            <w:r w:rsidRPr="007E4E1F">
              <w:t xml:space="preserve"> is conducted and potential and existing </w:t>
            </w:r>
            <w:r w:rsidRPr="007E4E1F">
              <w:rPr>
                <w:rStyle w:val="BoldandItalics"/>
              </w:rPr>
              <w:t>constraints</w:t>
            </w:r>
            <w:r w:rsidRPr="007E4E1F">
              <w:t xml:space="preserve"> identified and assessed against client requirements. </w:t>
            </w:r>
          </w:p>
          <w:p w:rsidR="00000000" w:rsidP="007E4E1F">
            <w:pPr>
              <w:pStyle w:val="List"/>
              <w:rPr>
                <w:lang w:val="en-NZ"/>
              </w:rPr>
            </w:pPr>
            <w:r w:rsidRPr="007E4E1F">
              <w:t>1.7</w:t>
            </w:r>
            <w:r w:rsidRPr="007E4E1F">
              <w:tab/>
              <w:t>Gathered information and data i</w:t>
            </w:r>
            <w:r w:rsidRPr="007E4E1F">
              <w:t xml:space="preserve">s interpreted and analysed to identify and </w:t>
            </w:r>
            <w:r w:rsidRPr="007E4E1F">
              <w:rPr>
                <w:rStyle w:val="BoldandItalics"/>
              </w:rPr>
              <w:t>confirm viable options</w:t>
            </w:r>
            <w:r w:rsidRPr="007E4E1F">
              <w:t xml:space="preserve"> for design and implementation of traffic management plan.</w:t>
            </w:r>
          </w:p>
        </w:tc>
      </w:tr>
      <w:tr w:rsidTr="00334BC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4E1F">
            <w:pPr>
              <w:pStyle w:val="List"/>
              <w:rPr>
                <w:lang w:val="en-NZ"/>
              </w:rPr>
            </w:pPr>
            <w:r w:rsidRPr="007E4E1F">
              <w:rPr>
                <w:rStyle w:val="SpecialBold"/>
              </w:rPr>
              <w:t>2</w:t>
            </w:r>
            <w:r w:rsidRPr="007E4E1F">
              <w:t>.</w:t>
            </w:r>
            <w:r w:rsidRPr="007E4E1F">
              <w:tab/>
            </w:r>
            <w:r w:rsidRPr="007E4E1F">
              <w:rPr>
                <w:rStyle w:val="SpecialBold"/>
              </w:rPr>
              <w:t>Develop a traffic management plan</w:t>
            </w:r>
            <w:r w:rsidRPr="007E4E1F">
              <w:t>.</w:t>
            </w:r>
          </w:p>
        </w:tc>
        <w:tc>
          <w:tcPr>
            <w:tcW w:w="6110" w:type="dxa"/>
            <w:tcBorders>
              <w:top w:val="nil"/>
              <w:left w:val="nil"/>
              <w:bottom w:val="nil"/>
              <w:right w:val="nil"/>
            </w:tcBorders>
            <w:tcMar>
              <w:top w:w="0" w:type="dxa"/>
              <w:left w:w="62" w:type="dxa"/>
              <w:bottom w:w="0" w:type="dxa"/>
              <w:right w:w="62" w:type="dxa"/>
            </w:tcMar>
          </w:tcPr>
          <w:p w:rsidR="00000000" w:rsidRPr="007E4E1F" w:rsidP="007E4E1F">
            <w:pPr>
              <w:pStyle w:val="List"/>
            </w:pPr>
            <w:r w:rsidRPr="007E4E1F">
              <w:t>2.1</w:t>
            </w:r>
            <w:r w:rsidRPr="007E4E1F">
              <w:tab/>
              <w:t xml:space="preserve">Appropriate </w:t>
            </w:r>
            <w:r w:rsidRPr="007E4E1F">
              <w:rPr>
                <w:rStyle w:val="BoldandItalics"/>
              </w:rPr>
              <w:t>equipment</w:t>
            </w:r>
            <w:r w:rsidRPr="007E4E1F">
              <w:t xml:space="preserve"> and industry standard software </w:t>
            </w:r>
            <w:r w:rsidRPr="007E4E1F">
              <w:t>is used in accordance with manufacturer's recommendations.</w:t>
            </w:r>
          </w:p>
          <w:p w:rsidR="00000000" w:rsidRPr="007E4E1F" w:rsidP="007E4E1F">
            <w:pPr>
              <w:pStyle w:val="List"/>
            </w:pPr>
            <w:r w:rsidRPr="007E4E1F">
              <w:t>2.2</w:t>
            </w:r>
            <w:r w:rsidRPr="007E4E1F">
              <w:tab/>
              <w:t xml:space="preserve">Traffic management plan is developed and documented in the required style and format. </w:t>
            </w:r>
          </w:p>
          <w:p w:rsidR="00000000" w:rsidRPr="007E4E1F" w:rsidP="007E4E1F">
            <w:pPr>
              <w:pStyle w:val="List"/>
            </w:pPr>
            <w:r w:rsidRPr="007E4E1F">
              <w:t>2.3</w:t>
            </w:r>
            <w:r w:rsidRPr="007E4E1F">
              <w:tab/>
              <w:t xml:space="preserve">Project stages, activities and deliverables are sequenced and documented. </w:t>
            </w:r>
          </w:p>
          <w:p w:rsidR="00000000" w:rsidRPr="007E4E1F" w:rsidP="007E4E1F">
            <w:pPr>
              <w:pStyle w:val="List"/>
            </w:pPr>
            <w:r w:rsidRPr="007E4E1F">
              <w:t>2.4</w:t>
            </w:r>
            <w:r w:rsidRPr="007E4E1F">
              <w:tab/>
            </w:r>
            <w:r w:rsidRPr="007E4E1F">
              <w:rPr>
                <w:rStyle w:val="BoldandItalics"/>
              </w:rPr>
              <w:t>Resource</w:t>
            </w:r>
            <w:r w:rsidRPr="007E4E1F">
              <w:t xml:space="preserve"> and </w:t>
            </w:r>
            <w:r w:rsidRPr="007E4E1F">
              <w:rPr>
                <w:rStyle w:val="BoldandItalics"/>
              </w:rPr>
              <w:t>capacity</w:t>
            </w:r>
            <w:r w:rsidRPr="007E4E1F">
              <w:t xml:space="preserve"> r</w:t>
            </w:r>
            <w:r w:rsidRPr="007E4E1F">
              <w:t xml:space="preserve">equirements are costed in accordance with organisational </w:t>
            </w:r>
            <w:r w:rsidRPr="007E4E1F">
              <w:rPr>
                <w:rStyle w:val="BoldandItalics"/>
              </w:rPr>
              <w:t>rate schedules</w:t>
            </w:r>
            <w:r w:rsidRPr="007E4E1F">
              <w:t>, and documented.</w:t>
            </w:r>
          </w:p>
          <w:p w:rsidR="00000000" w:rsidRPr="007E4E1F" w:rsidP="007E4E1F">
            <w:pPr>
              <w:pStyle w:val="List"/>
            </w:pPr>
            <w:r w:rsidRPr="007E4E1F">
              <w:t>2.5</w:t>
            </w:r>
            <w:r w:rsidRPr="007E4E1F">
              <w:tab/>
            </w:r>
            <w:r w:rsidRPr="007E4E1F">
              <w:rPr>
                <w:rStyle w:val="BoldandItalics"/>
              </w:rPr>
              <w:t>Factors</w:t>
            </w:r>
            <w:r w:rsidRPr="007E4E1F">
              <w:t xml:space="preserve"> which may affect capacity of plan to meet client requirements are identified and allowances for contingencies made.</w:t>
            </w:r>
          </w:p>
          <w:p w:rsidR="00000000" w:rsidRPr="007E4E1F" w:rsidP="007E4E1F">
            <w:pPr>
              <w:pStyle w:val="List"/>
            </w:pPr>
            <w:r w:rsidRPr="007E4E1F">
              <w:t>2.6</w:t>
            </w:r>
            <w:r w:rsidRPr="007E4E1F">
              <w:tab/>
            </w:r>
            <w:r w:rsidRPr="007E4E1F">
              <w:t xml:space="preserve">Recommendations and alternative options are prioritised and supported by verifiable evidence. </w:t>
            </w:r>
          </w:p>
          <w:p w:rsidR="00000000" w:rsidP="007E4E1F">
            <w:pPr>
              <w:pStyle w:val="List"/>
              <w:rPr>
                <w:lang w:val="en-NZ"/>
              </w:rPr>
            </w:pPr>
            <w:r w:rsidRPr="007E4E1F">
              <w:t>2.7</w:t>
            </w:r>
            <w:r w:rsidRPr="007E4E1F">
              <w:tab/>
              <w:t>Assistance in developing traffic management plan is sought as required from relevant persons.</w:t>
            </w:r>
          </w:p>
        </w:tc>
      </w:tr>
      <w:tr w:rsidTr="00334BC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4E1F">
            <w:pPr>
              <w:pStyle w:val="List"/>
              <w:rPr>
                <w:lang w:val="en-NZ"/>
              </w:rPr>
            </w:pPr>
            <w:r w:rsidRPr="007E4E1F">
              <w:rPr>
                <w:rStyle w:val="SpecialBold"/>
              </w:rPr>
              <w:t>3</w:t>
            </w:r>
            <w:r w:rsidRPr="007E4E1F">
              <w:t>.</w:t>
            </w:r>
            <w:r w:rsidRPr="007E4E1F">
              <w:tab/>
            </w:r>
            <w:r w:rsidRPr="007E4E1F">
              <w:rPr>
                <w:rStyle w:val="SpecialBold"/>
              </w:rPr>
              <w:t>Complete and implement traffic management plan</w:t>
            </w:r>
            <w:r w:rsidRPr="007E4E1F">
              <w:t xml:space="preserve">. </w:t>
            </w:r>
          </w:p>
        </w:tc>
        <w:tc>
          <w:tcPr>
            <w:tcW w:w="6110" w:type="dxa"/>
            <w:tcBorders>
              <w:top w:val="nil"/>
              <w:left w:val="nil"/>
              <w:bottom w:val="nil"/>
              <w:right w:val="nil"/>
            </w:tcBorders>
            <w:tcMar>
              <w:top w:w="0" w:type="dxa"/>
              <w:left w:w="62" w:type="dxa"/>
              <w:bottom w:w="0" w:type="dxa"/>
              <w:right w:w="62" w:type="dxa"/>
            </w:tcMar>
          </w:tcPr>
          <w:p w:rsidR="00000000" w:rsidRPr="007E4E1F" w:rsidP="007E4E1F">
            <w:pPr>
              <w:pStyle w:val="List"/>
            </w:pPr>
            <w:r w:rsidRPr="007E4E1F">
              <w:t>3.1</w:t>
            </w:r>
            <w:r w:rsidRPr="007E4E1F">
              <w:tab/>
              <w:t>All in</w:t>
            </w:r>
            <w:r w:rsidRPr="007E4E1F">
              <w:t>formation is reviewed to ensure accuracy of plan and a detailed budget prepared.</w:t>
            </w:r>
          </w:p>
          <w:p w:rsidR="00000000" w:rsidRPr="007E4E1F" w:rsidP="007E4E1F">
            <w:pPr>
              <w:pStyle w:val="List"/>
            </w:pPr>
            <w:r w:rsidRPr="007E4E1F">
              <w:t>3.2</w:t>
            </w:r>
            <w:r w:rsidRPr="007E4E1F">
              <w:tab/>
              <w:t xml:space="preserve">Proposed traffic management plan is distributed to relevant persons for </w:t>
            </w:r>
            <w:r w:rsidRPr="007E4E1F">
              <w:rPr>
                <w:rStyle w:val="BoldandItalics"/>
              </w:rPr>
              <w:t>feedback</w:t>
            </w:r>
            <w:r w:rsidRPr="007E4E1F">
              <w:t>.</w:t>
            </w:r>
          </w:p>
          <w:p w:rsidR="00000000" w:rsidRPr="007E4E1F" w:rsidP="007E4E1F">
            <w:pPr>
              <w:pStyle w:val="List"/>
            </w:pPr>
            <w:r w:rsidRPr="007E4E1F">
              <w:t>3.3</w:t>
            </w:r>
            <w:r w:rsidRPr="007E4E1F">
              <w:tab/>
              <w:t xml:space="preserve">Final traffic management plan is submitted for approval in </w:t>
            </w:r>
            <w:r w:rsidRPr="007E4E1F">
              <w:t>accordance with applicable</w:t>
            </w:r>
            <w:r w:rsidRPr="007E4E1F">
              <w:t xml:space="preserve"> legislative and regulatory requirements within required timeframes.</w:t>
            </w:r>
          </w:p>
          <w:p w:rsidR="00000000" w:rsidRPr="007E4E1F" w:rsidP="007E4E1F">
            <w:pPr>
              <w:pStyle w:val="List"/>
            </w:pPr>
            <w:r w:rsidRPr="007E4E1F">
              <w:t>3.4</w:t>
            </w:r>
            <w:r w:rsidRPr="007E4E1F">
              <w:tab/>
              <w:t>Approved traffic management plan is implemented in accordance with client requirements.</w:t>
            </w:r>
          </w:p>
          <w:p w:rsidR="00000000" w:rsidRPr="007E4E1F" w:rsidP="007E4E1F">
            <w:pPr>
              <w:pStyle w:val="List"/>
            </w:pPr>
            <w:r w:rsidRPr="007E4E1F">
              <w:t>3.5</w:t>
            </w:r>
            <w:r w:rsidRPr="007E4E1F">
              <w:tab/>
              <w:t>Implementation is monitored and assistance or advice provided as required.</w:t>
            </w:r>
          </w:p>
          <w:p w:rsidR="00000000" w:rsidRPr="007E4E1F" w:rsidP="007E4E1F">
            <w:pPr>
              <w:pStyle w:val="List"/>
            </w:pPr>
            <w:r w:rsidRPr="007E4E1F">
              <w:t>3.6</w:t>
            </w:r>
            <w:r w:rsidRPr="007E4E1F">
              <w:tab/>
              <w:t>Planning and</w:t>
            </w:r>
            <w:r w:rsidRPr="007E4E1F">
              <w:t xml:space="preserve"> implementation procedures are reviewed based on feedback and areas for improvement identified to support future processes.</w:t>
            </w:r>
          </w:p>
          <w:p w:rsidR="00000000" w:rsidRPr="007E4E1F" w:rsidP="007E4E1F">
            <w:pPr>
              <w:pStyle w:val="List"/>
            </w:pPr>
            <w:r w:rsidRPr="007E4E1F">
              <w:t>3.7</w:t>
            </w:r>
            <w:r w:rsidRPr="007E4E1F">
              <w:tab/>
              <w:t xml:space="preserve">Relevant </w:t>
            </w:r>
            <w:r w:rsidRPr="007E4E1F">
              <w:rPr>
                <w:rStyle w:val="BoldandItalics"/>
              </w:rPr>
              <w:t>documentation</w:t>
            </w:r>
            <w:r w:rsidRPr="007E4E1F">
              <w:t xml:space="preserve"> is completed and securely maintained in accordance with organisational procedures.</w:t>
            </w:r>
          </w:p>
        </w:tc>
      </w:tr>
    </w:tbl>
    <w:p w:rsidR="00334BC2" w:rsidP="007E4E1F">
      <w:pPr>
        <w:pStyle w:val="BodyText"/>
      </w:pPr>
    </w:p>
    <w:p w:rsidR="00334BC2" w:rsidP="007E4E1F">
      <w:pPr>
        <w:pStyle w:val="BodyText"/>
      </w:pPr>
    </w:p>
    <w:p w:rsidR="00000000" w:rsidRPr="007E4E1F" w:rsidP="007E4E1F">
      <w:pPr>
        <w:pStyle w:val="Heading1"/>
      </w:pPr>
      <w:bookmarkStart w:id="9" w:name="O_258667"/>
      <w:bookmarkEnd w:id="9"/>
      <w:r w:rsidRPr="007E4E1F">
        <w:t>Required Skills and Knowledge</w:t>
      </w:r>
    </w:p>
    <w:tbl>
      <w:tblPr>
        <w:tblW w:w="0" w:type="auto"/>
        <w:tblLayout w:type="fixed"/>
        <w:tblCellMar>
          <w:left w:w="62" w:type="dxa"/>
          <w:right w:w="62" w:type="dxa"/>
        </w:tblCellMar>
        <w:tblLook w:val="0000"/>
      </w:tblPr>
      <w:tblGrid>
        <w:gridCol w:w="8522"/>
      </w:tblGrid>
      <w:tr w:rsidTr="00334BC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SpecialBold"/>
              </w:rPr>
              <w:t>REQUIRED SKILLS AND KNOWLEDGE</w:t>
            </w:r>
          </w:p>
        </w:tc>
      </w:tr>
      <w:tr w:rsidTr="00334B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t>This section describes the skills and knowledge and their level required for this unit.</w:t>
            </w:r>
          </w:p>
        </w:tc>
      </w:tr>
      <w:tr w:rsidTr="00334B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SpecialBold"/>
              </w:rPr>
              <w:t>Required skills</w:t>
            </w:r>
          </w:p>
        </w:tc>
      </w:tr>
      <w:tr w:rsidTr="00334B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analyse traffic management system options and implementation techniques</w:t>
            </w:r>
          </w:p>
          <w:p w:rsidR="00000000" w:rsidRPr="007E4E1F" w:rsidP="007E4E1F">
            <w:pPr>
              <w:pStyle w:val="ListBullet"/>
            </w:pPr>
            <w:r w:rsidRPr="007E4E1F">
              <w:t>apply computer based design technology and industry or government standard design software</w:t>
            </w:r>
          </w:p>
          <w:p w:rsidR="00000000" w:rsidRPr="007E4E1F" w:rsidP="007E4E1F">
            <w:pPr>
              <w:pStyle w:val="ListBullet"/>
            </w:pPr>
            <w:r w:rsidRPr="007E4E1F">
              <w:t>apply reasoning and logical analysis to make decisions and solve problems</w:t>
            </w:r>
          </w:p>
          <w:p w:rsidR="00000000" w:rsidRPr="007E4E1F" w:rsidP="007E4E1F">
            <w:pPr>
              <w:pStyle w:val="ListBullet"/>
            </w:pPr>
            <w:r w:rsidRPr="007E4E1F">
              <w:t>assess client requirements</w:t>
            </w:r>
          </w:p>
          <w:p w:rsidR="00000000" w:rsidRPr="007E4E1F" w:rsidP="007E4E1F">
            <w:pPr>
              <w:pStyle w:val="ListBullet"/>
            </w:pPr>
            <w:r w:rsidRPr="007E4E1F">
              <w:t xml:space="preserve">assess risks </w:t>
            </w:r>
          </w:p>
          <w:p w:rsidR="00000000" w:rsidRPr="007E4E1F" w:rsidP="007E4E1F">
            <w:pPr>
              <w:pStyle w:val="ListBullet"/>
            </w:pPr>
            <w:r w:rsidRPr="007E4E1F">
              <w:t xml:space="preserve">comply with applicable legislative and regulatory </w:t>
            </w:r>
            <w:r w:rsidRPr="007E4E1F">
              <w:t>requirements</w:t>
            </w:r>
          </w:p>
          <w:p w:rsidR="00000000" w:rsidRPr="007E4E1F" w:rsidP="007E4E1F">
            <w:pPr>
              <w:pStyle w:val="ListBullet"/>
            </w:pPr>
            <w:r w:rsidRPr="007E4E1F">
              <w:t>estimate and calculate resources, flow rates, service levels, capacities, percentages, time, measurements and quantities</w:t>
            </w:r>
          </w:p>
          <w:p w:rsidR="00000000" w:rsidRPr="007E4E1F" w:rsidP="007E4E1F">
            <w:pPr>
              <w:pStyle w:val="ListBullet"/>
            </w:pPr>
            <w:r w:rsidRPr="007E4E1F">
              <w:t>interpret plans and drawings, specifications, design briefs, Australian and other appropriate standards, engineering surve</w:t>
            </w:r>
            <w:r w:rsidRPr="007E4E1F">
              <w:t xml:space="preserve">y information, hydrological data, meteorological data, cultural and heritage data, traffic analysis data </w:t>
            </w:r>
          </w:p>
          <w:p w:rsidR="00000000" w:rsidRPr="007E4E1F" w:rsidP="007E4E1F">
            <w:pPr>
              <w:pStyle w:val="ListBullet"/>
            </w:pPr>
            <w:r w:rsidRPr="007E4E1F">
              <w:t>maintain records and documentation</w:t>
            </w:r>
          </w:p>
          <w:p w:rsidR="00000000" w:rsidRPr="007E4E1F" w:rsidP="007E4E1F">
            <w:pPr>
              <w:pStyle w:val="ListBullet"/>
            </w:pPr>
            <w:r w:rsidRPr="007E4E1F">
              <w:t>prepare budgets</w:t>
            </w:r>
          </w:p>
          <w:p w:rsidR="00000000" w:rsidRPr="007E4E1F" w:rsidP="007E4E1F">
            <w:pPr>
              <w:pStyle w:val="ListBullet"/>
            </w:pPr>
            <w:r w:rsidRPr="007E4E1F">
              <w:t>relate to persons from different social and cultural backgrounds and of varying physical and mental</w:t>
            </w:r>
            <w:r w:rsidRPr="007E4E1F">
              <w:t xml:space="preserve"> abilities</w:t>
            </w:r>
          </w:p>
          <w:p w:rsidR="00000000" w:rsidRPr="007E4E1F" w:rsidP="007E4E1F">
            <w:pPr>
              <w:pStyle w:val="ListBullet"/>
            </w:pPr>
            <w:r w:rsidRPr="007E4E1F">
              <w:t>research</w:t>
            </w:r>
          </w:p>
          <w:p w:rsidR="00000000" w:rsidRPr="007E4E1F" w:rsidP="007E4E1F">
            <w:pPr>
              <w:pStyle w:val="ListBullet"/>
            </w:pPr>
            <w:r w:rsidRPr="007E4E1F">
              <w:t>review and evaluate project viability and outcomes</w:t>
            </w:r>
          </w:p>
          <w:p w:rsidR="00000000" w:rsidRPr="007E4E1F" w:rsidP="007E4E1F">
            <w:pPr>
              <w:pStyle w:val="ListBullet"/>
            </w:pPr>
            <w:r w:rsidRPr="007E4E1F">
              <w:t>use appropriate technology to design and prepare traffic management plan</w:t>
            </w:r>
          </w:p>
          <w:p w:rsidR="00000000" w:rsidRPr="007E4E1F" w:rsidP="007E4E1F">
            <w:pPr>
              <w:pStyle w:val="ListBullet"/>
            </w:pPr>
            <w:r w:rsidRPr="007E4E1F">
              <w:t>verbal and written communication skills to consult, negotiate, provide and receive feedback, and produce reports</w:t>
            </w:r>
            <w:r w:rsidRPr="007E4E1F">
              <w:t xml:space="preserve"> and documentation</w:t>
            </w:r>
          </w:p>
          <w:p w:rsidR="00000000" w:rsidP="007E4E1F">
            <w:pPr>
              <w:pStyle w:val="ListBullet"/>
              <w:rPr>
                <w:lang w:val="en-NZ"/>
              </w:rPr>
            </w:pPr>
            <w:r w:rsidRPr="007E4E1F">
              <w:t>work within agreed timeframes and budgetary constraints.</w:t>
            </w:r>
          </w:p>
        </w:tc>
      </w:tr>
      <w:tr w:rsidTr="00334B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SpecialBold"/>
              </w:rPr>
              <w:t>Required knowledge</w:t>
            </w:r>
          </w:p>
        </w:tc>
      </w:tr>
      <w:tr w:rsidTr="00334B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 xml:space="preserve">applicable legislative requirements relating to statutory compliance, environmental </w:t>
            </w:r>
            <w:r w:rsidRPr="007E4E1F">
              <w:t>management, cultural and heritage requirements, quality management, Australian and other relevant standards</w:t>
            </w:r>
          </w:p>
          <w:p w:rsidR="00000000" w:rsidRPr="007E4E1F" w:rsidP="007E4E1F">
            <w:pPr>
              <w:pStyle w:val="ListBullet"/>
            </w:pPr>
            <w:r w:rsidRPr="007E4E1F">
              <w:t>applicable national and state traffic management policies</w:t>
            </w:r>
          </w:p>
          <w:p w:rsidR="00000000" w:rsidRPr="007E4E1F" w:rsidP="007E4E1F">
            <w:pPr>
              <w:pStyle w:val="ListBullet"/>
            </w:pPr>
            <w:r w:rsidRPr="007E4E1F">
              <w:t xml:space="preserve">budget and resource planning processes </w:t>
            </w:r>
          </w:p>
          <w:p w:rsidR="00000000" w:rsidRPr="007E4E1F" w:rsidP="007E4E1F">
            <w:pPr>
              <w:pStyle w:val="ListBullet"/>
            </w:pPr>
            <w:r w:rsidRPr="007E4E1F">
              <w:t>client privacy and confidentiality requirements</w:t>
            </w:r>
          </w:p>
          <w:p w:rsidR="00000000" w:rsidRPr="007E4E1F" w:rsidP="007E4E1F">
            <w:pPr>
              <w:pStyle w:val="ListBullet"/>
            </w:pPr>
            <w:r w:rsidRPr="007E4E1F">
              <w:t>co</w:t>
            </w:r>
            <w:r w:rsidRPr="007E4E1F">
              <w:t>mmunity profile and demographic trends relevant to traffic management plan</w:t>
            </w:r>
          </w:p>
          <w:p w:rsidR="00000000" w:rsidRPr="007E4E1F" w:rsidP="007E4E1F">
            <w:pPr>
              <w:pStyle w:val="ListBullet"/>
            </w:pPr>
            <w:r w:rsidRPr="007E4E1F">
              <w:t>conflict resolution techniques</w:t>
            </w:r>
          </w:p>
          <w:p w:rsidR="00000000" w:rsidRPr="007E4E1F" w:rsidP="007E4E1F">
            <w:pPr>
              <w:pStyle w:val="ListBullet"/>
            </w:pPr>
            <w:r w:rsidRPr="007E4E1F">
              <w:t>contingency planning</w:t>
            </w:r>
          </w:p>
          <w:p w:rsidR="00000000" w:rsidRPr="007E4E1F" w:rsidP="007E4E1F">
            <w:pPr>
              <w:pStyle w:val="ListBullet"/>
            </w:pPr>
            <w:r w:rsidRPr="007E4E1F">
              <w:t>cost estimation techniques</w:t>
            </w:r>
          </w:p>
          <w:p w:rsidR="00000000" w:rsidRPr="007E4E1F" w:rsidP="007E4E1F">
            <w:pPr>
              <w:pStyle w:val="ListBullet"/>
            </w:pPr>
            <w:r w:rsidRPr="007E4E1F">
              <w:t>design approval requirements and procedures</w:t>
            </w:r>
          </w:p>
          <w:p w:rsidR="00000000" w:rsidRPr="007E4E1F" w:rsidP="007E4E1F">
            <w:pPr>
              <w:pStyle w:val="ListBullet"/>
            </w:pPr>
            <w:r w:rsidRPr="007E4E1F">
              <w:t>documentation layout, format and presentation requirements</w:t>
            </w:r>
          </w:p>
          <w:p w:rsidR="00000000" w:rsidRPr="007E4E1F" w:rsidP="007E4E1F">
            <w:pPr>
              <w:pStyle w:val="ListBullet"/>
            </w:pPr>
            <w:r w:rsidRPr="007E4E1F">
              <w:t xml:space="preserve">operational techniques and tasks for implementing traffic management systems </w:t>
            </w:r>
          </w:p>
          <w:p w:rsidR="00000000" w:rsidRPr="007E4E1F" w:rsidP="007E4E1F">
            <w:pPr>
              <w:pStyle w:val="ListBullet"/>
            </w:pPr>
            <w:r w:rsidRPr="007E4E1F">
              <w:t>organisational pricing schedules, policies and procedures</w:t>
            </w:r>
          </w:p>
          <w:p w:rsidR="00000000" w:rsidRPr="007E4E1F" w:rsidP="007E4E1F">
            <w:pPr>
              <w:pStyle w:val="ListBullet"/>
            </w:pPr>
            <w:r w:rsidRPr="007E4E1F">
              <w:t>potential hazards, constraints and conditions that may affect traffic management system planning</w:t>
            </w:r>
          </w:p>
          <w:p w:rsidR="00000000" w:rsidRPr="007E4E1F" w:rsidP="007E4E1F">
            <w:pPr>
              <w:pStyle w:val="ListBullet"/>
            </w:pPr>
            <w:r w:rsidRPr="007E4E1F">
              <w:t>principles of effective communication</w:t>
            </w:r>
          </w:p>
          <w:p w:rsidR="00000000" w:rsidRPr="007E4E1F" w:rsidP="007E4E1F">
            <w:pPr>
              <w:pStyle w:val="ListBullet"/>
            </w:pPr>
            <w:r w:rsidRPr="007E4E1F">
              <w:t>principles of road user behaviour</w:t>
            </w:r>
          </w:p>
          <w:p w:rsidR="00000000" w:rsidRPr="007E4E1F" w:rsidP="007E4E1F">
            <w:pPr>
              <w:pStyle w:val="ListBullet"/>
            </w:pPr>
            <w:r w:rsidRPr="007E4E1F">
              <w:t>problem-solving strategies</w:t>
            </w:r>
          </w:p>
          <w:p w:rsidR="00000000" w:rsidRPr="007E4E1F" w:rsidP="007E4E1F">
            <w:pPr>
              <w:pStyle w:val="ListBullet"/>
            </w:pPr>
            <w:r w:rsidRPr="007E4E1F">
              <w:t>reporting requirements and procedures</w:t>
            </w:r>
          </w:p>
          <w:p w:rsidR="00000000" w:rsidRPr="007E4E1F" w:rsidP="007E4E1F">
            <w:pPr>
              <w:pStyle w:val="ListBullet"/>
            </w:pPr>
            <w:r w:rsidRPr="007E4E1F">
              <w:t>requirements for maintaining documentation and records</w:t>
            </w:r>
          </w:p>
          <w:p w:rsidR="00000000" w:rsidRPr="007E4E1F" w:rsidP="007E4E1F">
            <w:pPr>
              <w:pStyle w:val="ListBullet"/>
            </w:pPr>
            <w:r w:rsidRPr="007E4E1F">
              <w:t>risk assessment procedures</w:t>
            </w:r>
          </w:p>
          <w:p w:rsidR="00000000" w:rsidRPr="007E4E1F" w:rsidP="007E4E1F">
            <w:pPr>
              <w:pStyle w:val="ListBullet"/>
            </w:pPr>
            <w:r w:rsidRPr="007E4E1F">
              <w:t>traffic classifications and statistic</w:t>
            </w:r>
            <w:r w:rsidRPr="007E4E1F">
              <w:t>s</w:t>
            </w:r>
          </w:p>
          <w:p w:rsidR="00000000" w:rsidRPr="007E4E1F" w:rsidP="007E4E1F">
            <w:pPr>
              <w:pStyle w:val="ListBullet"/>
            </w:pPr>
            <w:r w:rsidRPr="007E4E1F">
              <w:t>traffic management systems options.</w:t>
            </w:r>
          </w:p>
        </w:tc>
      </w:tr>
    </w:tbl>
    <w:p w:rsidR="00334BC2" w:rsidP="007E4E1F">
      <w:pPr>
        <w:pStyle w:val="BodyText"/>
      </w:pPr>
    </w:p>
    <w:p w:rsidR="00334BC2" w:rsidP="007E4E1F">
      <w:pPr>
        <w:pStyle w:val="BodyText"/>
      </w:pPr>
    </w:p>
    <w:p w:rsidR="00000000" w:rsidRPr="007E4E1F" w:rsidP="007E4E1F">
      <w:pPr>
        <w:pStyle w:val="Heading1"/>
      </w:pPr>
      <w:bookmarkStart w:id="10" w:name="O_242701"/>
      <w:bookmarkEnd w:id="10"/>
      <w:r w:rsidRPr="007E4E1F">
        <w:t>Evidence Guide</w:t>
      </w:r>
    </w:p>
    <w:tbl>
      <w:tblPr>
        <w:tblW w:w="9287" w:type="dxa"/>
        <w:tblLayout w:type="fixed"/>
        <w:tblCellMar>
          <w:left w:w="62" w:type="dxa"/>
          <w:right w:w="62" w:type="dxa"/>
        </w:tblCellMar>
        <w:tblLook w:val="0000"/>
      </w:tblPr>
      <w:tblGrid>
        <w:gridCol w:w="2621"/>
        <w:gridCol w:w="6659"/>
        <w:gridCol w:w="7"/>
      </w:tblGrid>
      <w:tr w:rsidTr="00334BC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SpecialBold"/>
              </w:rPr>
              <w:t>EVIDENCE GUIDE</w:t>
            </w:r>
          </w:p>
        </w:tc>
      </w:tr>
      <w:tr w:rsidTr="00334BC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t xml:space="preserve">The evidence guide provides advice on assessment and must be read in conjunction with the performance criteria, required skills and knowledge, </w:t>
            </w:r>
            <w:r w:rsidRPr="007E4E1F">
              <w:t>range statement and the Assessment Guidelines for the Training Package.</w:t>
            </w:r>
          </w:p>
        </w:tc>
      </w:tr>
      <w:tr w:rsidTr="00334BC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7E4E1F" w:rsidP="007E4E1F">
            <w:pPr>
              <w:pStyle w:val="BodyText"/>
            </w:pPr>
            <w:r w:rsidRPr="007E4E1F">
              <w:t>A person who demonstrates competency in this unit must be able to provide evidence of:</w:t>
            </w:r>
          </w:p>
          <w:p w:rsidR="00000000" w:rsidRPr="007E4E1F" w:rsidP="007E4E1F">
            <w:pPr>
              <w:pStyle w:val="ListBullet"/>
            </w:pPr>
            <w:r w:rsidRPr="007E4E1F">
              <w:t>c</w:t>
            </w:r>
            <w:r w:rsidRPr="007E4E1F">
              <w:t>omplying with applicable legislative and regulatory requirements including codes of practice</w:t>
            </w:r>
          </w:p>
          <w:p w:rsidR="00000000" w:rsidRPr="007E4E1F" w:rsidP="007E4E1F">
            <w:pPr>
              <w:pStyle w:val="ListBullet"/>
            </w:pPr>
            <w:r w:rsidRPr="007E4E1F">
              <w:t>locating and assessing relevant information to establish and meet traffic management and client requirements</w:t>
            </w:r>
          </w:p>
          <w:p w:rsidR="00000000" w:rsidRPr="007E4E1F" w:rsidP="007E4E1F">
            <w:pPr>
              <w:pStyle w:val="ListBullet"/>
            </w:pPr>
            <w:r w:rsidRPr="007E4E1F">
              <w:t>identifying factors through risk analysis that may aff</w:t>
            </w:r>
            <w:r w:rsidRPr="007E4E1F">
              <w:t>ect anticipated project outcomes and making appropriate allowances for contingencies</w:t>
            </w:r>
          </w:p>
          <w:p w:rsidR="00000000" w:rsidRPr="007E4E1F" w:rsidP="007E4E1F">
            <w:pPr>
              <w:pStyle w:val="ListBullet"/>
            </w:pPr>
            <w:r w:rsidRPr="007E4E1F">
              <w:t>identifying and selecting viable design options that best meet the identified traffic management outcomes</w:t>
            </w:r>
          </w:p>
          <w:p w:rsidR="00000000" w:rsidRPr="007E4E1F" w:rsidP="007E4E1F">
            <w:pPr>
              <w:pStyle w:val="ListBullet"/>
            </w:pPr>
            <w:r w:rsidRPr="007E4E1F">
              <w:t>calculating costs and estimating resource requirements for inclus</w:t>
            </w:r>
            <w:r w:rsidRPr="007E4E1F">
              <w:t>ion in a detailed budget</w:t>
            </w:r>
          </w:p>
          <w:p w:rsidR="00000000" w:rsidRPr="007E4E1F" w:rsidP="007E4E1F">
            <w:pPr>
              <w:pStyle w:val="ListBullet"/>
            </w:pPr>
            <w:r w:rsidRPr="007E4E1F">
              <w:t xml:space="preserve">interpreting project specifications and scope to accurately identify resource requirements </w:t>
            </w:r>
          </w:p>
          <w:p w:rsidR="00000000" w:rsidRPr="007E4E1F" w:rsidP="007E4E1F">
            <w:pPr>
              <w:pStyle w:val="ListBullet"/>
            </w:pPr>
            <w:r w:rsidRPr="007E4E1F">
              <w:t>collaborating with relevant persons to receive and incorporate feedback and improvements to plan</w:t>
            </w:r>
          </w:p>
          <w:p w:rsidR="00000000" w:rsidRPr="007E4E1F" w:rsidP="007E4E1F">
            <w:pPr>
              <w:pStyle w:val="ListBullet"/>
            </w:pPr>
            <w:r w:rsidRPr="007E4E1F">
              <w:t xml:space="preserve">using appropriate communication and interpersonal techniques to clarify and confirm client requirements </w:t>
            </w:r>
          </w:p>
          <w:p w:rsidR="00000000" w:rsidP="007E4E1F">
            <w:pPr>
              <w:pStyle w:val="ListBullet"/>
              <w:rPr>
                <w:lang w:val="en-NZ"/>
              </w:rPr>
            </w:pPr>
            <w:r w:rsidRPr="007E4E1F">
              <w:t>using appropriate technology to prepare planning documentation.</w:t>
            </w:r>
          </w:p>
        </w:tc>
      </w:tr>
      <w:tr w:rsidTr="00334BC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7E4E1F" w:rsidP="007E4E1F">
            <w:pPr>
              <w:pStyle w:val="BodyText"/>
            </w:pPr>
            <w:r w:rsidRPr="007E4E1F">
              <w:t>Context of assessment includes:</w:t>
            </w:r>
          </w:p>
          <w:p w:rsidR="00000000" w:rsidRPr="007E4E1F" w:rsidP="007E4E1F">
            <w:pPr>
              <w:pStyle w:val="ListBullet"/>
            </w:pPr>
            <w:r w:rsidRPr="007E4E1F">
              <w:t>a se</w:t>
            </w:r>
            <w:r w:rsidRPr="007E4E1F">
              <w:t>tting in the workplace or environment that simulates the conditions of performance described in the elements, performance criteria and range statement.</w:t>
            </w:r>
          </w:p>
          <w:p w:rsidR="00000000" w:rsidRPr="007E4E1F" w:rsidP="007E4E1F">
            <w:pPr>
              <w:pStyle w:val="BodyText"/>
            </w:pPr>
            <w:r w:rsidRPr="007E4E1F">
              <w:t>Resource implications for assessment include:</w:t>
            </w:r>
          </w:p>
          <w:p w:rsidR="00000000" w:rsidRPr="007E4E1F" w:rsidP="007E4E1F">
            <w:pPr>
              <w:pStyle w:val="ListBullet"/>
            </w:pPr>
            <w:r w:rsidRPr="007E4E1F">
              <w:t xml:space="preserve">access to plain English version of relevant statutes and </w:t>
            </w:r>
            <w:r w:rsidRPr="007E4E1F">
              <w:t>procedures</w:t>
            </w:r>
          </w:p>
          <w:p w:rsidR="00000000" w:rsidRPr="007E4E1F" w:rsidP="007E4E1F">
            <w:pPr>
              <w:pStyle w:val="ListBullet"/>
            </w:pPr>
            <w:r w:rsidRPr="007E4E1F">
              <w:t>access to a registered provider of assessment services</w:t>
            </w:r>
          </w:p>
          <w:p w:rsidR="00000000" w:rsidRPr="007E4E1F" w:rsidP="007E4E1F">
            <w:pPr>
              <w:pStyle w:val="ListBullet"/>
            </w:pPr>
            <w:r w:rsidRPr="007E4E1F">
              <w:t>access to a suitable venue and equipment</w:t>
            </w:r>
          </w:p>
          <w:p w:rsidR="00000000" w:rsidRPr="007E4E1F" w:rsidP="007E4E1F">
            <w:pPr>
              <w:pStyle w:val="ListBullet"/>
            </w:pPr>
            <w:r w:rsidRPr="007E4E1F">
              <w:t>assessment instruments including personal planner and assessment record book</w:t>
            </w:r>
          </w:p>
          <w:p w:rsidR="00000000" w:rsidRPr="007E4E1F" w:rsidP="007E4E1F">
            <w:pPr>
              <w:pStyle w:val="ListBullet"/>
            </w:pPr>
            <w:r w:rsidRPr="007E4E1F">
              <w:t>work schedules, organisational policies and duty statements.</w:t>
            </w:r>
          </w:p>
          <w:p w:rsidR="00000000" w:rsidP="007E4E1F">
            <w:pPr>
              <w:pStyle w:val="BodyText"/>
              <w:rPr>
                <w:lang w:val="en-NZ"/>
              </w:rPr>
            </w:pPr>
            <w:r w:rsidRPr="007E4E1F">
              <w:t xml:space="preserve">Reasonable </w:t>
            </w:r>
            <w:r w:rsidRPr="007E4E1F">
              <w:t>adjustments must be made to assessment processes where required for people with disabilities. This could include access to modified equipment and other physical resources, and the provision of appropriate assessment support.</w:t>
            </w:r>
          </w:p>
        </w:tc>
      </w:tr>
      <w:tr w:rsidTr="00334BC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7E4E1F" w:rsidP="007E4E1F">
            <w:pPr>
              <w:pStyle w:val="BodyText"/>
            </w:pPr>
            <w:r w:rsidRPr="007E4E1F">
              <w:t>This unit of competency could be assessed using the following methods of assessment:</w:t>
            </w:r>
          </w:p>
          <w:p w:rsidR="00000000" w:rsidRPr="007E4E1F" w:rsidP="007E4E1F">
            <w:pPr>
              <w:pStyle w:val="ListBullet"/>
            </w:pPr>
            <w:r w:rsidRPr="007E4E1F">
              <w:t>observation of processes and procedures</w:t>
            </w:r>
          </w:p>
          <w:p w:rsidR="00000000" w:rsidP="007E4E1F">
            <w:pPr>
              <w:pStyle w:val="ListBullet"/>
              <w:rPr>
                <w:lang w:val="en-NZ"/>
              </w:rPr>
            </w:pPr>
            <w:r w:rsidRPr="007E4E1F">
              <w:t>questioning of underpinning knowledge and skills.</w:t>
            </w:r>
          </w:p>
        </w:tc>
      </w:tr>
      <w:tr w:rsidTr="00334BC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7E4E1F" w:rsidP="007E4E1F">
            <w:pPr>
              <w:pStyle w:val="BodyText"/>
            </w:pPr>
            <w:r w:rsidRPr="007E4E1F">
              <w:t>Assessment processes and techniques must be</w:t>
            </w:r>
            <w:r w:rsidRPr="007E4E1F">
              <w:t xml:space="preserve"> culturally appropriate and suitable to the language, literacy and numeracy capacity of the candidate and the competency being assessed. In all cases where practical assessment is used, it should be combined with targeted questioning to assess the underpin</w:t>
            </w:r>
            <w:r w:rsidRPr="007E4E1F">
              <w:t>ning knowledge.</w:t>
            </w:r>
          </w:p>
          <w:p w:rsidR="00000000" w:rsidRPr="007E4E1F" w:rsidP="007E4E1F">
            <w:pPr>
              <w:pStyle w:val="BodyText"/>
            </w:pPr>
            <w:r w:rsidRPr="007E4E1F">
              <w:t>Oral questioning or written assessment may be used to assess underpinning knowledge. In assessment situations where the candidate is offered a choice between oral questioning and written assessment, questions are to be identical.</w:t>
            </w:r>
          </w:p>
          <w:p w:rsidR="00000000" w:rsidRPr="007E4E1F" w:rsidP="007E4E1F">
            <w:pPr>
              <w:pStyle w:val="BodyText"/>
            </w:pPr>
            <w:r w:rsidRPr="007E4E1F">
              <w:t>Supplement</w:t>
            </w:r>
            <w:r w:rsidRPr="007E4E1F">
              <w:t>ary evidence may be obtained from relevant authenticated correspondence from existing supervisors, team leaders or specialist training staff.</w:t>
            </w:r>
          </w:p>
        </w:tc>
      </w:tr>
    </w:tbl>
    <w:p w:rsidR="00334BC2" w:rsidP="007E4E1F">
      <w:pPr>
        <w:pStyle w:val="BodyText"/>
      </w:pPr>
    </w:p>
    <w:p w:rsidR="00334BC2" w:rsidP="007E4E1F">
      <w:pPr>
        <w:pStyle w:val="BodyText"/>
      </w:pPr>
    </w:p>
    <w:p w:rsidR="00000000" w:rsidRPr="007E4E1F" w:rsidP="007E4E1F">
      <w:pPr>
        <w:pStyle w:val="Heading1"/>
      </w:pPr>
      <w:bookmarkStart w:id="11" w:name="O_250684"/>
      <w:bookmarkEnd w:id="11"/>
      <w:r w:rsidRPr="007E4E1F">
        <w:t>Range Statement</w:t>
      </w:r>
    </w:p>
    <w:tbl>
      <w:tblPr>
        <w:tblW w:w="0" w:type="auto"/>
        <w:tblLayout w:type="fixed"/>
        <w:tblCellMar>
          <w:left w:w="62" w:type="dxa"/>
          <w:right w:w="62" w:type="dxa"/>
        </w:tblCellMar>
        <w:tblLook w:val="0000"/>
      </w:tblPr>
      <w:tblGrid>
        <w:gridCol w:w="2577"/>
        <w:gridCol w:w="5945"/>
      </w:tblGrid>
      <w:tr w:rsidTr="00334BC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SpecialBold"/>
              </w:rPr>
              <w:t>RANGE STATEMENT</w:t>
            </w:r>
          </w:p>
        </w:tc>
      </w:tr>
      <w:tr w:rsidTr="00334BC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t xml:space="preserve">The range statement relates to the unit of competency as a whole. It allows for different work environments and situations that may affect performance. </w:t>
            </w:r>
            <w:r w:rsidRPr="007E4E1F">
              <w:rPr>
                <w:rStyle w:val="BoldandItalics"/>
              </w:rPr>
              <w:t>Bold italicised</w:t>
            </w:r>
            <w:r w:rsidRPr="007E4E1F">
              <w:t xml:space="preserve"> wording, if used in the performance criteria, is detailed below. Essential operating con</w:t>
            </w:r>
            <w:r w:rsidRPr="007E4E1F">
              <w:t>ditions that may be present with training and assessment (depending on the work situation, needs of the candidate, accessibility of the item, and local industry and regional contexts) may also be included.</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Legislative requirements</w:t>
            </w:r>
            <w:r w:rsidRPr="007E4E1F">
              <w:t xml:space="preserve"> may relate to: </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Austra</w:t>
            </w:r>
            <w:r w:rsidRPr="007E4E1F">
              <w:t>lian standards and quality assurance requirements</w:t>
            </w:r>
          </w:p>
          <w:p w:rsidR="00000000" w:rsidRPr="007E4E1F" w:rsidP="007E4E1F">
            <w:pPr>
              <w:pStyle w:val="ListBullet"/>
            </w:pPr>
            <w:r w:rsidRPr="007E4E1F">
              <w:t>cultural and heritage requirements</w:t>
            </w:r>
          </w:p>
          <w:p w:rsidR="00000000" w:rsidRPr="007E4E1F" w:rsidP="007E4E1F">
            <w:pPr>
              <w:pStyle w:val="ListBullet"/>
            </w:pPr>
            <w:r w:rsidRPr="007E4E1F">
              <w:t>general 'duty of care' responsibilities</w:t>
            </w:r>
          </w:p>
          <w:p w:rsidR="00000000" w:rsidRPr="007E4E1F" w:rsidP="007E4E1F">
            <w:pPr>
              <w:pStyle w:val="ListBullet"/>
            </w:pPr>
            <w:r w:rsidRPr="007E4E1F">
              <w:t>licensing or certification requirements</w:t>
            </w:r>
          </w:p>
          <w:p w:rsidR="00000000" w:rsidRPr="007E4E1F" w:rsidP="007E4E1F">
            <w:pPr>
              <w:pStyle w:val="ListBullet"/>
            </w:pPr>
            <w:r w:rsidRPr="007E4E1F">
              <w:t>planning and development</w:t>
            </w:r>
          </w:p>
          <w:p w:rsidR="00000000" w:rsidRPr="007E4E1F" w:rsidP="007E4E1F">
            <w:pPr>
              <w:pStyle w:val="ListBullet"/>
            </w:pPr>
            <w:r w:rsidRPr="007E4E1F">
              <w:t>privacy and confidentiality</w:t>
            </w:r>
          </w:p>
          <w:p w:rsidR="00000000" w:rsidRPr="007E4E1F" w:rsidP="007E4E1F">
            <w:pPr>
              <w:pStyle w:val="ListBullet"/>
            </w:pPr>
            <w:r w:rsidRPr="007E4E1F">
              <w:t>professional indemnity</w:t>
            </w:r>
          </w:p>
          <w:p w:rsidR="00000000" w:rsidRPr="007E4E1F" w:rsidP="007E4E1F">
            <w:pPr>
              <w:pStyle w:val="ListBullet"/>
            </w:pPr>
            <w:r w:rsidRPr="007E4E1F">
              <w:t>relevant commonwealth, state and territory legislation, codes and national standards for:</w:t>
            </w:r>
          </w:p>
          <w:p w:rsidR="00000000" w:rsidRPr="007E4E1F" w:rsidP="007E4E1F">
            <w:pPr>
              <w:pStyle w:val="ListBullet2"/>
            </w:pPr>
            <w:r w:rsidRPr="007E4E1F">
              <w:t>anti-discrimination</w:t>
            </w:r>
          </w:p>
          <w:p w:rsidR="00000000" w:rsidRPr="007E4E1F" w:rsidP="007E4E1F">
            <w:pPr>
              <w:pStyle w:val="ListBullet2"/>
            </w:pPr>
            <w:r w:rsidRPr="007E4E1F">
              <w:t>cultural and ethnic diversity</w:t>
            </w:r>
          </w:p>
          <w:p w:rsidR="00000000" w:rsidRPr="007E4E1F" w:rsidP="007E4E1F">
            <w:pPr>
              <w:pStyle w:val="ListBullet2"/>
            </w:pPr>
            <w:r w:rsidRPr="007E4E1F">
              <w:t>environmental issues</w:t>
            </w:r>
          </w:p>
          <w:p w:rsidR="00000000" w:rsidRPr="007E4E1F" w:rsidP="007E4E1F">
            <w:pPr>
              <w:pStyle w:val="ListBullet2"/>
            </w:pPr>
            <w:r w:rsidRPr="007E4E1F">
              <w:t>equal employment opportunity</w:t>
            </w:r>
          </w:p>
          <w:p w:rsidR="00000000" w:rsidRPr="007E4E1F" w:rsidP="007E4E1F">
            <w:pPr>
              <w:pStyle w:val="ListBullet2"/>
            </w:pPr>
            <w:r w:rsidRPr="007E4E1F">
              <w:t>industrial relations</w:t>
            </w:r>
          </w:p>
          <w:p w:rsidR="00000000" w:rsidRPr="007E4E1F" w:rsidP="007E4E1F">
            <w:pPr>
              <w:pStyle w:val="ListBullet2"/>
            </w:pPr>
            <w:r w:rsidRPr="007E4E1F">
              <w:t>Occupational Health and Safety (OHS)</w:t>
            </w:r>
          </w:p>
          <w:p w:rsidR="00000000" w:rsidRPr="007E4E1F" w:rsidP="007E4E1F">
            <w:pPr>
              <w:pStyle w:val="ListBullet2"/>
            </w:pPr>
            <w:r w:rsidRPr="007E4E1F">
              <w:t>roads a</w:t>
            </w:r>
            <w:r w:rsidRPr="007E4E1F">
              <w:t>nd traffic management</w:t>
            </w:r>
          </w:p>
          <w:p w:rsidR="00000000" w:rsidP="007E4E1F">
            <w:pPr>
              <w:pStyle w:val="ListBullet"/>
              <w:rPr>
                <w:lang w:val="en-NZ"/>
              </w:rPr>
            </w:pPr>
            <w:r w:rsidRPr="007E4E1F">
              <w:t>relevant industry codes of practice.</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Organisational requirements</w:t>
            </w:r>
            <w:r w:rsidRPr="007E4E1F">
              <w:t xml:space="preserve"> may relate to:</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access and equity policies, principles and practices</w:t>
            </w:r>
          </w:p>
          <w:p w:rsidR="00000000" w:rsidRPr="007E4E1F" w:rsidP="007E4E1F">
            <w:pPr>
              <w:pStyle w:val="ListBullet"/>
            </w:pPr>
            <w:r w:rsidRPr="007E4E1F">
              <w:t>business and performance plans</w:t>
            </w:r>
          </w:p>
          <w:p w:rsidR="00000000" w:rsidRPr="007E4E1F" w:rsidP="007E4E1F">
            <w:pPr>
              <w:pStyle w:val="ListBullet"/>
            </w:pPr>
            <w:r w:rsidRPr="007E4E1F">
              <w:t>client service standards</w:t>
            </w:r>
          </w:p>
          <w:p w:rsidR="00000000" w:rsidRPr="007E4E1F" w:rsidP="007E4E1F">
            <w:pPr>
              <w:pStyle w:val="ListBullet"/>
            </w:pPr>
            <w:r w:rsidRPr="007E4E1F">
              <w:t>code of conduct, code of ethics</w:t>
            </w:r>
          </w:p>
          <w:p w:rsidR="00000000" w:rsidRPr="007E4E1F" w:rsidP="007E4E1F">
            <w:pPr>
              <w:pStyle w:val="ListBullet"/>
            </w:pPr>
            <w:r w:rsidRPr="007E4E1F">
              <w:t>communica</w:t>
            </w:r>
            <w:r w:rsidRPr="007E4E1F">
              <w:t>tion and reporting procedures</w:t>
            </w:r>
          </w:p>
          <w:p w:rsidR="00000000" w:rsidRPr="007E4E1F" w:rsidP="007E4E1F">
            <w:pPr>
              <w:pStyle w:val="ListBullet"/>
            </w:pPr>
            <w:r w:rsidRPr="007E4E1F">
              <w:t>complaint and dispute resolution procedures</w:t>
            </w:r>
          </w:p>
          <w:p w:rsidR="00000000" w:rsidRPr="007E4E1F" w:rsidP="007E4E1F">
            <w:pPr>
              <w:pStyle w:val="ListBullet"/>
            </w:pPr>
            <w:r w:rsidRPr="007E4E1F">
              <w:t>emergency and evacuation procedures</w:t>
            </w:r>
          </w:p>
          <w:p w:rsidR="00000000" w:rsidRPr="007E4E1F" w:rsidP="007E4E1F">
            <w:pPr>
              <w:pStyle w:val="ListBullet"/>
            </w:pPr>
            <w:r w:rsidRPr="007E4E1F">
              <w:t xml:space="preserve">employer and employee rights and responsibilities </w:t>
            </w:r>
          </w:p>
          <w:p w:rsidR="00000000" w:rsidRPr="007E4E1F" w:rsidP="007E4E1F">
            <w:pPr>
              <w:pStyle w:val="ListBullet"/>
            </w:pPr>
            <w:r w:rsidRPr="007E4E1F">
              <w:t>insurance cover</w:t>
            </w:r>
          </w:p>
          <w:p w:rsidR="00000000" w:rsidRPr="007E4E1F" w:rsidP="007E4E1F">
            <w:pPr>
              <w:pStyle w:val="ListBullet"/>
            </w:pPr>
            <w:r w:rsidRPr="007E4E1F">
              <w:t>OHS policies, procedures and programs</w:t>
            </w:r>
          </w:p>
          <w:p w:rsidR="00000000" w:rsidRPr="007E4E1F" w:rsidP="007E4E1F">
            <w:pPr>
              <w:pStyle w:val="ListBullet"/>
            </w:pPr>
            <w:r w:rsidRPr="007E4E1F">
              <w:t xml:space="preserve">own role, responsibility and authority </w:t>
            </w:r>
          </w:p>
          <w:p w:rsidR="00000000" w:rsidRPr="007E4E1F" w:rsidP="007E4E1F">
            <w:pPr>
              <w:pStyle w:val="ListBullet"/>
            </w:pPr>
            <w:r w:rsidRPr="007E4E1F">
              <w:t>p</w:t>
            </w:r>
            <w:r w:rsidRPr="007E4E1F">
              <w:t>ersonal and professional development</w:t>
            </w:r>
          </w:p>
          <w:p w:rsidR="00000000" w:rsidRPr="007E4E1F" w:rsidP="007E4E1F">
            <w:pPr>
              <w:pStyle w:val="ListBullet"/>
            </w:pPr>
            <w:r w:rsidRPr="007E4E1F">
              <w:t>privacy and confidentiality of information</w:t>
            </w:r>
          </w:p>
          <w:p w:rsidR="00000000" w:rsidRPr="007E4E1F" w:rsidP="007E4E1F">
            <w:pPr>
              <w:pStyle w:val="ListBullet"/>
            </w:pPr>
            <w:r w:rsidRPr="007E4E1F">
              <w:t>quality assurance and continuous improvement processes and standards</w:t>
            </w:r>
          </w:p>
          <w:p w:rsidR="00000000" w:rsidRPr="007E4E1F" w:rsidP="007E4E1F">
            <w:pPr>
              <w:pStyle w:val="ListBullet"/>
            </w:pPr>
            <w:r w:rsidRPr="007E4E1F">
              <w:t>resource parameters and procedures</w:t>
            </w:r>
          </w:p>
          <w:p w:rsidR="00000000" w:rsidRPr="007E4E1F" w:rsidP="007E4E1F">
            <w:pPr>
              <w:pStyle w:val="ListBullet"/>
            </w:pPr>
            <w:r w:rsidRPr="007E4E1F">
              <w:t>risk management</w:t>
            </w:r>
          </w:p>
          <w:p w:rsidR="00000000" w:rsidRPr="007E4E1F" w:rsidP="007E4E1F">
            <w:pPr>
              <w:pStyle w:val="ListBullet"/>
            </w:pPr>
            <w:r w:rsidRPr="007E4E1F">
              <w:t>roles, functions and responsibilities of security personnel</w:t>
            </w:r>
          </w:p>
          <w:p w:rsidR="00000000" w:rsidP="007E4E1F">
            <w:pPr>
              <w:pStyle w:val="ListBullet"/>
              <w:rPr>
                <w:lang w:val="en-NZ"/>
              </w:rPr>
            </w:pPr>
            <w:r w:rsidRPr="007E4E1F">
              <w:t>storage and disposal of information.</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Traffic</w:t>
            </w:r>
            <w:r w:rsidRPr="007E4E1F">
              <w:t xml:space="preserve"> may be:</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livestock</w:t>
            </w:r>
          </w:p>
          <w:p w:rsidR="00000000" w:rsidRPr="007E4E1F" w:rsidP="007E4E1F">
            <w:pPr>
              <w:pStyle w:val="ListBullet"/>
            </w:pPr>
            <w:r w:rsidRPr="007E4E1F">
              <w:t>pedestrian</w:t>
            </w:r>
          </w:p>
          <w:p w:rsidR="00000000" w:rsidP="007E4E1F">
            <w:pPr>
              <w:pStyle w:val="ListBullet"/>
              <w:rPr>
                <w:lang w:val="en-NZ"/>
              </w:rPr>
            </w:pPr>
            <w:r w:rsidRPr="007E4E1F">
              <w:t>vehicular.</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Traffic management plan</w:t>
            </w:r>
            <w:r w:rsidRPr="007E4E1F">
              <w:t xml:space="preserve"> may detail: </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calculations:</w:t>
            </w:r>
          </w:p>
          <w:p w:rsidR="00000000" w:rsidRPr="007E4E1F" w:rsidP="007E4E1F">
            <w:pPr>
              <w:pStyle w:val="ListBullet2"/>
            </w:pPr>
            <w:r w:rsidRPr="007E4E1F">
              <w:t>capacity</w:t>
            </w:r>
          </w:p>
          <w:p w:rsidR="00000000" w:rsidRPr="007E4E1F" w:rsidP="007E4E1F">
            <w:pPr>
              <w:pStyle w:val="ListBullet2"/>
            </w:pPr>
            <w:r w:rsidRPr="007E4E1F">
              <w:t>construction cost estimates</w:t>
            </w:r>
          </w:p>
          <w:p w:rsidR="00000000" w:rsidRPr="007E4E1F" w:rsidP="007E4E1F">
            <w:pPr>
              <w:pStyle w:val="ListBullet2"/>
            </w:pPr>
            <w:r w:rsidRPr="007E4E1F">
              <w:t>construction materials and services quantities</w:t>
            </w:r>
          </w:p>
          <w:p w:rsidR="00000000" w:rsidRPr="007E4E1F" w:rsidP="007E4E1F">
            <w:pPr>
              <w:pStyle w:val="ListBullet2"/>
            </w:pPr>
            <w:r w:rsidRPr="007E4E1F">
              <w:t>level of service</w:t>
            </w:r>
          </w:p>
          <w:p w:rsidR="00000000" w:rsidRPr="007E4E1F" w:rsidP="007E4E1F">
            <w:pPr>
              <w:pStyle w:val="ListBullet"/>
            </w:pPr>
            <w:r w:rsidRPr="007E4E1F">
              <w:t>risk assessment information:</w:t>
            </w:r>
          </w:p>
          <w:p w:rsidR="00000000" w:rsidRPr="007E4E1F" w:rsidP="007E4E1F">
            <w:pPr>
              <w:pStyle w:val="ListBullet2"/>
            </w:pPr>
            <w:r w:rsidRPr="007E4E1F">
              <w:t>design implementation</w:t>
            </w:r>
          </w:p>
          <w:p w:rsidR="00000000" w:rsidRPr="007E4E1F" w:rsidP="007E4E1F">
            <w:pPr>
              <w:pStyle w:val="ListBullet2"/>
            </w:pPr>
            <w:r w:rsidRPr="007E4E1F">
              <w:t>existing conditions</w:t>
            </w:r>
          </w:p>
          <w:p w:rsidR="00000000" w:rsidRPr="007E4E1F" w:rsidP="007E4E1F">
            <w:pPr>
              <w:pStyle w:val="ListBullet2"/>
            </w:pPr>
            <w:r w:rsidRPr="007E4E1F">
              <w:t>maintainability of the plan</w:t>
            </w:r>
          </w:p>
          <w:p w:rsidR="00000000" w:rsidRPr="007E4E1F" w:rsidP="007E4E1F">
            <w:pPr>
              <w:pStyle w:val="ListBullet2"/>
            </w:pPr>
            <w:r w:rsidRPr="007E4E1F">
              <w:t>OHS requirements</w:t>
            </w:r>
          </w:p>
          <w:p w:rsidR="00000000" w:rsidRPr="007E4E1F" w:rsidP="007E4E1F">
            <w:pPr>
              <w:pStyle w:val="ListBullet"/>
            </w:pPr>
            <w:r w:rsidRPr="007E4E1F">
              <w:t>road classifications:</w:t>
            </w:r>
          </w:p>
          <w:p w:rsidR="00000000" w:rsidRPr="007E4E1F" w:rsidP="007E4E1F">
            <w:pPr>
              <w:pStyle w:val="ListBullet2"/>
            </w:pPr>
            <w:r w:rsidRPr="007E4E1F">
              <w:t>arterial</w:t>
            </w:r>
          </w:p>
          <w:p w:rsidR="00000000" w:rsidRPr="007E4E1F" w:rsidP="007E4E1F">
            <w:pPr>
              <w:pStyle w:val="ListBullet2"/>
            </w:pPr>
            <w:r w:rsidRPr="007E4E1F">
              <w:t>collector</w:t>
            </w:r>
          </w:p>
          <w:p w:rsidR="00000000" w:rsidRPr="007E4E1F" w:rsidP="007E4E1F">
            <w:pPr>
              <w:pStyle w:val="ListBullet2"/>
            </w:pPr>
            <w:r w:rsidRPr="007E4E1F">
              <w:t>local</w:t>
            </w:r>
          </w:p>
          <w:p w:rsidR="00000000" w:rsidRPr="007E4E1F" w:rsidP="007E4E1F">
            <w:pPr>
              <w:pStyle w:val="ListBullet2"/>
            </w:pPr>
            <w:r w:rsidRPr="007E4E1F">
              <w:t>non-arterial</w:t>
            </w:r>
          </w:p>
          <w:p w:rsidR="00000000" w:rsidRPr="007E4E1F" w:rsidP="007E4E1F">
            <w:pPr>
              <w:pStyle w:val="ListBullet"/>
            </w:pPr>
            <w:r w:rsidRPr="007E4E1F">
              <w:t>traffic management structures and systems:</w:t>
            </w:r>
          </w:p>
          <w:p w:rsidR="00000000" w:rsidRPr="007E4E1F" w:rsidP="007E4E1F">
            <w:pPr>
              <w:pStyle w:val="ListBullet2"/>
            </w:pPr>
            <w:r w:rsidRPr="007E4E1F">
              <w:t>entry and exit lanes</w:t>
            </w:r>
          </w:p>
          <w:p w:rsidR="00000000" w:rsidRPr="007E4E1F" w:rsidP="007E4E1F">
            <w:pPr>
              <w:pStyle w:val="ListBullet2"/>
            </w:pPr>
            <w:r w:rsidRPr="007E4E1F">
              <w:t>line marking requirements</w:t>
            </w:r>
          </w:p>
          <w:p w:rsidR="00000000" w:rsidRPr="007E4E1F" w:rsidP="007E4E1F">
            <w:pPr>
              <w:pStyle w:val="ListBullet2"/>
            </w:pPr>
            <w:r w:rsidRPr="007E4E1F">
              <w:t>mediums</w:t>
            </w:r>
          </w:p>
          <w:p w:rsidR="00000000" w:rsidRPr="007E4E1F" w:rsidP="007E4E1F">
            <w:pPr>
              <w:pStyle w:val="ListBullet2"/>
            </w:pPr>
            <w:r w:rsidRPr="007E4E1F">
              <w:t>merging lanes</w:t>
            </w:r>
          </w:p>
          <w:p w:rsidR="00000000" w:rsidRPr="007E4E1F" w:rsidP="007E4E1F">
            <w:pPr>
              <w:pStyle w:val="ListBullet2"/>
            </w:pPr>
            <w:r w:rsidRPr="007E4E1F">
              <w:t>roundabouts</w:t>
            </w:r>
          </w:p>
          <w:p w:rsidR="00000000" w:rsidRPr="007E4E1F" w:rsidP="007E4E1F">
            <w:pPr>
              <w:pStyle w:val="ListBullet2"/>
            </w:pPr>
            <w:r w:rsidRPr="007E4E1F">
              <w:t>speed zones</w:t>
            </w:r>
          </w:p>
          <w:p w:rsidR="00000000" w:rsidRPr="007E4E1F" w:rsidP="007E4E1F">
            <w:pPr>
              <w:pStyle w:val="ListBullet2"/>
            </w:pPr>
            <w:r w:rsidRPr="007E4E1F">
              <w:t>traffic barriers</w:t>
            </w:r>
          </w:p>
          <w:p w:rsidR="00000000" w:rsidRPr="007E4E1F" w:rsidP="007E4E1F">
            <w:pPr>
              <w:pStyle w:val="ListBullet2"/>
            </w:pPr>
            <w:r w:rsidRPr="007E4E1F">
              <w:t>traffic signals</w:t>
            </w:r>
          </w:p>
          <w:p w:rsidR="00000000" w:rsidRPr="007E4E1F" w:rsidP="007E4E1F">
            <w:pPr>
              <w:pStyle w:val="ListBullet2"/>
            </w:pPr>
            <w:r w:rsidRPr="007E4E1F">
              <w:t>traffic speed limits</w:t>
            </w:r>
          </w:p>
          <w:p w:rsidR="00000000" w:rsidRPr="007E4E1F" w:rsidP="007E4E1F">
            <w:pPr>
              <w:pStyle w:val="ListBullet2"/>
            </w:pPr>
            <w:r w:rsidRPr="007E4E1F">
              <w:t>warning signs</w:t>
            </w:r>
          </w:p>
          <w:p w:rsidR="00000000" w:rsidRPr="007E4E1F" w:rsidP="007E4E1F">
            <w:pPr>
              <w:pStyle w:val="ListBullet"/>
            </w:pPr>
            <w:r w:rsidRPr="007E4E1F">
              <w:t>vehicle classifications:</w:t>
            </w:r>
          </w:p>
          <w:p w:rsidR="00000000" w:rsidRPr="007E4E1F" w:rsidP="007E4E1F">
            <w:pPr>
              <w:pStyle w:val="ListBullet2"/>
            </w:pPr>
            <w:r w:rsidRPr="007E4E1F">
              <w:t>articulated</w:t>
            </w:r>
          </w:p>
          <w:p w:rsidR="00000000" w:rsidRPr="007E4E1F" w:rsidP="007E4E1F">
            <w:pPr>
              <w:pStyle w:val="ListBullet2"/>
            </w:pPr>
            <w:r w:rsidRPr="007E4E1F">
              <w:t>b-doubles</w:t>
            </w:r>
          </w:p>
          <w:p w:rsidR="00000000" w:rsidRPr="007E4E1F" w:rsidP="007E4E1F">
            <w:pPr>
              <w:pStyle w:val="ListBullet2"/>
            </w:pPr>
            <w:r w:rsidRPr="007E4E1F">
              <w:t>bicycle</w:t>
            </w:r>
          </w:p>
          <w:p w:rsidR="00000000" w:rsidRPr="007E4E1F" w:rsidP="007E4E1F">
            <w:pPr>
              <w:pStyle w:val="ListBullet2"/>
            </w:pPr>
            <w:r w:rsidRPr="007E4E1F">
              <w:t>cars</w:t>
            </w:r>
          </w:p>
          <w:p w:rsidR="00000000" w:rsidRPr="007E4E1F" w:rsidP="007E4E1F">
            <w:pPr>
              <w:pStyle w:val="ListBullet2"/>
            </w:pPr>
            <w:r w:rsidRPr="007E4E1F">
              <w:t>commercial</w:t>
            </w:r>
          </w:p>
          <w:p w:rsidR="00000000" w:rsidRPr="007E4E1F" w:rsidP="007E4E1F">
            <w:pPr>
              <w:pStyle w:val="ListBullet2"/>
            </w:pPr>
            <w:r w:rsidRPr="007E4E1F">
              <w:t>horses</w:t>
            </w:r>
          </w:p>
          <w:p w:rsidR="00000000" w:rsidRPr="007E4E1F" w:rsidP="007E4E1F">
            <w:pPr>
              <w:pStyle w:val="ListBullet2"/>
            </w:pPr>
            <w:r w:rsidRPr="007E4E1F">
              <w:t>motorcycles</w:t>
            </w:r>
          </w:p>
          <w:p w:rsidR="00000000" w:rsidRPr="007E4E1F" w:rsidP="007E4E1F">
            <w:pPr>
              <w:pStyle w:val="ListBullet2"/>
            </w:pPr>
            <w:r w:rsidRPr="007E4E1F">
              <w:t>over dimensional</w:t>
            </w:r>
          </w:p>
          <w:p w:rsidR="00000000" w:rsidRPr="007E4E1F" w:rsidP="007E4E1F">
            <w:pPr>
              <w:pStyle w:val="ListBullet2"/>
            </w:pPr>
            <w:r w:rsidRPr="007E4E1F">
              <w:t>public transport</w:t>
            </w:r>
          </w:p>
          <w:p w:rsidR="00000000" w:rsidP="007E4E1F">
            <w:pPr>
              <w:pStyle w:val="ListBullet2"/>
              <w:rPr>
                <w:lang w:val="en-NZ"/>
              </w:rPr>
            </w:pPr>
            <w:r w:rsidRPr="007E4E1F">
              <w:t>trams.</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Interpersonal techniques</w:t>
            </w:r>
            <w:r w:rsidRPr="007E4E1F">
              <w:t xml:space="preserve"> may involve: </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 xml:space="preserve">active listening </w:t>
            </w:r>
          </w:p>
          <w:p w:rsidR="00000000" w:rsidRPr="007E4E1F" w:rsidP="007E4E1F">
            <w:pPr>
              <w:pStyle w:val="ListBullet"/>
            </w:pPr>
            <w:r w:rsidRPr="007E4E1F">
              <w:t>being non-judgemental</w:t>
            </w:r>
          </w:p>
          <w:p w:rsidR="00000000" w:rsidRPr="007E4E1F" w:rsidP="007E4E1F">
            <w:pPr>
              <w:pStyle w:val="ListBullet"/>
            </w:pPr>
            <w:r w:rsidRPr="007E4E1F">
              <w:t>being respectful and non-discriminatory</w:t>
            </w:r>
          </w:p>
          <w:p w:rsidR="00000000" w:rsidRPr="007E4E1F" w:rsidP="007E4E1F">
            <w:pPr>
              <w:pStyle w:val="ListBullet"/>
            </w:pPr>
            <w:r w:rsidRPr="007E4E1F">
              <w:t>constructive feedback</w:t>
            </w:r>
          </w:p>
          <w:p w:rsidR="00000000" w:rsidRPr="007E4E1F" w:rsidP="007E4E1F">
            <w:pPr>
              <w:pStyle w:val="ListBullet"/>
            </w:pPr>
            <w:r w:rsidRPr="007E4E1F">
              <w:t>control of tone of voice and body language</w:t>
            </w:r>
          </w:p>
          <w:p w:rsidR="00000000" w:rsidRPr="007E4E1F" w:rsidP="007E4E1F">
            <w:pPr>
              <w:pStyle w:val="ListBullet"/>
            </w:pPr>
            <w:r w:rsidRPr="007E4E1F">
              <w:t xml:space="preserve">culturally aware and sensitive use of language and concepts </w:t>
            </w:r>
          </w:p>
          <w:p w:rsidR="00000000" w:rsidRPr="007E4E1F" w:rsidP="007E4E1F">
            <w:pPr>
              <w:pStyle w:val="ListBullet"/>
            </w:pPr>
            <w:r w:rsidRPr="007E4E1F">
              <w:t>demonstrating flexibility and willingness to negotiate</w:t>
            </w:r>
          </w:p>
          <w:p w:rsidR="00000000" w:rsidRPr="007E4E1F" w:rsidP="007E4E1F">
            <w:pPr>
              <w:pStyle w:val="ListBullet"/>
            </w:pPr>
            <w:r w:rsidRPr="007E4E1F">
              <w:t>effective verbal and non-verbal communication</w:t>
            </w:r>
          </w:p>
          <w:p w:rsidR="00000000" w:rsidRPr="007E4E1F" w:rsidP="007E4E1F">
            <w:pPr>
              <w:pStyle w:val="ListBullet"/>
            </w:pPr>
            <w:r w:rsidRPr="007E4E1F">
              <w:t>maintaining professionalism</w:t>
            </w:r>
          </w:p>
          <w:p w:rsidR="00000000" w:rsidRPr="007E4E1F" w:rsidP="007E4E1F">
            <w:pPr>
              <w:pStyle w:val="ListBullet"/>
            </w:pPr>
            <w:r w:rsidRPr="007E4E1F">
              <w:t>providing sufficient ti</w:t>
            </w:r>
            <w:r w:rsidRPr="007E4E1F">
              <w:t xml:space="preserve">me for questions and responses </w:t>
            </w:r>
          </w:p>
          <w:p w:rsidR="00000000" w:rsidRPr="007E4E1F" w:rsidP="007E4E1F">
            <w:pPr>
              <w:pStyle w:val="ListBullet"/>
            </w:pPr>
            <w:r w:rsidRPr="007E4E1F">
              <w:t>reflection and summarising</w:t>
            </w:r>
          </w:p>
          <w:p w:rsidR="00000000" w:rsidRPr="007E4E1F" w:rsidP="007E4E1F">
            <w:pPr>
              <w:pStyle w:val="ListBullet"/>
            </w:pPr>
            <w:r w:rsidRPr="007E4E1F">
              <w:t>two-way interaction</w:t>
            </w:r>
          </w:p>
          <w:p w:rsidR="00000000" w:rsidRPr="007E4E1F" w:rsidP="007E4E1F">
            <w:pPr>
              <w:pStyle w:val="ListBullet"/>
            </w:pPr>
            <w:r w:rsidRPr="007E4E1F">
              <w:t>use of plain English</w:t>
            </w:r>
          </w:p>
          <w:p w:rsidR="00000000" w:rsidP="007E4E1F">
            <w:pPr>
              <w:pStyle w:val="ListBullet"/>
              <w:rPr>
                <w:lang w:val="en-NZ"/>
              </w:rPr>
            </w:pPr>
            <w:r w:rsidRPr="007E4E1F">
              <w:t>use of positive, confident and cooperative language.</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Social and cultural differences</w:t>
            </w:r>
            <w:r w:rsidRPr="007E4E1F">
              <w:t xml:space="preserve"> may relate to: </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dress and personal presentation</w:t>
            </w:r>
          </w:p>
          <w:p w:rsidR="00000000" w:rsidRPr="007E4E1F" w:rsidP="007E4E1F">
            <w:pPr>
              <w:pStyle w:val="ListBullet"/>
            </w:pPr>
            <w:r w:rsidRPr="007E4E1F">
              <w:t>food</w:t>
            </w:r>
          </w:p>
          <w:p w:rsidR="00000000" w:rsidRPr="007E4E1F" w:rsidP="007E4E1F">
            <w:pPr>
              <w:pStyle w:val="ListBullet"/>
            </w:pPr>
            <w:r w:rsidRPr="007E4E1F">
              <w:t>language</w:t>
            </w:r>
          </w:p>
          <w:p w:rsidR="00000000" w:rsidRPr="007E4E1F" w:rsidP="007E4E1F">
            <w:pPr>
              <w:pStyle w:val="ListBullet"/>
            </w:pPr>
            <w:r w:rsidRPr="007E4E1F">
              <w:t>religion</w:t>
            </w:r>
          </w:p>
          <w:p w:rsidR="00000000" w:rsidRPr="007E4E1F" w:rsidP="007E4E1F">
            <w:pPr>
              <w:pStyle w:val="ListBullet"/>
            </w:pPr>
            <w:r w:rsidRPr="007E4E1F">
              <w:t>social conventions</w:t>
            </w:r>
          </w:p>
          <w:p w:rsidR="00000000" w:rsidRPr="007E4E1F" w:rsidP="007E4E1F">
            <w:pPr>
              <w:pStyle w:val="ListBullet"/>
            </w:pPr>
            <w:r w:rsidRPr="007E4E1F">
              <w:t>traditional practices</w:t>
            </w:r>
          </w:p>
          <w:p w:rsidR="00000000" w:rsidP="007E4E1F">
            <w:pPr>
              <w:pStyle w:val="ListBullet"/>
              <w:rPr>
                <w:lang w:val="en-NZ"/>
              </w:rPr>
            </w:pPr>
            <w:r w:rsidRPr="007E4E1F">
              <w:t>values and beliefs.</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Relevant persons</w:t>
            </w:r>
            <w:r w:rsidRPr="007E4E1F">
              <w:t xml:space="preserve"> may include:</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clients</w:t>
            </w:r>
          </w:p>
          <w:p w:rsidR="00000000" w:rsidRPr="007E4E1F" w:rsidP="007E4E1F">
            <w:pPr>
              <w:pStyle w:val="ListBullet"/>
            </w:pPr>
            <w:r w:rsidRPr="007E4E1F">
              <w:t>colleagues</w:t>
            </w:r>
          </w:p>
          <w:p w:rsidR="00000000" w:rsidRPr="007E4E1F" w:rsidP="007E4E1F">
            <w:pPr>
              <w:pStyle w:val="ListBullet"/>
            </w:pPr>
            <w:r w:rsidRPr="007E4E1F">
              <w:t>manager</w:t>
            </w:r>
          </w:p>
          <w:p w:rsidR="00000000" w:rsidRPr="007E4E1F" w:rsidP="007E4E1F">
            <w:pPr>
              <w:pStyle w:val="ListBullet"/>
            </w:pPr>
            <w:r w:rsidRPr="007E4E1F">
              <w:t>police</w:t>
            </w:r>
          </w:p>
          <w:p w:rsidR="00000000" w:rsidRPr="007E4E1F" w:rsidP="007E4E1F">
            <w:pPr>
              <w:pStyle w:val="ListBullet"/>
            </w:pPr>
            <w:r w:rsidRPr="007E4E1F">
              <w:t>security personnel</w:t>
            </w:r>
          </w:p>
          <w:p w:rsidR="00000000" w:rsidP="007E4E1F">
            <w:pPr>
              <w:pStyle w:val="ListBullet"/>
              <w:rPr>
                <w:lang w:val="en-NZ"/>
              </w:rPr>
            </w:pPr>
            <w:r w:rsidRPr="007E4E1F">
              <w:t>state, territory or commonwealth government and roads and traffic authorities.</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Site access and specific site requirements</w:t>
            </w:r>
            <w:r w:rsidRPr="007E4E1F">
              <w:t xml:space="preserve"> may relate to:</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access and egress points, time of access</w:t>
            </w:r>
          </w:p>
          <w:p w:rsidR="00000000" w:rsidRPr="007E4E1F" w:rsidP="007E4E1F">
            <w:pPr>
              <w:pStyle w:val="ListBullet"/>
            </w:pPr>
            <w:r w:rsidRPr="007E4E1F">
              <w:t>access codes, keys, passes, security clearances</w:t>
            </w:r>
          </w:p>
          <w:p w:rsidR="00000000" w:rsidRPr="007E4E1F" w:rsidP="007E4E1F">
            <w:pPr>
              <w:pStyle w:val="ListBullet"/>
            </w:pPr>
            <w:r w:rsidRPr="007E4E1F">
              <w:t>building codes and regulations</w:t>
            </w:r>
          </w:p>
          <w:p w:rsidR="00000000" w:rsidRPr="007E4E1F" w:rsidP="007E4E1F">
            <w:pPr>
              <w:pStyle w:val="ListBullet"/>
            </w:pPr>
            <w:r w:rsidRPr="007E4E1F">
              <w:t>cultural and heritage issues</w:t>
            </w:r>
          </w:p>
          <w:p w:rsidR="00000000" w:rsidRPr="007E4E1F" w:rsidP="007E4E1F">
            <w:pPr>
              <w:pStyle w:val="ListBullet"/>
            </w:pPr>
            <w:r w:rsidRPr="007E4E1F">
              <w:t>licensing</w:t>
            </w:r>
          </w:p>
          <w:p w:rsidR="00000000" w:rsidRPr="007E4E1F" w:rsidP="007E4E1F">
            <w:pPr>
              <w:pStyle w:val="ListBullet"/>
            </w:pPr>
            <w:r w:rsidRPr="007E4E1F">
              <w:t>noise control</w:t>
            </w:r>
          </w:p>
          <w:p w:rsidR="00000000" w:rsidRPr="007E4E1F" w:rsidP="007E4E1F">
            <w:pPr>
              <w:pStyle w:val="ListBullet"/>
            </w:pPr>
            <w:r w:rsidRPr="007E4E1F">
              <w:t>OHS requirements</w:t>
            </w:r>
          </w:p>
          <w:p w:rsidR="00000000" w:rsidP="007E4E1F">
            <w:pPr>
              <w:pStyle w:val="ListBullet"/>
              <w:rPr>
                <w:lang w:val="en-NZ"/>
              </w:rPr>
            </w:pPr>
            <w:r w:rsidRPr="007E4E1F">
              <w:t>union r</w:t>
            </w:r>
            <w:r w:rsidRPr="007E4E1F">
              <w:t>equirements.</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Assessment</w:t>
            </w:r>
            <w:r w:rsidRPr="007E4E1F">
              <w:t xml:space="preserve"> may involve consideration of: </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all vehicle types eg large, heavy, and articulated</w:t>
            </w:r>
          </w:p>
          <w:p w:rsidR="00000000" w:rsidRPr="007E4E1F" w:rsidP="007E4E1F">
            <w:pPr>
              <w:pStyle w:val="ListBullet"/>
            </w:pPr>
            <w:r w:rsidRPr="007E4E1F">
              <w:t>all weather conditions</w:t>
            </w:r>
          </w:p>
          <w:p w:rsidR="00000000" w:rsidRPr="007E4E1F" w:rsidP="007E4E1F">
            <w:pPr>
              <w:pStyle w:val="ListBullet"/>
            </w:pPr>
            <w:r w:rsidRPr="007E4E1F">
              <w:t>environmental requirements eg water quality protection, noise, vibration and waste management</w:t>
            </w:r>
          </w:p>
          <w:p w:rsidR="00000000" w:rsidRPr="007E4E1F" w:rsidP="007E4E1F">
            <w:pPr>
              <w:pStyle w:val="ListBullet"/>
            </w:pPr>
            <w:r w:rsidRPr="007E4E1F">
              <w:t>geographic factors</w:t>
            </w:r>
          </w:p>
          <w:p w:rsidR="00000000" w:rsidRPr="007E4E1F" w:rsidP="007E4E1F">
            <w:pPr>
              <w:pStyle w:val="ListBullet"/>
            </w:pPr>
            <w:r w:rsidRPr="007E4E1F">
              <w:t>legislative and regulatory compliance requirements including OHS</w:t>
            </w:r>
          </w:p>
          <w:p w:rsidR="00000000" w:rsidRPr="007E4E1F" w:rsidP="007E4E1F">
            <w:pPr>
              <w:pStyle w:val="ListBullet"/>
            </w:pPr>
            <w:r w:rsidRPr="007E4E1F">
              <w:t>localities eg metropolitan, urban, regional and rural</w:t>
            </w:r>
          </w:p>
          <w:p w:rsidR="00000000" w:rsidRPr="007E4E1F" w:rsidP="007E4E1F">
            <w:pPr>
              <w:pStyle w:val="ListBullet"/>
            </w:pPr>
            <w:r w:rsidRPr="007E4E1F">
              <w:t xml:space="preserve">varying road surfaces eg loose gravel and sealed </w:t>
            </w:r>
          </w:p>
          <w:p w:rsidR="00000000" w:rsidRPr="007E4E1F" w:rsidP="007E4E1F">
            <w:pPr>
              <w:pStyle w:val="ListBullet"/>
            </w:pPr>
            <w:r w:rsidRPr="007E4E1F">
              <w:t>varying terrain eg flat or steep</w:t>
            </w:r>
          </w:p>
          <w:p w:rsidR="00000000" w:rsidP="007E4E1F">
            <w:pPr>
              <w:pStyle w:val="ListBullet"/>
              <w:rPr>
                <w:lang w:val="en-NZ"/>
              </w:rPr>
            </w:pPr>
            <w:r w:rsidRPr="007E4E1F">
              <w:t>varying traffic volumes.</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Risk assessment</w:t>
            </w:r>
            <w:r w:rsidRPr="007E4E1F">
              <w:t xml:space="preserve"> may include:</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identifying risks in isolation or as part of a broader risk management strategy and addressing risks such as:</w:t>
            </w:r>
          </w:p>
          <w:p w:rsidR="00000000" w:rsidRPr="007E4E1F" w:rsidP="007E4E1F">
            <w:pPr>
              <w:pStyle w:val="ListBullet2"/>
            </w:pPr>
            <w:r w:rsidRPr="007E4E1F">
              <w:t>damage to property or equipment</w:t>
            </w:r>
          </w:p>
          <w:p w:rsidR="00000000" w:rsidRPr="007E4E1F" w:rsidP="007E4E1F">
            <w:pPr>
              <w:pStyle w:val="ListBullet2"/>
            </w:pPr>
            <w:r w:rsidRPr="007E4E1F">
              <w:t>environmental landscape</w:t>
            </w:r>
          </w:p>
          <w:p w:rsidR="00000000" w:rsidRPr="007E4E1F" w:rsidP="007E4E1F">
            <w:pPr>
              <w:pStyle w:val="ListBullet2"/>
            </w:pPr>
            <w:r w:rsidRPr="007E4E1F">
              <w:t>equipment or system failures</w:t>
            </w:r>
          </w:p>
          <w:p w:rsidR="00000000" w:rsidRPr="007E4E1F" w:rsidP="007E4E1F">
            <w:pPr>
              <w:pStyle w:val="ListBullet2"/>
            </w:pPr>
            <w:r w:rsidRPr="007E4E1F">
              <w:t>financial or economic loss or failure</w:t>
            </w:r>
          </w:p>
          <w:p w:rsidR="00000000" w:rsidRPr="007E4E1F" w:rsidP="007E4E1F">
            <w:pPr>
              <w:pStyle w:val="ListBullet2"/>
            </w:pPr>
            <w:r w:rsidRPr="007E4E1F">
              <w:t>inability to deliver or meet the timelines if selected</w:t>
            </w:r>
          </w:p>
          <w:p w:rsidR="00000000" w:rsidRPr="007E4E1F" w:rsidP="007E4E1F">
            <w:pPr>
              <w:pStyle w:val="ListBullet2"/>
            </w:pPr>
            <w:r w:rsidRPr="007E4E1F">
              <w:t>OHS</w:t>
            </w:r>
          </w:p>
          <w:p w:rsidR="00000000" w:rsidP="007E4E1F">
            <w:pPr>
              <w:pStyle w:val="ListBullet2"/>
              <w:rPr>
                <w:lang w:val="en-NZ"/>
              </w:rPr>
            </w:pPr>
            <w:r w:rsidRPr="007E4E1F">
              <w:t>professional incompetency.</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Constraints</w:t>
            </w:r>
            <w:r w:rsidRPr="007E4E1F">
              <w:t xml:space="preserve"> may relate to: </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financial considerations</w:t>
            </w:r>
          </w:p>
          <w:p w:rsidR="00000000" w:rsidRPr="007E4E1F" w:rsidP="007E4E1F">
            <w:pPr>
              <w:pStyle w:val="ListBullet"/>
            </w:pPr>
            <w:r w:rsidRPr="007E4E1F">
              <w:t>hazards</w:t>
            </w:r>
          </w:p>
          <w:p w:rsidR="00000000" w:rsidRPr="007E4E1F" w:rsidP="007E4E1F">
            <w:pPr>
              <w:pStyle w:val="ListBullet"/>
            </w:pPr>
            <w:r w:rsidRPr="007E4E1F">
              <w:t>interest groups</w:t>
            </w:r>
          </w:p>
          <w:p w:rsidR="00000000" w:rsidRPr="007E4E1F" w:rsidP="007E4E1F">
            <w:pPr>
              <w:pStyle w:val="ListBullet"/>
            </w:pPr>
            <w:r w:rsidRPr="007E4E1F">
              <w:t>peak hour periods</w:t>
            </w:r>
          </w:p>
          <w:p w:rsidR="00000000" w:rsidRPr="007E4E1F" w:rsidP="007E4E1F">
            <w:pPr>
              <w:pStyle w:val="ListBullet"/>
            </w:pPr>
            <w:r w:rsidRPr="007E4E1F">
              <w:t>politics</w:t>
            </w:r>
          </w:p>
          <w:p w:rsidR="00000000" w:rsidRPr="007E4E1F" w:rsidP="007E4E1F">
            <w:pPr>
              <w:pStyle w:val="ListBullet"/>
            </w:pPr>
            <w:r w:rsidRPr="007E4E1F">
              <w:t>proximity to schools</w:t>
            </w:r>
          </w:p>
          <w:p w:rsidR="00000000" w:rsidRPr="007E4E1F" w:rsidP="007E4E1F">
            <w:pPr>
              <w:pStyle w:val="ListBullet"/>
            </w:pPr>
            <w:r w:rsidRPr="007E4E1F">
              <w:t>road closures</w:t>
            </w:r>
          </w:p>
          <w:p w:rsidR="00000000" w:rsidRPr="007E4E1F" w:rsidP="007E4E1F">
            <w:pPr>
              <w:pStyle w:val="ListBullet"/>
            </w:pPr>
            <w:r w:rsidRPr="007E4E1F">
              <w:t>site access limitations</w:t>
            </w:r>
          </w:p>
          <w:p w:rsidR="00000000" w:rsidRPr="007E4E1F" w:rsidP="007E4E1F">
            <w:pPr>
              <w:pStyle w:val="ListBullet"/>
            </w:pPr>
            <w:r w:rsidRPr="007E4E1F">
              <w:t>state, territory or commonwealth road authorities</w:t>
            </w:r>
          </w:p>
          <w:p w:rsidR="00000000" w:rsidP="007E4E1F">
            <w:pPr>
              <w:pStyle w:val="ListBullet"/>
              <w:rPr>
                <w:lang w:val="en-NZ"/>
              </w:rPr>
            </w:pPr>
            <w:r w:rsidRPr="007E4E1F">
              <w:t>topography.</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Confirmation</w:t>
            </w:r>
            <w:r w:rsidRPr="007E4E1F">
              <w:t xml:space="preserve"> may involve: </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conducting a risk assessment of the known and potential hazards</w:t>
            </w:r>
          </w:p>
          <w:p w:rsidR="00000000" w:rsidRPr="007E4E1F" w:rsidP="007E4E1F">
            <w:pPr>
              <w:pStyle w:val="ListBullet"/>
            </w:pPr>
            <w:r w:rsidRPr="007E4E1F">
              <w:t>consultation with the client, security personnel, relevant authorities</w:t>
            </w:r>
          </w:p>
          <w:p w:rsidR="00000000" w:rsidRPr="007E4E1F" w:rsidP="007E4E1F">
            <w:pPr>
              <w:pStyle w:val="ListBullet"/>
            </w:pPr>
            <w:r w:rsidRPr="007E4E1F">
              <w:t>obtaining further site data:</w:t>
            </w:r>
          </w:p>
          <w:p w:rsidR="00000000" w:rsidRPr="007E4E1F" w:rsidP="007E4E1F">
            <w:pPr>
              <w:pStyle w:val="ListBullet2"/>
            </w:pPr>
            <w:r w:rsidRPr="007E4E1F">
              <w:t>constraints and conditions</w:t>
            </w:r>
          </w:p>
          <w:p w:rsidR="00000000" w:rsidRPr="007E4E1F" w:rsidP="007E4E1F">
            <w:pPr>
              <w:pStyle w:val="ListBullet2"/>
            </w:pPr>
            <w:r w:rsidRPr="007E4E1F">
              <w:t>cultural and heritage data</w:t>
            </w:r>
          </w:p>
          <w:p w:rsidR="00000000" w:rsidP="007E4E1F">
            <w:pPr>
              <w:pStyle w:val="ListBullet2"/>
              <w:rPr>
                <w:lang w:val="en-NZ"/>
              </w:rPr>
            </w:pPr>
            <w:r w:rsidRPr="007E4E1F">
              <w:t>survey data.</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Viability</w:t>
            </w:r>
            <w:r w:rsidRPr="007E4E1F">
              <w:t xml:space="preserve"> may include consideration of:</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available resources, equipment and supplies</w:t>
            </w:r>
          </w:p>
          <w:p w:rsidR="00000000" w:rsidRPr="007E4E1F" w:rsidP="007E4E1F">
            <w:pPr>
              <w:pStyle w:val="ListBullet"/>
            </w:pPr>
            <w:r w:rsidRPr="007E4E1F">
              <w:t>client requirements</w:t>
            </w:r>
          </w:p>
          <w:p w:rsidR="00000000" w:rsidRPr="007E4E1F" w:rsidP="007E4E1F">
            <w:pPr>
              <w:pStyle w:val="ListBullet"/>
            </w:pPr>
            <w:r w:rsidRPr="007E4E1F">
              <w:t>compliance with regulations</w:t>
            </w:r>
          </w:p>
          <w:p w:rsidR="00000000" w:rsidRPr="007E4E1F" w:rsidP="007E4E1F">
            <w:pPr>
              <w:pStyle w:val="ListBullet"/>
            </w:pPr>
            <w:r w:rsidRPr="007E4E1F">
              <w:t>financial considerations</w:t>
            </w:r>
          </w:p>
          <w:p w:rsidR="00000000" w:rsidRPr="007E4E1F" w:rsidP="007E4E1F">
            <w:pPr>
              <w:pStyle w:val="ListBullet"/>
            </w:pPr>
            <w:r w:rsidRPr="007E4E1F">
              <w:t>geographic constraints</w:t>
            </w:r>
          </w:p>
          <w:p w:rsidR="00000000" w:rsidRPr="007E4E1F" w:rsidP="007E4E1F">
            <w:pPr>
              <w:pStyle w:val="ListBullet"/>
            </w:pPr>
            <w:r w:rsidRPr="007E4E1F">
              <w:t>other projects</w:t>
            </w:r>
          </w:p>
          <w:p w:rsidR="00000000" w:rsidRPr="007E4E1F" w:rsidP="007E4E1F">
            <w:pPr>
              <w:pStyle w:val="ListBullet"/>
            </w:pPr>
            <w:r w:rsidRPr="007E4E1F">
              <w:t>skills required for the provision of services</w:t>
            </w:r>
          </w:p>
          <w:p w:rsidR="00000000" w:rsidP="007E4E1F">
            <w:pPr>
              <w:pStyle w:val="ListBullet"/>
              <w:rPr>
                <w:lang w:val="en-NZ"/>
              </w:rPr>
            </w:pPr>
            <w:r w:rsidRPr="007E4E1F">
              <w:t>time constraints.</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Options</w:t>
            </w:r>
            <w:r w:rsidRPr="007E4E1F">
              <w:t>:</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are assessed on the basis of:</w:t>
            </w:r>
          </w:p>
          <w:p w:rsidR="00000000" w:rsidRPr="007E4E1F" w:rsidP="007E4E1F">
            <w:pPr>
              <w:pStyle w:val="ListBullet2"/>
            </w:pPr>
            <w:r w:rsidRPr="007E4E1F">
              <w:t>efficiency</w:t>
            </w:r>
          </w:p>
          <w:p w:rsidR="00000000" w:rsidRPr="007E4E1F" w:rsidP="007E4E1F">
            <w:pPr>
              <w:pStyle w:val="ListBullet2"/>
            </w:pPr>
            <w:r w:rsidRPr="007E4E1F">
              <w:t>cost effectiveness</w:t>
            </w:r>
          </w:p>
          <w:p w:rsidR="00000000" w:rsidP="007E4E1F">
            <w:pPr>
              <w:pStyle w:val="ListBullet2"/>
              <w:rPr>
                <w:lang w:val="en-NZ"/>
              </w:rPr>
            </w:pPr>
            <w:r w:rsidRPr="007E4E1F">
              <w:t>practicality.</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Equipment</w:t>
            </w:r>
            <w:r w:rsidRPr="007E4E1F">
              <w:t xml:space="preserve"> may include:</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computers:</w:t>
            </w:r>
          </w:p>
          <w:p w:rsidR="00000000" w:rsidRPr="007E4E1F" w:rsidP="007E4E1F">
            <w:pPr>
              <w:pStyle w:val="ListBullet2"/>
            </w:pPr>
            <w:r w:rsidRPr="007E4E1F">
              <w:t>database software applications</w:t>
            </w:r>
          </w:p>
          <w:p w:rsidR="00000000" w:rsidRPr="007E4E1F" w:rsidP="007E4E1F">
            <w:pPr>
              <w:pStyle w:val="ListBullet2"/>
            </w:pPr>
            <w:r w:rsidRPr="007E4E1F">
              <w:t>email, Internet, intranet</w:t>
            </w:r>
          </w:p>
          <w:p w:rsidR="00000000" w:rsidRPr="007E4E1F" w:rsidP="007E4E1F">
            <w:pPr>
              <w:pStyle w:val="ListBullet2"/>
            </w:pPr>
            <w:r w:rsidRPr="007E4E1F">
              <w:t>graphical presentation software</w:t>
            </w:r>
          </w:p>
          <w:p w:rsidR="00000000" w:rsidRPr="007E4E1F" w:rsidP="007E4E1F">
            <w:pPr>
              <w:pStyle w:val="ListBullet2"/>
            </w:pPr>
            <w:r w:rsidRPr="007E4E1F">
              <w:t>printers</w:t>
            </w:r>
          </w:p>
          <w:p w:rsidR="00000000" w:rsidRPr="007E4E1F" w:rsidP="007E4E1F">
            <w:pPr>
              <w:pStyle w:val="ListBullet2"/>
            </w:pPr>
            <w:r w:rsidRPr="007E4E1F">
              <w:t>project management software</w:t>
            </w:r>
          </w:p>
          <w:p w:rsidR="00000000" w:rsidP="007E4E1F">
            <w:pPr>
              <w:pStyle w:val="ListBullet2"/>
              <w:rPr>
                <w:lang w:val="en-NZ"/>
              </w:rPr>
            </w:pPr>
            <w:r w:rsidRPr="007E4E1F">
              <w:t>word processing software.</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Resources</w:t>
            </w:r>
            <w:r w:rsidRPr="007E4E1F">
              <w:t xml:space="preserve"> may include:</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equipment</w:t>
            </w:r>
          </w:p>
          <w:p w:rsidR="00000000" w:rsidRPr="007E4E1F" w:rsidP="007E4E1F">
            <w:pPr>
              <w:pStyle w:val="ListBullet"/>
            </w:pPr>
            <w:r w:rsidRPr="007E4E1F">
              <w:t>financial</w:t>
            </w:r>
          </w:p>
          <w:p w:rsidR="00000000" w:rsidRPr="007E4E1F" w:rsidP="007E4E1F">
            <w:pPr>
              <w:pStyle w:val="ListBullet"/>
            </w:pPr>
            <w:r w:rsidRPr="007E4E1F">
              <w:t>human</w:t>
            </w:r>
          </w:p>
          <w:p w:rsidR="00000000" w:rsidRPr="007E4E1F" w:rsidP="007E4E1F">
            <w:pPr>
              <w:pStyle w:val="ListBullet"/>
            </w:pPr>
            <w:r w:rsidRPr="007E4E1F">
              <w:t>physical</w:t>
            </w:r>
          </w:p>
          <w:p w:rsidR="00000000" w:rsidP="007E4E1F">
            <w:pPr>
              <w:pStyle w:val="ListBullet"/>
              <w:rPr>
                <w:lang w:val="en-NZ"/>
              </w:rPr>
            </w:pPr>
            <w:r w:rsidRPr="007E4E1F">
              <w:t>time.</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Capacity</w:t>
            </w:r>
            <w:r w:rsidRPr="007E4E1F">
              <w:t xml:space="preserve"> may relate to: </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facilities</w:t>
            </w:r>
          </w:p>
          <w:p w:rsidR="00000000" w:rsidRPr="007E4E1F" w:rsidP="007E4E1F">
            <w:pPr>
              <w:pStyle w:val="ListBullet"/>
            </w:pPr>
            <w:r w:rsidRPr="007E4E1F">
              <w:t>other priorities</w:t>
            </w:r>
          </w:p>
          <w:p w:rsidR="00000000" w:rsidRPr="007E4E1F" w:rsidP="007E4E1F">
            <w:pPr>
              <w:pStyle w:val="ListBullet"/>
            </w:pPr>
            <w:r w:rsidRPr="007E4E1F">
              <w:t>personnel expertise</w:t>
            </w:r>
          </w:p>
          <w:p w:rsidR="00000000" w:rsidRPr="007E4E1F" w:rsidP="007E4E1F">
            <w:pPr>
              <w:pStyle w:val="ListBullet"/>
            </w:pPr>
            <w:r w:rsidRPr="007E4E1F">
              <w:t>resource availability</w:t>
            </w:r>
          </w:p>
          <w:p w:rsidR="00000000" w:rsidP="007E4E1F">
            <w:pPr>
              <w:pStyle w:val="ListBullet"/>
              <w:rPr>
                <w:lang w:val="en-NZ"/>
              </w:rPr>
            </w:pPr>
            <w:r w:rsidRPr="007E4E1F">
              <w:t>time.</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Rate schedules</w:t>
            </w:r>
            <w:r w:rsidRPr="007E4E1F">
              <w:t xml:space="preserve"> may relate to: </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award and enterprise agreements</w:t>
            </w:r>
          </w:p>
          <w:p w:rsidR="00000000" w:rsidRPr="007E4E1F" w:rsidP="007E4E1F">
            <w:pPr>
              <w:pStyle w:val="ListBullet"/>
            </w:pPr>
            <w:r w:rsidRPr="007E4E1F">
              <w:t>equipment costs</w:t>
            </w:r>
          </w:p>
          <w:p w:rsidR="00000000" w:rsidRPr="007E4E1F" w:rsidP="007E4E1F">
            <w:pPr>
              <w:pStyle w:val="ListBullet"/>
            </w:pPr>
            <w:r w:rsidRPr="007E4E1F">
              <w:t>installation costs</w:t>
            </w:r>
          </w:p>
          <w:p w:rsidR="00000000" w:rsidRPr="007E4E1F" w:rsidP="007E4E1F">
            <w:pPr>
              <w:pStyle w:val="ListBullet"/>
            </w:pPr>
            <w:r w:rsidRPr="007E4E1F">
              <w:t>labour rates</w:t>
            </w:r>
          </w:p>
          <w:p w:rsidR="00000000" w:rsidRPr="007E4E1F" w:rsidP="007E4E1F">
            <w:pPr>
              <w:pStyle w:val="ListBullet"/>
            </w:pPr>
            <w:r w:rsidRPr="007E4E1F">
              <w:t>materials costs</w:t>
            </w:r>
          </w:p>
          <w:p w:rsidR="00000000" w:rsidRPr="007E4E1F" w:rsidP="007E4E1F">
            <w:pPr>
              <w:pStyle w:val="ListBullet"/>
            </w:pPr>
            <w:r w:rsidRPr="007E4E1F">
              <w:t>monitoring costs</w:t>
            </w:r>
          </w:p>
          <w:p w:rsidR="00000000" w:rsidRPr="007E4E1F" w:rsidP="007E4E1F">
            <w:pPr>
              <w:pStyle w:val="ListBullet"/>
            </w:pPr>
            <w:r w:rsidRPr="007E4E1F">
              <w:t>service costs</w:t>
            </w:r>
          </w:p>
          <w:p w:rsidR="00000000" w:rsidP="007E4E1F">
            <w:pPr>
              <w:pStyle w:val="ListBullet"/>
              <w:rPr>
                <w:lang w:val="en-NZ"/>
              </w:rPr>
            </w:pPr>
            <w:r w:rsidRPr="007E4E1F">
              <w:t>unit costs.</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Factors</w:t>
            </w:r>
            <w:r w:rsidRPr="007E4E1F">
              <w:t xml:space="preserve"> may relate to:</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access to assistance and resources</w:t>
            </w:r>
          </w:p>
          <w:p w:rsidR="00000000" w:rsidRPr="007E4E1F" w:rsidP="007E4E1F">
            <w:pPr>
              <w:pStyle w:val="ListBullet"/>
            </w:pPr>
            <w:r w:rsidRPr="007E4E1F">
              <w:t>budget constraints</w:t>
            </w:r>
          </w:p>
          <w:p w:rsidR="00000000" w:rsidRPr="007E4E1F" w:rsidP="007E4E1F">
            <w:pPr>
              <w:pStyle w:val="ListBullet"/>
            </w:pPr>
            <w:r w:rsidRPr="007E4E1F">
              <w:t>competing work demands</w:t>
            </w:r>
          </w:p>
          <w:p w:rsidR="00000000" w:rsidRPr="007E4E1F" w:rsidP="007E4E1F">
            <w:pPr>
              <w:pStyle w:val="ListBullet"/>
            </w:pPr>
            <w:r w:rsidRPr="007E4E1F">
              <w:t>compliance</w:t>
            </w:r>
          </w:p>
          <w:p w:rsidR="00000000" w:rsidRPr="007E4E1F" w:rsidP="007E4E1F">
            <w:pPr>
              <w:pStyle w:val="ListBullet"/>
            </w:pPr>
            <w:r w:rsidRPr="007E4E1F">
              <w:t>contractual requirements</w:t>
            </w:r>
          </w:p>
          <w:p w:rsidR="00000000" w:rsidRPr="007E4E1F" w:rsidP="007E4E1F">
            <w:pPr>
              <w:pStyle w:val="ListBullet"/>
            </w:pPr>
            <w:r w:rsidRPr="007E4E1F">
              <w:t>disputes</w:t>
            </w:r>
          </w:p>
          <w:p w:rsidR="00000000" w:rsidRPr="007E4E1F" w:rsidP="007E4E1F">
            <w:pPr>
              <w:pStyle w:val="ListBullet"/>
            </w:pPr>
            <w:r w:rsidRPr="007E4E1F">
              <w:t>insurance</w:t>
            </w:r>
          </w:p>
          <w:p w:rsidR="00000000" w:rsidRPr="007E4E1F" w:rsidP="007E4E1F">
            <w:pPr>
              <w:pStyle w:val="ListBullet"/>
            </w:pPr>
            <w:r w:rsidRPr="007E4E1F">
              <w:t>technology and equipment breakdowns</w:t>
            </w:r>
          </w:p>
          <w:p w:rsidR="00000000" w:rsidP="007E4E1F">
            <w:pPr>
              <w:pStyle w:val="ListBullet"/>
              <w:rPr>
                <w:lang w:val="en-NZ"/>
              </w:rPr>
            </w:pPr>
            <w:r w:rsidRPr="007E4E1F">
              <w:t>time penalties.</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Feedback</w:t>
            </w:r>
            <w:r w:rsidRPr="007E4E1F">
              <w:t xml:space="preserve"> may be gained through: </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 xml:space="preserve">participation in meetings and briefings </w:t>
            </w:r>
          </w:p>
          <w:p w:rsidR="00000000" w:rsidRPr="007E4E1F" w:rsidP="007E4E1F">
            <w:pPr>
              <w:pStyle w:val="ListBullet"/>
            </w:pPr>
            <w:r w:rsidRPr="007E4E1F">
              <w:t>recorded observations on progress of activities</w:t>
            </w:r>
          </w:p>
          <w:p w:rsidR="00000000" w:rsidP="007E4E1F">
            <w:pPr>
              <w:pStyle w:val="ListBullet"/>
              <w:rPr>
                <w:lang w:val="en-NZ"/>
              </w:rPr>
            </w:pPr>
            <w:r w:rsidRPr="007E4E1F">
              <w:t>regular communication with relevant persons.</w:t>
            </w:r>
          </w:p>
        </w:tc>
      </w:tr>
      <w:tr w:rsidTr="00334BC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BoldandItalics"/>
              </w:rPr>
              <w:t>Relevant documentation</w:t>
            </w:r>
            <w:r w:rsidRPr="007E4E1F">
              <w:t xml:space="preserve"> may include:</w:t>
            </w:r>
          </w:p>
        </w:tc>
        <w:tc>
          <w:tcPr>
            <w:tcW w:w="5945" w:type="dxa"/>
            <w:tcBorders>
              <w:top w:val="nil"/>
              <w:left w:val="nil"/>
              <w:bottom w:val="nil"/>
              <w:right w:val="nil"/>
            </w:tcBorders>
            <w:tcMar>
              <w:top w:w="0" w:type="dxa"/>
              <w:left w:w="62" w:type="dxa"/>
              <w:bottom w:w="0" w:type="dxa"/>
              <w:right w:w="62" w:type="dxa"/>
            </w:tcMar>
          </w:tcPr>
          <w:p w:rsidR="00000000" w:rsidRPr="007E4E1F" w:rsidP="007E4E1F">
            <w:pPr>
              <w:pStyle w:val="ListBullet"/>
            </w:pPr>
            <w:r w:rsidRPr="007E4E1F">
              <w:t xml:space="preserve">approval documentation including any special conditions </w:t>
            </w:r>
          </w:p>
          <w:p w:rsidR="00000000" w:rsidRPr="007E4E1F" w:rsidP="007E4E1F">
            <w:pPr>
              <w:pStyle w:val="ListBullet"/>
            </w:pPr>
            <w:r w:rsidRPr="007E4E1F">
              <w:t>client details and records</w:t>
            </w:r>
          </w:p>
          <w:p w:rsidR="00000000" w:rsidRPr="007E4E1F" w:rsidP="007E4E1F">
            <w:pPr>
              <w:pStyle w:val="ListBullet"/>
            </w:pPr>
            <w:r w:rsidRPr="007E4E1F">
              <w:t>compliance and insurance requirements</w:t>
            </w:r>
          </w:p>
          <w:p w:rsidR="00000000" w:rsidRPr="007E4E1F" w:rsidP="007E4E1F">
            <w:pPr>
              <w:pStyle w:val="ListBullet"/>
            </w:pPr>
            <w:r w:rsidRPr="007E4E1F">
              <w:t>contract documentation</w:t>
            </w:r>
          </w:p>
          <w:p w:rsidR="00000000" w:rsidRPr="007E4E1F" w:rsidP="007E4E1F">
            <w:pPr>
              <w:pStyle w:val="ListBullet"/>
            </w:pPr>
            <w:r w:rsidRPr="007E4E1F">
              <w:t>cost schedules</w:t>
            </w:r>
          </w:p>
          <w:p w:rsidR="00000000" w:rsidRPr="007E4E1F" w:rsidP="007E4E1F">
            <w:pPr>
              <w:pStyle w:val="ListBullet"/>
            </w:pPr>
            <w:r w:rsidRPr="007E4E1F">
              <w:t>implementation schedules</w:t>
            </w:r>
          </w:p>
          <w:p w:rsidR="00000000" w:rsidRPr="007E4E1F" w:rsidP="007E4E1F">
            <w:pPr>
              <w:pStyle w:val="ListBullet"/>
            </w:pPr>
            <w:r w:rsidRPr="007E4E1F">
              <w:t>resource requirements</w:t>
            </w:r>
          </w:p>
          <w:p w:rsidR="00000000" w:rsidRPr="007E4E1F" w:rsidP="007E4E1F">
            <w:pPr>
              <w:pStyle w:val="ListBullet"/>
            </w:pPr>
            <w:r w:rsidRPr="007E4E1F">
              <w:t>specifications and drawings</w:t>
            </w:r>
          </w:p>
          <w:p w:rsidR="00000000" w:rsidRPr="007E4E1F" w:rsidP="007E4E1F">
            <w:pPr>
              <w:pStyle w:val="ListBullet"/>
            </w:pPr>
            <w:r w:rsidRPr="007E4E1F">
              <w:t>traffic analysis</w:t>
            </w:r>
          </w:p>
          <w:p w:rsidR="00000000" w:rsidRPr="007E4E1F" w:rsidP="007E4E1F">
            <w:pPr>
              <w:pStyle w:val="ListBullet"/>
            </w:pPr>
            <w:r w:rsidRPr="007E4E1F">
              <w:t>traffic management plan.</w:t>
            </w:r>
          </w:p>
        </w:tc>
      </w:tr>
    </w:tbl>
    <w:p w:rsidR="00334BC2" w:rsidP="007E4E1F">
      <w:pPr>
        <w:pStyle w:val="BodyText"/>
      </w:pPr>
    </w:p>
    <w:p w:rsidR="00334BC2" w:rsidP="007E4E1F">
      <w:pPr>
        <w:pStyle w:val="BodyText"/>
      </w:pPr>
    </w:p>
    <w:p w:rsidR="00000000" w:rsidRPr="007E4E1F" w:rsidP="007E4E1F">
      <w:pPr>
        <w:pStyle w:val="Heading1"/>
      </w:pPr>
      <w:bookmarkStart w:id="12" w:name="O_200671"/>
      <w:bookmarkEnd w:id="12"/>
      <w:r w:rsidRPr="007E4E1F">
        <w:t>Unit Sector(s)</w:t>
      </w:r>
    </w:p>
    <w:tbl>
      <w:tblPr>
        <w:tblW w:w="0" w:type="auto"/>
        <w:tblLayout w:type="fixed"/>
        <w:tblCellMar>
          <w:left w:w="62" w:type="dxa"/>
          <w:right w:w="62" w:type="dxa"/>
        </w:tblCellMar>
        <w:tblLook w:val="0000"/>
      </w:tblPr>
      <w:tblGrid>
        <w:gridCol w:w="2391"/>
        <w:gridCol w:w="6131"/>
      </w:tblGrid>
      <w:tr w:rsidTr="00334BC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7E4E1F" w:rsidP="007E4E1F">
            <w:pPr>
              <w:pStyle w:val="BodyText"/>
            </w:pPr>
            <w:r w:rsidRPr="007E4E1F">
              <w:t>Security</w:t>
            </w:r>
          </w:p>
        </w:tc>
      </w:tr>
    </w:tbl>
    <w:p w:rsidR="00334BC2" w:rsidP="007E4E1F">
      <w:pPr>
        <w:pStyle w:val="BodyText"/>
      </w:pPr>
    </w:p>
    <w:p w:rsidR="00334BC2" w:rsidP="007E4E1F">
      <w:pPr>
        <w:pStyle w:val="BodyText"/>
      </w:pPr>
    </w:p>
    <w:p w:rsidR="00000000" w:rsidRPr="007E4E1F" w:rsidP="007E4E1F">
      <w:pPr>
        <w:pStyle w:val="Heading1"/>
      </w:pPr>
      <w:bookmarkStart w:id="13" w:name="O_200670"/>
      <w:bookmarkEnd w:id="13"/>
      <w:r w:rsidRPr="007E4E1F">
        <w:t>Competency field</w:t>
      </w:r>
    </w:p>
    <w:tbl>
      <w:tblPr>
        <w:tblW w:w="0" w:type="auto"/>
        <w:tblLayout w:type="fixed"/>
        <w:tblCellMar>
          <w:left w:w="62" w:type="dxa"/>
          <w:right w:w="62" w:type="dxa"/>
        </w:tblCellMar>
        <w:tblLook w:val="0000"/>
      </w:tblPr>
      <w:tblGrid>
        <w:gridCol w:w="2450"/>
        <w:gridCol w:w="6072"/>
      </w:tblGrid>
      <w:tr w:rsidTr="00334BC2">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7E4E1F">
            <w:pPr>
              <w:pStyle w:val="BodyText"/>
              <w:rPr>
                <w:lang w:val="en-NZ"/>
              </w:rPr>
            </w:pPr>
            <w:r w:rsidRPr="007E4E1F">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7E4E1F" w:rsidP="007E4E1F">
            <w:pPr>
              <w:pStyle w:val="BodyText"/>
            </w:pPr>
            <w:r w:rsidRPr="007E4E1F">
              <w:t>Common</w:t>
            </w:r>
          </w:p>
        </w:tc>
      </w:tr>
    </w:tbl>
    <w:p w:rsidR="00334BC2" w:rsidP="007E4E1F">
      <w:pPr>
        <w:pStyle w:val="BodyText"/>
      </w:pPr>
    </w:p>
    <w:p w:rsidR="00334BC2" w:rsidP="007E4E1F">
      <w:pPr>
        <w:pStyle w:val="BodyText"/>
      </w:pPr>
    </w:p>
    <w:p w:rsidR="00000000" w:rsidRPr="007E4E1F" w:rsidP="007E4E1F"/>
    <w:sectPr w:rsidSect="007E4E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4BC2" w:rsidP="00334B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BC2" w:rsidP="007E4E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34BC2" w:rsidP="007E4E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34BC2" w:rsidP="007E4E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4BC2" w:rsidP="00334B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BC2" w:rsidP="007E4E1F">
    <w:pPr>
      <w:pStyle w:val="Header"/>
      <w:framePr w:wrap="around"/>
    </w:pPr>
    <w:r>
      <w:fldChar w:fldCharType="begin"/>
    </w:r>
    <w:r>
      <w:instrText xml:space="preserve"> TITLE   \* MERGEFORMAT </w:instrText>
    </w:r>
    <w:r>
      <w:fldChar w:fldCharType="separate"/>
    </w:r>
    <w:r>
      <w:t>CPPCMN3002A Develop a traffic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4BC2" w:rsidP="007E4E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0E6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2E4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440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E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4E1F"/>
    <w:pPr>
      <w:spacing w:before="360" w:after="60"/>
      <w:outlineLvl w:val="0"/>
    </w:pPr>
    <w:rPr>
      <w:sz w:val="32"/>
    </w:rPr>
  </w:style>
  <w:style w:type="paragraph" w:styleId="Heading2">
    <w:name w:val="heading 2"/>
    <w:basedOn w:val="HeadingBase"/>
    <w:next w:val="BodyText"/>
    <w:link w:val="Heading2Char"/>
    <w:qFormat/>
    <w:rsid w:val="007E4E1F"/>
    <w:pPr>
      <w:keepLines/>
      <w:spacing w:before="240" w:after="120"/>
      <w:outlineLvl w:val="1"/>
    </w:pPr>
    <w:rPr>
      <w:sz w:val="28"/>
      <w:szCs w:val="40"/>
    </w:rPr>
  </w:style>
  <w:style w:type="paragraph" w:styleId="Heading3">
    <w:name w:val="heading 3"/>
    <w:basedOn w:val="HeadingBase"/>
    <w:next w:val="BodyText"/>
    <w:link w:val="Heading3Char"/>
    <w:qFormat/>
    <w:rsid w:val="007E4E1F"/>
    <w:pPr>
      <w:spacing w:before="180" w:after="120"/>
      <w:outlineLvl w:val="2"/>
    </w:pPr>
    <w:rPr>
      <w:spacing w:val="-10"/>
      <w:kern w:val="32"/>
    </w:rPr>
  </w:style>
  <w:style w:type="paragraph" w:styleId="Heading4">
    <w:name w:val="heading 4"/>
    <w:basedOn w:val="HeadingBase"/>
    <w:next w:val="BodyText"/>
    <w:link w:val="Heading4Char"/>
    <w:qFormat/>
    <w:rsid w:val="007E4E1F"/>
    <w:pPr>
      <w:spacing w:before="160" w:after="120"/>
      <w:outlineLvl w:val="3"/>
    </w:pPr>
    <w:rPr>
      <w:sz w:val="22"/>
    </w:rPr>
  </w:style>
  <w:style w:type="paragraph" w:styleId="Heading5">
    <w:name w:val="heading 5"/>
    <w:basedOn w:val="HeadingBase"/>
    <w:next w:val="Normal"/>
    <w:link w:val="Heading5Char"/>
    <w:qFormat/>
    <w:rsid w:val="007E4E1F"/>
    <w:pPr>
      <w:spacing w:before="80"/>
      <w:outlineLvl w:val="4"/>
    </w:pPr>
    <w:rPr>
      <w:color w:val="918585"/>
      <w:sz w:val="20"/>
    </w:rPr>
  </w:style>
  <w:style w:type="paragraph" w:styleId="Heading6">
    <w:name w:val="heading 6"/>
    <w:basedOn w:val="HeadingBase"/>
    <w:next w:val="Normal"/>
    <w:link w:val="Heading6Char"/>
    <w:qFormat/>
    <w:rsid w:val="007E4E1F"/>
    <w:pPr>
      <w:spacing w:before="60"/>
      <w:outlineLvl w:val="5"/>
    </w:pPr>
    <w:rPr>
      <w:color w:val="918585"/>
      <w:sz w:val="20"/>
    </w:rPr>
  </w:style>
  <w:style w:type="paragraph" w:styleId="Heading7">
    <w:name w:val="heading 7"/>
    <w:basedOn w:val="Normal"/>
    <w:next w:val="Normal"/>
    <w:link w:val="Heading7Char"/>
    <w:qFormat/>
    <w:rsid w:val="007E4E1F"/>
    <w:pPr>
      <w:ind w:left="720"/>
      <w:outlineLvl w:val="6"/>
    </w:pPr>
    <w:rPr>
      <w:i/>
    </w:rPr>
  </w:style>
  <w:style w:type="paragraph" w:styleId="Heading8">
    <w:name w:val="heading 8"/>
    <w:basedOn w:val="Normal"/>
    <w:next w:val="Normal"/>
    <w:link w:val="Heading8Char"/>
    <w:qFormat/>
    <w:rsid w:val="007E4E1F"/>
    <w:pPr>
      <w:ind w:left="720"/>
      <w:outlineLvl w:val="7"/>
    </w:pPr>
    <w:rPr>
      <w:i/>
    </w:rPr>
  </w:style>
  <w:style w:type="paragraph" w:styleId="Heading9">
    <w:name w:val="heading 9"/>
    <w:basedOn w:val="Normal"/>
    <w:next w:val="Normal"/>
    <w:link w:val="Heading9Char"/>
    <w:qFormat/>
    <w:rsid w:val="007E4E1F"/>
    <w:pPr>
      <w:ind w:left="720"/>
      <w:outlineLvl w:val="8"/>
    </w:pPr>
    <w:rPr>
      <w:i/>
    </w:rPr>
  </w:style>
  <w:style w:type="character" w:default="1" w:styleId="DefaultParagraphFont">
    <w:name w:val="Default Paragraph Font"/>
    <w:uiPriority w:val="1"/>
    <w:unhideWhenUsed/>
    <w:rsid w:val="007E4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E1F"/>
  </w:style>
  <w:style w:type="character" w:customStyle="1" w:styleId="Heading1Char">
    <w:name w:val="Heading 1 Char"/>
    <w:basedOn w:val="DefaultParagraphFont"/>
    <w:link w:val="Heading1"/>
    <w:rsid w:val="007E4E1F"/>
    <w:rPr>
      <w:rFonts w:ascii="Times New Roman" w:eastAsia="Times New Roman" w:hAnsi="Times New Roman" w:cs="Times New Roman"/>
      <w:b/>
      <w:sz w:val="32"/>
      <w:szCs w:val="20"/>
      <w:lang w:eastAsia="en-US"/>
    </w:rPr>
  </w:style>
  <w:style w:type="paragraph" w:styleId="BodyText">
    <w:name w:val="Body Text"/>
    <w:basedOn w:val="Normal"/>
    <w:link w:val="BodyTextChar"/>
    <w:rsid w:val="007E4E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4E1F"/>
    <w:rPr>
      <w:rFonts w:ascii="Times New Roman" w:eastAsia="Times New Roman" w:hAnsi="Times New Roman" w:cs="Times New Roman"/>
      <w:sz w:val="24"/>
      <w:lang w:val="en-US" w:eastAsia="en-US"/>
    </w:rPr>
  </w:style>
  <w:style w:type="paragraph" w:styleId="Footer">
    <w:name w:val="footer"/>
    <w:basedOn w:val="Normal"/>
    <w:link w:val="FooterChar"/>
    <w:rsid w:val="007E4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E1F"/>
    <w:rPr>
      <w:rFonts w:ascii="Times New Roman" w:eastAsia="Times New Roman" w:hAnsi="Times New Roman" w:cs="Times New Roman"/>
      <w:sz w:val="16"/>
      <w:lang w:val="en-US" w:eastAsia="en-US"/>
    </w:rPr>
  </w:style>
  <w:style w:type="paragraph" w:styleId="List">
    <w:name w:val="List"/>
    <w:basedOn w:val="BodyText"/>
    <w:next w:val="BodyText"/>
    <w:rsid w:val="007E4E1F"/>
    <w:pPr>
      <w:tabs>
        <w:tab w:val="left" w:pos="340"/>
      </w:tabs>
      <w:spacing w:before="60" w:after="60"/>
      <w:ind w:left="340" w:hanging="340"/>
    </w:pPr>
  </w:style>
  <w:style w:type="paragraph" w:styleId="ListBullet">
    <w:name w:val="List Bullet"/>
    <w:basedOn w:val="List"/>
    <w:rsid w:val="007E4E1F"/>
    <w:pPr>
      <w:numPr>
        <w:numId w:val="13"/>
      </w:numPr>
      <w:tabs>
        <w:tab w:val="clear" w:pos="340"/>
      </w:tabs>
      <w:spacing w:before="40" w:after="40"/>
    </w:pPr>
  </w:style>
  <w:style w:type="character" w:customStyle="1" w:styleId="SpecialBold">
    <w:name w:val="Special Bold"/>
    <w:basedOn w:val="DefaultParagraphFont"/>
    <w:rsid w:val="007E4E1F"/>
    <w:rPr>
      <w:b/>
      <w:spacing w:val="0"/>
    </w:rPr>
  </w:style>
  <w:style w:type="paragraph" w:styleId="ListBullet2">
    <w:name w:val="List Bullet 2"/>
    <w:basedOn w:val="List2"/>
    <w:rsid w:val="007E4E1F"/>
    <w:pPr>
      <w:numPr>
        <w:numId w:val="14"/>
      </w:numPr>
      <w:tabs>
        <w:tab w:val="clear" w:pos="680"/>
      </w:tabs>
    </w:pPr>
  </w:style>
  <w:style w:type="paragraph" w:styleId="Header">
    <w:name w:val="header"/>
    <w:basedOn w:val="Normal"/>
    <w:link w:val="HeaderChar"/>
    <w:rsid w:val="007E4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E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4E1F"/>
    <w:pPr>
      <w:spacing w:before="240" w:after="120"/>
      <w:outlineLvl w:val="0"/>
    </w:pPr>
    <w:rPr>
      <w:rFonts w:ascii="Times New Roman" w:hAnsi="Times New Roman"/>
      <w:b/>
      <w:sz w:val="28"/>
    </w:rPr>
  </w:style>
  <w:style w:type="paragraph" w:customStyle="1" w:styleId="AllowPageBreak">
    <w:name w:val="AllowPageBreak"/>
    <w:rsid w:val="007E4E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4E1F"/>
    <w:rPr>
      <w:b/>
      <w:i/>
      <w:u w:val="none"/>
    </w:rPr>
  </w:style>
  <w:style w:type="character" w:customStyle="1" w:styleId="Heading2Char">
    <w:name w:val="Heading 2 Char"/>
    <w:basedOn w:val="DefaultParagraphFont"/>
    <w:link w:val="Heading2"/>
    <w:rsid w:val="007E4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E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4E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4E1F"/>
    <w:rPr>
      <w:rFonts w:ascii="Courier New" w:eastAsia="Times New Roman" w:hAnsi="Courier New" w:cs="Times New Roman"/>
      <w:i/>
      <w:szCs w:val="20"/>
      <w:lang w:val="en-US" w:eastAsia="en-US"/>
    </w:rPr>
  </w:style>
  <w:style w:type="paragraph" w:customStyle="1" w:styleId="HeadingBase">
    <w:name w:val="Heading Base"/>
    <w:rsid w:val="007E4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E1F"/>
    <w:pPr>
      <w:tabs>
        <w:tab w:val="right" w:leader="dot" w:pos="9072"/>
      </w:tabs>
      <w:ind w:left="567"/>
    </w:pPr>
    <w:rPr>
      <w:szCs w:val="22"/>
    </w:rPr>
  </w:style>
  <w:style w:type="paragraph" w:customStyle="1" w:styleId="TOCBase">
    <w:name w:val="TOC Base"/>
    <w:rsid w:val="007E4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E1F"/>
    <w:pPr>
      <w:tabs>
        <w:tab w:val="right" w:leader="dot" w:pos="9072"/>
      </w:tabs>
      <w:spacing w:before="40" w:after="40"/>
      <w:ind w:left="284"/>
    </w:pPr>
    <w:rPr>
      <w:rFonts w:ascii="Times New Roman" w:hAnsi="Times New Roman"/>
    </w:rPr>
  </w:style>
  <w:style w:type="paragraph" w:styleId="TOC1">
    <w:name w:val="toc 1"/>
    <w:basedOn w:val="TOCBase"/>
    <w:next w:val="Normal"/>
    <w:rsid w:val="007E4E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4E1F"/>
    <w:pPr>
      <w:spacing w:before="5040"/>
      <w:jc w:val="center"/>
    </w:pPr>
    <w:rPr>
      <w:sz w:val="48"/>
      <w:szCs w:val="72"/>
      <w:lang w:val="en-US"/>
    </w:rPr>
  </w:style>
  <w:style w:type="character" w:customStyle="1" w:styleId="TitleChar">
    <w:name w:val="Title Char"/>
    <w:basedOn w:val="DefaultParagraphFont"/>
    <w:link w:val="Title"/>
    <w:rsid w:val="007E4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E1F"/>
    <w:pPr>
      <w:tabs>
        <w:tab w:val="left" w:pos="3600"/>
        <w:tab w:val="left" w:pos="3958"/>
      </w:tabs>
    </w:pPr>
  </w:style>
  <w:style w:type="paragraph" w:customStyle="1" w:styleId="Note">
    <w:name w:val="Note"/>
    <w:basedOn w:val="BodyText"/>
    <w:rsid w:val="007E4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E1F"/>
    <w:pPr>
      <w:framePr w:wrap="auto" w:hAnchor="text" w:y="6049"/>
    </w:pPr>
    <w:rPr>
      <w:color w:val="000000"/>
      <w:sz w:val="40"/>
    </w:rPr>
  </w:style>
  <w:style w:type="paragraph" w:customStyle="1" w:styleId="TOCTitle">
    <w:name w:val="TOCTitle"/>
    <w:basedOn w:val="Heading1"/>
    <w:rsid w:val="007E4E1F"/>
    <w:pPr>
      <w:spacing w:after="240"/>
      <w:jc w:val="center"/>
      <w:outlineLvl w:val="9"/>
    </w:pPr>
    <w:rPr>
      <w:caps/>
    </w:rPr>
  </w:style>
  <w:style w:type="paragraph" w:customStyle="1" w:styleId="Version">
    <w:name w:val="Version"/>
    <w:rsid w:val="007E4E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E1F"/>
    <w:pPr>
      <w:keepNext w:val="0"/>
      <w:tabs>
        <w:tab w:val="right" w:pos="4176"/>
      </w:tabs>
      <w:ind w:left="198" w:hanging="198"/>
    </w:pPr>
    <w:rPr>
      <w:rFonts w:ascii="Garamond" w:hAnsi="Garamond"/>
    </w:rPr>
  </w:style>
  <w:style w:type="paragraph" w:styleId="IndexHeading">
    <w:name w:val="index heading"/>
    <w:basedOn w:val="Normal"/>
    <w:next w:val="Index1"/>
    <w:semiHidden/>
    <w:rsid w:val="007E4E1F"/>
    <w:pPr>
      <w:spacing w:before="120" w:after="120"/>
    </w:pPr>
    <w:rPr>
      <w:rFonts w:ascii="Arial" w:hAnsi="Arial"/>
      <w:b/>
      <w:color w:val="918585"/>
      <w:sz w:val="24"/>
    </w:rPr>
  </w:style>
  <w:style w:type="paragraph" w:customStyle="1" w:styleId="Chapter">
    <w:name w:val="Chapter"/>
    <w:basedOn w:val="Normal"/>
    <w:rsid w:val="007E4E1F"/>
    <w:pPr>
      <w:spacing w:before="240"/>
    </w:pPr>
    <w:rPr>
      <w:rFonts w:ascii="Times New Roman" w:hAnsi="Times New Roman"/>
      <w:smallCaps/>
      <w:spacing w:val="80"/>
      <w:sz w:val="28"/>
    </w:rPr>
  </w:style>
  <w:style w:type="paragraph" w:customStyle="1" w:styleId="InChapter">
    <w:name w:val="InChapter"/>
    <w:basedOn w:val="Heading3"/>
    <w:rsid w:val="007E4E1F"/>
    <w:pPr>
      <w:spacing w:after="240"/>
      <w:outlineLvl w:val="9"/>
    </w:pPr>
    <w:rPr>
      <w:noProof/>
    </w:rPr>
  </w:style>
  <w:style w:type="paragraph" w:styleId="Index2">
    <w:name w:val="index 2"/>
    <w:basedOn w:val="Normal"/>
    <w:next w:val="Normal"/>
    <w:semiHidden/>
    <w:rsid w:val="007E4E1F"/>
    <w:pPr>
      <w:tabs>
        <w:tab w:val="right" w:pos="4176"/>
      </w:tabs>
      <w:ind w:left="568" w:hanging="284"/>
    </w:pPr>
    <w:rPr>
      <w:rFonts w:ascii="Garamond" w:hAnsi="Garamond"/>
    </w:rPr>
  </w:style>
  <w:style w:type="paragraph" w:customStyle="1" w:styleId="Byline">
    <w:name w:val="Byline"/>
    <w:rsid w:val="007E4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E1F"/>
    <w:pPr>
      <w:tabs>
        <w:tab w:val="clear" w:pos="3600"/>
        <w:tab w:val="clear" w:pos="3958"/>
      </w:tabs>
      <w:jc w:val="right"/>
    </w:pPr>
  </w:style>
  <w:style w:type="character" w:styleId="Emphasis">
    <w:name w:val="Emphasis"/>
    <w:basedOn w:val="DefaultParagraphFont"/>
    <w:qFormat/>
    <w:rsid w:val="007E4E1F"/>
    <w:rPr>
      <w:i/>
    </w:rPr>
  </w:style>
  <w:style w:type="paragraph" w:styleId="Caption">
    <w:name w:val="caption"/>
    <w:basedOn w:val="BodyText"/>
    <w:next w:val="Normal"/>
    <w:qFormat/>
    <w:rsid w:val="007E4E1F"/>
    <w:pPr>
      <w:framePr w:w="2268" w:hSpace="181" w:vSpace="181" w:wrap="around" w:vAnchor="text" w:hAnchor="page" w:x="1135" w:y="285" w:anchorLock="1"/>
    </w:pPr>
    <w:rPr>
      <w:i/>
    </w:rPr>
  </w:style>
  <w:style w:type="paragraph" w:customStyle="1" w:styleId="MiniTOCTitle">
    <w:name w:val="MiniTOCTitle"/>
    <w:basedOn w:val="Heading4"/>
    <w:rsid w:val="007E4E1F"/>
    <w:pPr>
      <w:spacing w:before="240"/>
      <w:outlineLvl w:val="9"/>
    </w:pPr>
    <w:rPr>
      <w:noProof/>
      <w:sz w:val="24"/>
    </w:rPr>
  </w:style>
  <w:style w:type="paragraph" w:customStyle="1" w:styleId="MiniTOCItem">
    <w:name w:val="MiniTOCItem"/>
    <w:basedOn w:val="ListBullet"/>
    <w:rsid w:val="007E4E1F"/>
    <w:pPr>
      <w:numPr>
        <w:numId w:val="0"/>
      </w:numPr>
      <w:tabs>
        <w:tab w:val="right" w:leader="dot" w:pos="6521"/>
      </w:tabs>
      <w:spacing w:before="0" w:after="0"/>
    </w:pPr>
  </w:style>
  <w:style w:type="paragraph" w:customStyle="1" w:styleId="TOFTitle">
    <w:name w:val="TOFTitle"/>
    <w:basedOn w:val="TOCTitle"/>
    <w:rsid w:val="007E4E1F"/>
  </w:style>
  <w:style w:type="paragraph" w:styleId="TableofFigures">
    <w:name w:val="table of figures"/>
    <w:basedOn w:val="Normal"/>
    <w:next w:val="Normal"/>
    <w:semiHidden/>
    <w:rsid w:val="007E4E1F"/>
    <w:pPr>
      <w:tabs>
        <w:tab w:val="right" w:leader="dot" w:pos="9072"/>
      </w:tabs>
      <w:ind w:left="970" w:hanging="403"/>
    </w:pPr>
    <w:rPr>
      <w:rFonts w:ascii="Times New Roman" w:hAnsi="Times New Roman"/>
      <w:b/>
    </w:rPr>
  </w:style>
  <w:style w:type="paragraph" w:styleId="ListNumber">
    <w:name w:val="List Number"/>
    <w:basedOn w:val="List"/>
    <w:rsid w:val="007E4E1F"/>
    <w:pPr>
      <w:numPr>
        <w:numId w:val="11"/>
      </w:numPr>
    </w:pPr>
  </w:style>
  <w:style w:type="character" w:customStyle="1" w:styleId="WingdingSymbols">
    <w:name w:val="Wingding Symbols"/>
    <w:rsid w:val="007E4E1F"/>
    <w:rPr>
      <w:rFonts w:ascii="Wingdings" w:hAnsi="Wingdings"/>
    </w:rPr>
  </w:style>
  <w:style w:type="paragraph" w:customStyle="1" w:styleId="TableHeading">
    <w:name w:val="Table Heading"/>
    <w:basedOn w:val="HeadingBase"/>
    <w:rsid w:val="007E4E1F"/>
    <w:pPr>
      <w:keepLines/>
      <w:pBdr>
        <w:bottom w:val="single" w:sz="6" w:space="1" w:color="918585"/>
      </w:pBdr>
      <w:spacing w:before="240"/>
    </w:pPr>
  </w:style>
  <w:style w:type="character" w:customStyle="1" w:styleId="HotSpot">
    <w:name w:val="HotSpot"/>
    <w:rsid w:val="007E4E1F"/>
    <w:rPr>
      <w:color w:val="0033CC"/>
      <w:u w:val="none"/>
    </w:rPr>
  </w:style>
  <w:style w:type="paragraph" w:customStyle="1" w:styleId="BodyTextRight">
    <w:name w:val="Body Text Right"/>
    <w:basedOn w:val="BodyText"/>
    <w:rsid w:val="007E4E1F"/>
    <w:pPr>
      <w:spacing w:before="0" w:after="0"/>
      <w:jc w:val="right"/>
    </w:pPr>
  </w:style>
  <w:style w:type="paragraph" w:styleId="Index3">
    <w:name w:val="index 3"/>
    <w:basedOn w:val="ListNumber2"/>
    <w:next w:val="Normal"/>
    <w:semiHidden/>
    <w:rsid w:val="007E4E1F"/>
    <w:pPr>
      <w:numPr>
        <w:numId w:val="0"/>
      </w:numPr>
      <w:tabs>
        <w:tab w:val="right" w:leader="dot" w:pos="4176"/>
      </w:tabs>
    </w:pPr>
  </w:style>
  <w:style w:type="paragraph" w:styleId="ListNumber2">
    <w:name w:val="List Number 2"/>
    <w:basedOn w:val="List2"/>
    <w:rsid w:val="007E4E1F"/>
    <w:pPr>
      <w:numPr>
        <w:numId w:val="10"/>
      </w:numPr>
      <w:tabs>
        <w:tab w:val="clear" w:pos="1060"/>
      </w:tabs>
    </w:pPr>
  </w:style>
  <w:style w:type="paragraph" w:customStyle="1" w:styleId="MarginNote">
    <w:name w:val="Margin Note"/>
    <w:basedOn w:val="BodyText"/>
    <w:rsid w:val="007E4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E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4E1F"/>
    <w:rPr>
      <w:sz w:val="32"/>
    </w:rPr>
  </w:style>
  <w:style w:type="paragraph" w:customStyle="1" w:styleId="HeadingProcedure">
    <w:name w:val="Heading Procedure"/>
    <w:basedOn w:val="HeadingBase"/>
    <w:next w:val="Normal"/>
    <w:rsid w:val="007E4E1F"/>
    <w:pPr>
      <w:tabs>
        <w:tab w:val="left" w:pos="0"/>
      </w:tabs>
      <w:spacing w:before="120" w:after="60"/>
    </w:pPr>
    <w:rPr>
      <w:i/>
      <w:color w:val="918585"/>
      <w:sz w:val="22"/>
    </w:rPr>
  </w:style>
  <w:style w:type="paragraph" w:customStyle="1" w:styleId="TableBodyText">
    <w:name w:val="Table Body Text"/>
    <w:basedOn w:val="BodyText"/>
    <w:rsid w:val="007E4E1F"/>
    <w:pPr>
      <w:spacing w:before="60" w:after="60"/>
    </w:pPr>
  </w:style>
  <w:style w:type="paragraph" w:styleId="ListContinue">
    <w:name w:val="List Continue"/>
    <w:basedOn w:val="List"/>
    <w:rsid w:val="007E4E1F"/>
    <w:pPr>
      <w:ind w:firstLine="0"/>
    </w:pPr>
  </w:style>
  <w:style w:type="paragraph" w:customStyle="1" w:styleId="ListNote">
    <w:name w:val="List Note"/>
    <w:basedOn w:val="List"/>
    <w:rsid w:val="007E4E1F"/>
    <w:pPr>
      <w:pBdr>
        <w:top w:val="single" w:sz="6" w:space="2" w:color="918585"/>
        <w:bottom w:val="single" w:sz="6" w:space="2" w:color="918585"/>
      </w:pBdr>
      <w:tabs>
        <w:tab w:val="left" w:pos="1021"/>
      </w:tabs>
      <w:ind w:firstLine="0"/>
    </w:pPr>
  </w:style>
  <w:style w:type="paragraph" w:customStyle="1" w:styleId="Warning">
    <w:name w:val="Warning"/>
    <w:basedOn w:val="BodyText"/>
    <w:rsid w:val="007E4E1F"/>
    <w:pPr>
      <w:shd w:val="clear" w:color="auto" w:fill="D9D9D9"/>
      <w:tabs>
        <w:tab w:val="left" w:pos="992"/>
      </w:tabs>
      <w:ind w:left="119" w:right="119"/>
    </w:pPr>
    <w:rPr>
      <w:sz w:val="20"/>
    </w:rPr>
  </w:style>
  <w:style w:type="paragraph" w:customStyle="1" w:styleId="MarginIcons">
    <w:name w:val="Margin Icons"/>
    <w:basedOn w:val="BodyText"/>
    <w:rsid w:val="007E4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E1F"/>
    <w:rPr>
      <w:rFonts w:ascii="Courier New" w:hAnsi="Courier New"/>
    </w:rPr>
  </w:style>
  <w:style w:type="paragraph" w:customStyle="1" w:styleId="NoteBullet">
    <w:name w:val="Note Bullet"/>
    <w:basedOn w:val="Note"/>
    <w:rsid w:val="007E4E1F"/>
    <w:pPr>
      <w:tabs>
        <w:tab w:val="clear" w:pos="680"/>
      </w:tabs>
      <w:spacing w:before="60" w:after="60"/>
    </w:pPr>
  </w:style>
  <w:style w:type="paragraph" w:customStyle="1" w:styleId="SubHeading2">
    <w:name w:val="SubHeading2"/>
    <w:basedOn w:val="HeadingBase"/>
    <w:rsid w:val="007E4E1F"/>
    <w:pPr>
      <w:spacing w:before="240" w:after="60"/>
    </w:pPr>
    <w:rPr>
      <w:sz w:val="20"/>
    </w:rPr>
  </w:style>
  <w:style w:type="paragraph" w:customStyle="1" w:styleId="SubHeading1">
    <w:name w:val="SubHeading1"/>
    <w:basedOn w:val="HeadingBase"/>
    <w:rsid w:val="007E4E1F"/>
    <w:pPr>
      <w:spacing w:before="240" w:after="60"/>
    </w:pPr>
    <w:rPr>
      <w:color w:val="918585"/>
      <w:sz w:val="22"/>
    </w:rPr>
  </w:style>
  <w:style w:type="paragraph" w:customStyle="1" w:styleId="SideHeading">
    <w:name w:val="Side Heading"/>
    <w:basedOn w:val="HeadingBase"/>
    <w:rsid w:val="007E4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E1F"/>
    <w:pPr>
      <w:numPr>
        <w:numId w:val="12"/>
      </w:numPr>
    </w:pPr>
  </w:style>
  <w:style w:type="paragraph" w:styleId="PlainText">
    <w:name w:val="Plain Text"/>
    <w:basedOn w:val="Normal"/>
    <w:link w:val="PlainTextChar"/>
    <w:rsid w:val="007E4E1F"/>
    <w:rPr>
      <w:sz w:val="20"/>
    </w:rPr>
  </w:style>
  <w:style w:type="character" w:customStyle="1" w:styleId="PlainTextChar">
    <w:name w:val="Plain Text Char"/>
    <w:basedOn w:val="DefaultParagraphFont"/>
    <w:link w:val="PlainText"/>
    <w:rsid w:val="007E4E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4E1F"/>
    <w:rPr>
      <w:b/>
      <w:smallCaps/>
    </w:rPr>
  </w:style>
  <w:style w:type="paragraph" w:customStyle="1" w:styleId="TableListNumber">
    <w:name w:val="Table List Number"/>
    <w:basedOn w:val="ListNumber"/>
    <w:rsid w:val="007E4E1F"/>
    <w:pPr>
      <w:numPr>
        <w:numId w:val="0"/>
      </w:numPr>
    </w:pPr>
  </w:style>
  <w:style w:type="paragraph" w:styleId="TOC4">
    <w:name w:val="toc 4"/>
    <w:basedOn w:val="TOCBase"/>
    <w:next w:val="Normal"/>
    <w:semiHidden/>
    <w:rsid w:val="007E4E1F"/>
    <w:pPr>
      <w:tabs>
        <w:tab w:val="right" w:leader="dot" w:pos="9071"/>
      </w:tabs>
      <w:ind w:left="1701"/>
    </w:pPr>
  </w:style>
  <w:style w:type="paragraph" w:customStyle="1" w:styleId="ListAlpha">
    <w:name w:val="List Alpha"/>
    <w:basedOn w:val="List"/>
    <w:rsid w:val="007E4E1F"/>
    <w:pPr>
      <w:numPr>
        <w:numId w:val="9"/>
      </w:numPr>
    </w:pPr>
  </w:style>
  <w:style w:type="paragraph" w:customStyle="1" w:styleId="ListAlpha2">
    <w:name w:val="List Alpha 2"/>
    <w:basedOn w:val="List2"/>
    <w:rsid w:val="007E4E1F"/>
    <w:pPr>
      <w:numPr>
        <w:numId w:val="8"/>
      </w:numPr>
    </w:pPr>
  </w:style>
  <w:style w:type="paragraph" w:styleId="List2">
    <w:name w:val="List 2"/>
    <w:basedOn w:val="BodyText"/>
    <w:rsid w:val="007E4E1F"/>
    <w:pPr>
      <w:tabs>
        <w:tab w:val="left" w:pos="680"/>
      </w:tabs>
      <w:spacing w:before="60" w:after="60"/>
      <w:ind w:left="680" w:hanging="340"/>
    </w:pPr>
  </w:style>
  <w:style w:type="paragraph" w:styleId="List3">
    <w:name w:val="List 3"/>
    <w:basedOn w:val="BodyText"/>
    <w:rsid w:val="007E4E1F"/>
    <w:pPr>
      <w:tabs>
        <w:tab w:val="left" w:pos="1021"/>
      </w:tabs>
      <w:spacing w:before="60" w:after="60"/>
      <w:ind w:left="1020" w:hanging="340"/>
    </w:pPr>
  </w:style>
  <w:style w:type="paragraph" w:styleId="List4">
    <w:name w:val="List 4"/>
    <w:basedOn w:val="BodyText"/>
    <w:rsid w:val="007E4E1F"/>
    <w:pPr>
      <w:tabs>
        <w:tab w:val="left" w:pos="1361"/>
      </w:tabs>
      <w:spacing w:before="60" w:after="60"/>
      <w:ind w:left="1361" w:hanging="340"/>
    </w:pPr>
  </w:style>
  <w:style w:type="paragraph" w:styleId="List5">
    <w:name w:val="List 5"/>
    <w:basedOn w:val="BodyText"/>
    <w:rsid w:val="007E4E1F"/>
    <w:pPr>
      <w:tabs>
        <w:tab w:val="left" w:pos="1701"/>
      </w:tabs>
      <w:spacing w:before="60" w:after="60"/>
      <w:ind w:left="1701" w:hanging="340"/>
    </w:pPr>
  </w:style>
  <w:style w:type="paragraph" w:styleId="ListBullet3">
    <w:name w:val="List Bullet 3"/>
    <w:basedOn w:val="List3"/>
    <w:rsid w:val="007E4E1F"/>
    <w:pPr>
      <w:numPr>
        <w:numId w:val="15"/>
      </w:numPr>
      <w:tabs>
        <w:tab w:val="clear" w:pos="1021"/>
      </w:tabs>
      <w:ind w:left="1037" w:hanging="357"/>
    </w:pPr>
  </w:style>
  <w:style w:type="paragraph" w:styleId="ListBullet4">
    <w:name w:val="List Bullet 4"/>
    <w:basedOn w:val="List4"/>
    <w:rsid w:val="007E4E1F"/>
    <w:pPr>
      <w:numPr>
        <w:numId w:val="3"/>
      </w:numPr>
    </w:pPr>
  </w:style>
  <w:style w:type="paragraph" w:styleId="ListBullet5">
    <w:name w:val="List Bullet 5"/>
    <w:basedOn w:val="List5"/>
    <w:rsid w:val="007E4E1F"/>
    <w:pPr>
      <w:numPr>
        <w:numId w:val="4"/>
      </w:numPr>
    </w:pPr>
  </w:style>
  <w:style w:type="paragraph" w:styleId="ListContinue2">
    <w:name w:val="List Continue 2"/>
    <w:basedOn w:val="List2"/>
    <w:rsid w:val="007E4E1F"/>
    <w:pPr>
      <w:ind w:firstLine="0"/>
    </w:pPr>
  </w:style>
  <w:style w:type="paragraph" w:styleId="ListContinue3">
    <w:name w:val="List Continue 3"/>
    <w:basedOn w:val="List3"/>
    <w:rsid w:val="007E4E1F"/>
    <w:pPr>
      <w:ind w:left="1021" w:firstLine="0"/>
    </w:pPr>
  </w:style>
  <w:style w:type="paragraph" w:styleId="ListContinue4">
    <w:name w:val="List Continue 4"/>
    <w:basedOn w:val="List4"/>
    <w:rsid w:val="007E4E1F"/>
    <w:pPr>
      <w:ind w:firstLine="0"/>
    </w:pPr>
  </w:style>
  <w:style w:type="paragraph" w:styleId="ListContinue5">
    <w:name w:val="List Continue 5"/>
    <w:basedOn w:val="List5"/>
    <w:rsid w:val="007E4E1F"/>
    <w:pPr>
      <w:ind w:firstLine="0"/>
    </w:pPr>
  </w:style>
  <w:style w:type="paragraph" w:styleId="ListNumber3">
    <w:name w:val="List Number 3"/>
    <w:basedOn w:val="List3"/>
    <w:rsid w:val="007E4E1F"/>
    <w:pPr>
      <w:numPr>
        <w:numId w:val="5"/>
      </w:numPr>
    </w:pPr>
  </w:style>
  <w:style w:type="paragraph" w:styleId="ListNumber4">
    <w:name w:val="List Number 4"/>
    <w:basedOn w:val="List4"/>
    <w:rsid w:val="007E4E1F"/>
    <w:pPr>
      <w:numPr>
        <w:numId w:val="6"/>
      </w:numPr>
    </w:pPr>
  </w:style>
  <w:style w:type="paragraph" w:styleId="ListNumber5">
    <w:name w:val="List Number 5"/>
    <w:basedOn w:val="List5"/>
    <w:rsid w:val="007E4E1F"/>
    <w:pPr>
      <w:numPr>
        <w:numId w:val="7"/>
      </w:numPr>
    </w:pPr>
  </w:style>
  <w:style w:type="paragraph" w:styleId="BlockText">
    <w:name w:val="Block Text"/>
    <w:basedOn w:val="Normal"/>
    <w:rsid w:val="007E4E1F"/>
    <w:pPr>
      <w:spacing w:after="120"/>
      <w:ind w:left="1440" w:right="1440"/>
    </w:pPr>
  </w:style>
  <w:style w:type="character" w:customStyle="1" w:styleId="Subscript">
    <w:name w:val="Subscript"/>
    <w:basedOn w:val="DefaultParagraphFont"/>
    <w:rsid w:val="007E4E1F"/>
    <w:rPr>
      <w:sz w:val="16"/>
      <w:vertAlign w:val="subscript"/>
    </w:rPr>
  </w:style>
  <w:style w:type="character" w:customStyle="1" w:styleId="Superscript">
    <w:name w:val="Superscript"/>
    <w:basedOn w:val="DefaultParagraphFont"/>
    <w:rsid w:val="007E4E1F"/>
    <w:rPr>
      <w:sz w:val="16"/>
      <w:vertAlign w:val="superscript"/>
    </w:rPr>
  </w:style>
  <w:style w:type="character" w:customStyle="1" w:styleId="Symbols">
    <w:name w:val="Symbols"/>
    <w:basedOn w:val="DefaultParagraphFont"/>
    <w:rsid w:val="007E4E1F"/>
    <w:rPr>
      <w:rFonts w:ascii="Symbol" w:hAnsi="Symbol"/>
    </w:rPr>
  </w:style>
  <w:style w:type="character" w:customStyle="1" w:styleId="MenuOptions">
    <w:name w:val="Menu Options"/>
    <w:basedOn w:val="DefaultParagraphFont"/>
    <w:rsid w:val="007E4E1F"/>
    <w:rPr>
      <w:rFonts w:ascii="Arial Narrow" w:hAnsi="Arial Narrow"/>
      <w:smallCaps/>
    </w:rPr>
  </w:style>
  <w:style w:type="character" w:customStyle="1" w:styleId="Buttons">
    <w:name w:val="Buttons"/>
    <w:basedOn w:val="DefaultParagraphFont"/>
    <w:rsid w:val="007E4E1F"/>
    <w:rPr>
      <w:b/>
    </w:rPr>
  </w:style>
  <w:style w:type="character" w:customStyle="1" w:styleId="Underlined">
    <w:name w:val="Underlined"/>
    <w:basedOn w:val="DefaultParagraphFont"/>
    <w:rsid w:val="007E4E1F"/>
    <w:rPr>
      <w:u w:val="single"/>
    </w:rPr>
  </w:style>
  <w:style w:type="paragraph" w:customStyle="1" w:styleId="TableBodyTextRight">
    <w:name w:val="Table Body Text Right"/>
    <w:basedOn w:val="TableBodyText"/>
    <w:rsid w:val="007E4E1F"/>
    <w:pPr>
      <w:widowControl w:val="0"/>
      <w:autoSpaceDE w:val="0"/>
      <w:autoSpaceDN w:val="0"/>
      <w:adjustRightInd w:val="0"/>
      <w:jc w:val="right"/>
    </w:pPr>
    <w:rPr>
      <w:rFonts w:cs="Arial"/>
      <w:szCs w:val="18"/>
    </w:rPr>
  </w:style>
  <w:style w:type="paragraph" w:customStyle="1" w:styleId="CopyrightText">
    <w:name w:val="Copyright Text"/>
    <w:basedOn w:val="BodyText"/>
    <w:rsid w:val="007E4E1F"/>
    <w:rPr>
      <w:sz w:val="18"/>
    </w:rPr>
  </w:style>
  <w:style w:type="paragraph" w:customStyle="1" w:styleId="BodySmallRight">
    <w:name w:val="Body Small Right"/>
    <w:basedOn w:val="BodyTextRight"/>
    <w:rsid w:val="007E4E1F"/>
    <w:rPr>
      <w:sz w:val="18"/>
      <w:szCs w:val="18"/>
    </w:rPr>
  </w:style>
  <w:style w:type="paragraph" w:customStyle="1" w:styleId="MarginEdition">
    <w:name w:val="Margin Edition"/>
    <w:basedOn w:val="MarginNote"/>
    <w:rsid w:val="007E4E1F"/>
    <w:pPr>
      <w:spacing w:before="0" w:after="0"/>
    </w:pPr>
    <w:rPr>
      <w:rFonts w:ascii="Times New Roman" w:hAnsi="Times New Roman"/>
      <w:color w:val="999999"/>
    </w:rPr>
  </w:style>
  <w:style w:type="paragraph" w:customStyle="1" w:styleId="Spacer">
    <w:name w:val="Spacer"/>
    <w:basedOn w:val="Normal"/>
    <w:rsid w:val="007E4E1F"/>
    <w:rPr>
      <w:sz w:val="2"/>
      <w:szCs w:val="2"/>
    </w:rPr>
  </w:style>
  <w:style w:type="character" w:customStyle="1" w:styleId="Small">
    <w:name w:val="Small"/>
    <w:basedOn w:val="DefaultParagraphFont"/>
    <w:rsid w:val="007E4E1F"/>
    <w:rPr>
      <w:sz w:val="16"/>
    </w:rPr>
  </w:style>
  <w:style w:type="paragraph" w:customStyle="1" w:styleId="WideTable">
    <w:name w:val="Wide Table"/>
    <w:basedOn w:val="Normal"/>
    <w:rsid w:val="007E4E1F"/>
    <w:pPr>
      <w:ind w:left="-1418"/>
    </w:pPr>
    <w:rPr>
      <w:sz w:val="2"/>
      <w:szCs w:val="2"/>
    </w:rPr>
  </w:style>
  <w:style w:type="character" w:styleId="PageNumber">
    <w:name w:val="page number"/>
    <w:basedOn w:val="DefaultParagraphFont"/>
    <w:rsid w:val="007E4E1F"/>
  </w:style>
  <w:style w:type="paragraph" w:styleId="Quote">
    <w:name w:val="Quote"/>
    <w:basedOn w:val="Heading1"/>
    <w:link w:val="QuoteChar"/>
    <w:qFormat/>
    <w:rsid w:val="007E4E1F"/>
    <w:rPr>
      <w:b w:val="0"/>
      <w:sz w:val="72"/>
      <w:szCs w:val="72"/>
      <w:lang w:val="en-NZ"/>
    </w:rPr>
  </w:style>
  <w:style w:type="character" w:customStyle="1" w:styleId="QuoteChar">
    <w:name w:val="Quote Char"/>
    <w:basedOn w:val="DefaultParagraphFont"/>
    <w:link w:val="Quote"/>
    <w:rsid w:val="007E4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E1F"/>
    <w:pPr>
      <w:pageBreakBefore/>
    </w:pPr>
  </w:style>
  <w:style w:type="paragraph" w:customStyle="1" w:styleId="Border">
    <w:name w:val="Border"/>
    <w:basedOn w:val="Normal"/>
    <w:qFormat/>
    <w:rsid w:val="007E4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E1F"/>
    <w:rPr>
      <w:b/>
      <w:bCs/>
      <w:i/>
      <w:iCs/>
      <w:color w:val="auto"/>
    </w:rPr>
  </w:style>
  <w:style w:type="paragraph" w:styleId="IntenseQuote">
    <w:name w:val="Intense Quote"/>
    <w:basedOn w:val="Normal"/>
    <w:next w:val="Normal"/>
    <w:link w:val="IntenseQuoteChar"/>
    <w:uiPriority w:val="30"/>
    <w:qFormat/>
    <w:rsid w:val="007E4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E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4E1F"/>
    <w:rPr>
      <w:smallCaps/>
      <w:color w:val="auto"/>
      <w:u w:val="single"/>
    </w:rPr>
  </w:style>
  <w:style w:type="character" w:styleId="IntenseReference">
    <w:name w:val="Intense Reference"/>
    <w:basedOn w:val="DefaultParagraphFont"/>
    <w:uiPriority w:val="32"/>
    <w:qFormat/>
    <w:rsid w:val="007E4E1F"/>
    <w:rPr>
      <w:b/>
      <w:bCs/>
      <w:smallCaps/>
      <w:color w:val="auto"/>
      <w:spacing w:val="5"/>
      <w:u w:val="single"/>
    </w:rPr>
  </w:style>
  <w:style w:type="paragraph" w:customStyle="1" w:styleId="2ColumnHeading">
    <w:name w:val="2Column Heading"/>
    <w:basedOn w:val="BodyText"/>
    <w:qFormat/>
    <w:rsid w:val="007E4E1F"/>
    <w:pPr>
      <w:spacing w:after="60"/>
      <w:ind w:left="-2268"/>
    </w:pPr>
    <w:rPr>
      <w:b/>
    </w:rPr>
  </w:style>
  <w:style w:type="paragraph" w:customStyle="1" w:styleId="Heading1TOC">
    <w:name w:val="Heading1 TOC"/>
    <w:basedOn w:val="Normal"/>
    <w:qFormat/>
    <w:rsid w:val="007E4E1F"/>
    <w:pPr>
      <w:spacing w:before="240" w:after="120"/>
    </w:pPr>
    <w:rPr>
      <w:rFonts w:ascii="Times New Roman" w:hAnsi="Times New Roman"/>
      <w:b/>
      <w:sz w:val="32"/>
    </w:rPr>
  </w:style>
  <w:style w:type="paragraph" w:customStyle="1" w:styleId="Heading2TOC">
    <w:name w:val="Heading2 TOC"/>
    <w:basedOn w:val="Normal"/>
    <w:qFormat/>
    <w:rsid w:val="007E4E1F"/>
    <w:pPr>
      <w:spacing w:before="240" w:after="60"/>
    </w:pPr>
    <w:rPr>
      <w:rFonts w:ascii="Times New Roman" w:hAnsi="Times New Roman"/>
      <w:b/>
      <w:sz w:val="28"/>
    </w:rPr>
  </w:style>
  <w:style w:type="character" w:customStyle="1" w:styleId="Underline">
    <w:name w:val="Underline"/>
    <w:basedOn w:val="DefaultParagraphFont"/>
    <w:qFormat/>
    <w:rsid w:val="007E4E1F"/>
    <w:rPr>
      <w:u w:val="single"/>
    </w:rPr>
  </w:style>
  <w:style w:type="paragraph" w:styleId="BalloonText">
    <w:name w:val="Balloon Text"/>
    <w:basedOn w:val="Normal"/>
    <w:link w:val="BalloonTextChar"/>
    <w:rsid w:val="007E4E1F"/>
    <w:rPr>
      <w:rFonts w:ascii="Tahoma" w:hAnsi="Tahoma" w:cs="Tahoma"/>
      <w:sz w:val="16"/>
      <w:szCs w:val="16"/>
    </w:rPr>
  </w:style>
  <w:style w:type="character" w:customStyle="1" w:styleId="BalloonTextChar">
    <w:name w:val="Balloon Text Char"/>
    <w:basedOn w:val="DefaultParagraphFont"/>
    <w:link w:val="BalloonText"/>
    <w:rsid w:val="007E4E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4E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4E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2124</Words>
  <Characters>14607</Characters>
  <Application>Microsoft Office Word</Application>
  <DocSecurity>0</DocSecurity>
  <Lines>517</Lines>
  <Paragraphs>355</Paragraphs>
  <ScaleCrop>false</ScaleCrop>
  <Company>Author-it Software Corporation Ltd.</Company>
  <LinksUpToDate>false</LinksUpToDate>
  <CharactersWithSpaces>16662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CPPCMN3002A Develop a traffic management plan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2012-05-26T06:03:00Z</dcterms:created>
  <dcterms:modified xsi:type="dcterms:W3CDTF">2012-05-26T06:03:00Z</dcterms:modified>
</cp:coreProperties>
</file>