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D46" w:rsidP="001B3D46">
      <w:pPr>
        <w:pStyle w:val="Title"/>
      </w:pPr>
      <w:r>
        <w:fldChar w:fldCharType="begin"/>
      </w:r>
      <w:r>
        <w:instrText xml:space="preserve"> TITLE   \* MERGEFORMAT </w:instrText>
      </w:r>
      <w:r>
        <w:fldChar w:fldCharType="separate"/>
      </w:r>
      <w:r>
        <w:t>CPPCLO3016A Wash furniture and fittings</w:t>
      </w:r>
      <w:r>
        <w:fldChar w:fldCharType="end"/>
      </w:r>
    </w:p>
    <w:p w:rsidR="001B3D46" w:rsidP="001B3D46">
      <w:pPr>
        <w:pStyle w:val="Version"/>
        <w:sectPr w:rsidSect="007D67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752" w:rsidP="007D6752">
      <w:pPr>
        <w:pStyle w:val="SuperHeading"/>
      </w:pPr>
      <w:r w:rsidRPr="007D6752">
        <w:t>CPPCLO3016A Wash furniture and fittings</w:t>
      </w:r>
    </w:p>
    <w:p w:rsidR="00000000" w:rsidRPr="007D6752" w:rsidP="007D6752">
      <w:pPr>
        <w:pStyle w:val="Heading1"/>
      </w:pPr>
      <w:bookmarkStart w:id="1" w:name="O_372786"/>
      <w:bookmarkEnd w:id="1"/>
      <w:r w:rsidRPr="007D6752">
        <w:t>Modification History</w:t>
      </w:r>
    </w:p>
    <w:p w:rsidR="00000000" w:rsidRPr="007D6752" w:rsidP="007D6752">
      <w:pPr>
        <w:pStyle w:val="BodyText"/>
      </w:pPr>
      <w:r w:rsidRPr="007D6752">
        <w:t>Revised unit</w:t>
      </w:r>
    </w:p>
    <w:p w:rsidR="001B3D46" w:rsidP="007D6752">
      <w:pPr>
        <w:pStyle w:val="BodyText"/>
      </w:pPr>
      <w:r w:rsidRPr="007D6752">
        <w:t>Unit updated and equivalent to PRMCL16B Wash furniture and fittings</w:t>
      </w:r>
    </w:p>
    <w:p w:rsidR="001B3D46" w:rsidP="007D6752">
      <w:pPr>
        <w:pStyle w:val="BodyText"/>
      </w:pPr>
    </w:p>
    <w:p w:rsidR="00000000" w:rsidRPr="007D6752" w:rsidP="007D6752">
      <w:pPr>
        <w:pStyle w:val="Heading1"/>
      </w:pPr>
      <w:bookmarkStart w:id="2" w:name="O_372787"/>
      <w:bookmarkEnd w:id="2"/>
      <w:r w:rsidRPr="007D6752">
        <w:t>Unit Descriptor</w:t>
      </w:r>
    </w:p>
    <w:p w:rsidR="001B3D46" w:rsidP="007D6752">
      <w:pPr>
        <w:pStyle w:val="BodyText"/>
      </w:pPr>
      <w:r w:rsidRPr="007D6752">
        <w:t>This unit of competency specifies the outcomes required to w</w:t>
      </w:r>
      <w:r w:rsidRPr="007D6752">
        <w:t>ash furniture and fittings. This function is usually part of client specifications for periodic rather than routine cleaning and covers a range of surface types and cleaning methods.</w:t>
      </w:r>
    </w:p>
    <w:p w:rsidR="001B3D46" w:rsidP="007D6752">
      <w:pPr>
        <w:pStyle w:val="BodyText"/>
      </w:pPr>
    </w:p>
    <w:p w:rsidR="00000000" w:rsidRPr="007D6752" w:rsidP="007D6752">
      <w:pPr>
        <w:pStyle w:val="Heading1"/>
      </w:pPr>
      <w:bookmarkStart w:id="3" w:name="O_372788"/>
      <w:bookmarkEnd w:id="3"/>
      <w:r w:rsidRPr="007D6752">
        <w:t>Application of the Unit</w:t>
      </w:r>
    </w:p>
    <w:p w:rsidR="00000000" w:rsidRPr="007D6752" w:rsidP="007D6752">
      <w:pPr>
        <w:pStyle w:val="BodyText"/>
      </w:pPr>
      <w:r w:rsidRPr="007D6752">
        <w:t>This unit of competency support</w:t>
      </w:r>
      <w:r w:rsidRPr="007D6752">
        <w:t>s employees without managerial or supervisory responsibilities. Performance would usually be carried out under routine supervision and within company guidelines.</w:t>
      </w:r>
    </w:p>
    <w:p w:rsidR="00000000" w:rsidRPr="007D6752" w:rsidP="007D6752">
      <w:pPr>
        <w:pStyle w:val="AllowPageBreak"/>
      </w:pPr>
    </w:p>
    <w:p w:rsidR="00000000" w:rsidRPr="007D6752" w:rsidP="007D6752">
      <w:pPr>
        <w:pStyle w:val="Heading1"/>
      </w:pPr>
      <w:bookmarkStart w:id="4" w:name="O_372789"/>
      <w:bookmarkEnd w:id="4"/>
      <w:r w:rsidRPr="007D6752">
        <w:t>Licensing/Regulatory Information</w:t>
      </w:r>
    </w:p>
    <w:p w:rsidR="00000000" w:rsidRPr="007D6752" w:rsidP="007D6752">
      <w:pPr>
        <w:pStyle w:val="BodyText"/>
      </w:pPr>
      <w:r w:rsidRPr="007D6752">
        <w:t>No licensing, legislative, regulatory or certification requirements apply to this unit at the time of endorsement.</w:t>
      </w:r>
    </w:p>
    <w:p w:rsidR="00000000" w:rsidRPr="007D6752" w:rsidP="007D6752">
      <w:pPr>
        <w:pStyle w:val="AllowPageBreak"/>
      </w:pPr>
    </w:p>
    <w:p w:rsidR="00000000" w:rsidRPr="007D6752" w:rsidP="007D6752">
      <w:pPr>
        <w:pStyle w:val="Heading1"/>
      </w:pPr>
      <w:bookmarkStart w:id="5" w:name="O_372790"/>
      <w:bookmarkEnd w:id="5"/>
      <w:r w:rsidRPr="007D6752">
        <w:t>Pre-Requisites</w:t>
      </w:r>
    </w:p>
    <w:p w:rsidR="00000000" w:rsidRPr="007D6752" w:rsidP="007D6752">
      <w:pPr>
        <w:pStyle w:val="BodyText"/>
      </w:pPr>
      <w:r w:rsidRPr="007D6752">
        <w:t>Not applicable.</w:t>
      </w:r>
    </w:p>
    <w:p w:rsidR="00000000" w:rsidRPr="007D6752" w:rsidP="007D6752">
      <w:pPr>
        <w:pStyle w:val="AllowPageBreak"/>
      </w:pPr>
    </w:p>
    <w:p w:rsidR="00000000" w:rsidRPr="007D6752" w:rsidP="007D6752">
      <w:pPr>
        <w:pStyle w:val="Heading1"/>
      </w:pPr>
      <w:bookmarkStart w:id="6" w:name="O_372791"/>
      <w:bookmarkEnd w:id="6"/>
      <w:r w:rsidRPr="007D6752">
        <w:t>Employability Skills Information</w:t>
      </w:r>
    </w:p>
    <w:p w:rsidR="00000000" w:rsidRPr="007D6752" w:rsidP="007D6752">
      <w:pPr>
        <w:pStyle w:val="BodyText"/>
      </w:pPr>
      <w:r w:rsidRPr="007D6752">
        <w:t>This unit contains employability skills.</w:t>
      </w:r>
    </w:p>
    <w:p w:rsidR="00000000" w:rsidRPr="007D6752" w:rsidP="007D6752">
      <w:pPr>
        <w:pStyle w:val="AllowPageBreak"/>
      </w:pPr>
    </w:p>
    <w:p w:rsidR="00000000" w:rsidRPr="007D6752" w:rsidP="007D6752">
      <w:pPr>
        <w:pStyle w:val="Heading1"/>
      </w:pPr>
      <w:bookmarkStart w:id="7" w:name="O_372792"/>
      <w:bookmarkEnd w:id="7"/>
      <w:r w:rsidRPr="007D6752">
        <w:t>Elements and Performance Criteria Pre-Content</w:t>
      </w:r>
    </w:p>
    <w:tbl>
      <w:tblPr>
        <w:tblW w:w="9354" w:type="dxa"/>
        <w:tblLayout w:type="fixed"/>
        <w:tblCellMar>
          <w:left w:w="62" w:type="dxa"/>
          <w:right w:w="62" w:type="dxa"/>
        </w:tblCellMar>
        <w:tblLook w:val="0000"/>
      </w:tblPr>
      <w:tblGrid>
        <w:gridCol w:w="2592"/>
        <w:gridCol w:w="6762"/>
      </w:tblGrid>
      <w:tr w:rsidTr="007D675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t>Elements describe the essential outcomes of a unit of competency.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BodyText"/>
            </w:pPr>
            <w:r w:rsidRPr="007D6752">
              <w:t>Performance criteria describe the performance needed to demonstrate achievement of the element. Where bold italicised text is used, further information is detailed in the required skills and knowledge section and the range statement. Assessment of performa</w:t>
            </w:r>
            <w:r w:rsidRPr="007D6752">
              <w:t>nce is to be consistent with the evidence guide.</w:t>
            </w:r>
          </w:p>
        </w:tc>
      </w:tr>
    </w:tbl>
    <w:p w:rsidR="00000000" w:rsidRPr="007D6752" w:rsidP="007D6752">
      <w:pPr>
        <w:pStyle w:val="BodyText"/>
      </w:pPr>
    </w:p>
    <w:p w:rsidR="00000000" w:rsidRPr="007D6752" w:rsidP="007D6752">
      <w:pPr>
        <w:pStyle w:val="AllowPageBreak"/>
      </w:pPr>
    </w:p>
    <w:p w:rsidR="00000000" w:rsidRPr="007D6752" w:rsidP="007D6752">
      <w:pPr>
        <w:pStyle w:val="Heading1"/>
      </w:pPr>
      <w:bookmarkStart w:id="8" w:name="O_372793"/>
      <w:bookmarkEnd w:id="8"/>
      <w:r w:rsidRPr="007D67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1</w:t>
            </w:r>
          </w:p>
        </w:tc>
        <w:tc>
          <w:tcPr>
            <w:tcW w:w="1962" w:type="dxa"/>
            <w:vMerge w:val="restart"/>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Assess furniture and fittings to be cleaned.</w:t>
            </w:r>
          </w:p>
        </w:tc>
        <w:tc>
          <w:tcPr>
            <w:tcW w:w="77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1.1</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BoldandItalics"/>
              </w:rPr>
              <w:t>Furniture and fittings</w:t>
            </w:r>
            <w:r w:rsidRPr="007D6752">
              <w:t xml:space="preserve"> are assessed, </w:t>
            </w:r>
            <w:r w:rsidRPr="007D6752">
              <w:rPr>
                <w:rStyle w:val="BoldandItalics"/>
              </w:rPr>
              <w:t>work order</w:t>
            </w:r>
            <w:r w:rsidRPr="007D6752">
              <w:t xml:space="preserve"> is reviewed according to </w:t>
            </w:r>
            <w:r w:rsidRPr="007D6752">
              <w:rPr>
                <w:rStyle w:val="BoldandItalics"/>
              </w:rPr>
              <w:t>company requirements</w:t>
            </w:r>
            <w:r w:rsidRPr="007D6752">
              <w:t>, and issu</w:t>
            </w:r>
            <w:r w:rsidRPr="007D6752">
              <w:t xml:space="preserve">es are clarified with </w:t>
            </w:r>
            <w:r w:rsidRPr="007D6752">
              <w:rPr>
                <w:rStyle w:val="BoldandItalics"/>
              </w:rPr>
              <w:t>appropriate persons</w:t>
            </w:r>
            <w:r w:rsidRPr="007D6752">
              <w:rPr>
                <w:rStyle w:val="SpecialBold"/>
              </w:rPr>
              <w:t>.</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1.2</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BoldandItalics"/>
              </w:rPr>
              <w:t>Hazards</w:t>
            </w:r>
            <w:r w:rsidRPr="007D6752">
              <w:t xml:space="preserve"> are identified and risks controlled in work site according to </w:t>
            </w:r>
            <w:r w:rsidRPr="007D6752">
              <w:rPr>
                <w:rStyle w:val="BoldandItalics"/>
              </w:rPr>
              <w:t>legislative</w:t>
            </w:r>
            <w:r w:rsidRPr="007D6752">
              <w:t xml:space="preserve">, </w:t>
            </w:r>
            <w:r w:rsidRPr="007D6752">
              <w:rPr>
                <w:rStyle w:val="BoldandItalics"/>
              </w:rPr>
              <w:t xml:space="preserve">occupational health and safety </w:t>
            </w:r>
            <w:r w:rsidRPr="007D6752">
              <w:t xml:space="preserve">(OHS) and company </w:t>
            </w:r>
            <w:r w:rsidRPr="007D6752">
              <w:rPr>
                <w:rStyle w:val="BoldandItalics"/>
              </w:rPr>
              <w:t>requirements</w:t>
            </w:r>
            <w:r w:rsidRPr="007D6752">
              <w:t>.</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1.3</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Type and condition of furniture and fittings are identified by observation according to work order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1.4</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BoldandItalics"/>
              </w:rPr>
              <w:t>Soil type</w:t>
            </w:r>
            <w:r w:rsidRPr="007D6752">
              <w:t xml:space="preserve"> is identified by observation according to work order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1.5</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BoldandItalics"/>
              </w:rPr>
              <w:t>Cleaning techniques</w:t>
            </w:r>
            <w:r w:rsidRPr="007D6752">
              <w:t xml:space="preserve"> are selected according to work order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1.6</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 xml:space="preserve">Size and usage pattern of work site are determined to ensure safety of </w:t>
            </w:r>
            <w:r w:rsidRPr="007D6752">
              <w:rPr>
                <w:rStyle w:val="BoldandItalics"/>
              </w:rPr>
              <w:t>personnel</w:t>
            </w:r>
            <w:r w:rsidRPr="007D6752">
              <w:t xml:space="preserve"> and efficient use of </w:t>
            </w:r>
            <w:r w:rsidRPr="007D6752">
              <w:rPr>
                <w:rStyle w:val="BoldandItalics"/>
              </w:rPr>
              <w:t>equipment</w:t>
            </w:r>
            <w:r w:rsidRPr="007D6752">
              <w:t xml:space="preserve"> and </w:t>
            </w:r>
            <w:r w:rsidRPr="007D6752">
              <w:rPr>
                <w:rStyle w:val="BoldandItalics"/>
              </w:rPr>
              <w:t>chemicals</w:t>
            </w:r>
            <w:r w:rsidRPr="007D6752">
              <w:t>.</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1.7</w:t>
            </w:r>
          </w:p>
        </w:tc>
        <w:tc>
          <w:tcPr>
            <w:tcW w:w="561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Pre-existing damage is identified and reported to a</w:t>
            </w:r>
            <w:r w:rsidRPr="007D6752">
              <w:t>ppropriate persons according to company requirements.</w:t>
            </w:r>
          </w:p>
        </w:tc>
      </w:tr>
    </w:tbl>
    <w:p w:rsidR="00000000" w:rsidRPr="007D6752" w:rsidP="007D6752">
      <w:pPr>
        <w:pStyle w:val="BodyText"/>
      </w:pPr>
    </w:p>
    <w:tbl>
      <w:tblPr>
        <w:tblW w:w="0" w:type="auto"/>
        <w:tblLayout w:type="fixed"/>
        <w:tblCellMar>
          <w:left w:w="62" w:type="dxa"/>
          <w:right w:w="62" w:type="dxa"/>
        </w:tblCellMar>
        <w:tblLook w:val="0000"/>
      </w:tblPr>
      <w:tblGrid>
        <w:gridCol w:w="678"/>
        <w:gridCol w:w="1962"/>
        <w:gridCol w:w="770"/>
        <w:gridCol w:w="5610"/>
      </w:tblGrid>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2</w:t>
            </w:r>
          </w:p>
        </w:tc>
        <w:tc>
          <w:tcPr>
            <w:tcW w:w="1962" w:type="dxa"/>
            <w:vMerge w:val="restart"/>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2.1</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BoldandItalics"/>
              </w:rPr>
              <w:t xml:space="preserve">Personal protective equipment </w:t>
            </w:r>
            <w:r w:rsidRPr="007D6752">
              <w:t xml:space="preserve">(PPE) is selected and used according to </w:t>
            </w:r>
            <w:r w:rsidRPr="007D6752">
              <w:rPr>
                <w:rStyle w:val="BoldandItalics"/>
              </w:rPr>
              <w:t>manufacturer specifications</w:t>
            </w:r>
            <w:r w:rsidRPr="007D6752">
              <w:t>, and OHS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2.2</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Equipment and chemicals are selected for work order according to OHS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2.3</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Operational effectiveness of equipment is checked according to manufacturer specifications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2.4</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 xml:space="preserve">Equipment is adjusted to suit </w:t>
            </w:r>
            <w:r w:rsidRPr="007D6752">
              <w:t>operator’s requirements according to manufacturer specifications and OHS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2.5</w:t>
            </w:r>
          </w:p>
        </w:tc>
        <w:tc>
          <w:tcPr>
            <w:tcW w:w="561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Chemicals are prepared according to manufacturer specifications, and OHS and company requirements.</w:t>
            </w:r>
          </w:p>
        </w:tc>
      </w:tr>
    </w:tbl>
    <w:p w:rsidR="00000000" w:rsidRPr="007D6752" w:rsidP="007D6752">
      <w:pPr>
        <w:pStyle w:val="BodyText"/>
      </w:pPr>
    </w:p>
    <w:tbl>
      <w:tblPr>
        <w:tblW w:w="0" w:type="auto"/>
        <w:tblLayout w:type="fixed"/>
        <w:tblCellMar>
          <w:left w:w="62" w:type="dxa"/>
          <w:right w:w="62" w:type="dxa"/>
        </w:tblCellMar>
        <w:tblLook w:val="0000"/>
      </w:tblPr>
      <w:tblGrid>
        <w:gridCol w:w="678"/>
        <w:gridCol w:w="1962"/>
        <w:gridCol w:w="770"/>
        <w:gridCol w:w="5610"/>
      </w:tblGrid>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3</w:t>
            </w:r>
          </w:p>
        </w:tc>
        <w:tc>
          <w:tcPr>
            <w:tcW w:w="1962" w:type="dxa"/>
            <w:vMerge w:val="restart"/>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Prepare work site.</w:t>
            </w: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3.1</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Hazards in work site are confirmed and risks are controlled and reassessed according to legislative, OHS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3.2</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BoldandItalics"/>
              </w:rPr>
              <w:t>Signage and barriers</w:t>
            </w:r>
            <w:r w:rsidRPr="007D6752">
              <w:t xml:space="preserve"> are installed as required to maximise public safety during cleaning operation according to </w:t>
            </w:r>
            <w:r w:rsidRPr="007D6752">
              <w:rPr>
                <w:rStyle w:val="SpecialBold"/>
              </w:rPr>
              <w:t>work order, and OHS and company requirements</w:t>
            </w:r>
            <w:r w:rsidRPr="007D6752">
              <w:t>.</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3.3</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Furniture and fittings that impede cleaning operation are moved according to work order, and OHS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3.4</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Floor, furniture and fittings are covered by drop sheets as necessary acc</w:t>
            </w:r>
            <w:r w:rsidRPr="007D6752">
              <w:t>ording to work order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3.5</w:t>
            </w:r>
          </w:p>
        </w:tc>
        <w:tc>
          <w:tcPr>
            <w:tcW w:w="561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rPr>
                <w:rStyle w:val="BoldandItalics"/>
              </w:rPr>
              <w:t>Work restrictions</w:t>
            </w:r>
            <w:r w:rsidRPr="007D6752">
              <w:t xml:space="preserve"> affecting completion of work order are identified and appropriate persons are notified.</w:t>
            </w:r>
          </w:p>
        </w:tc>
      </w:tr>
    </w:tbl>
    <w:p w:rsidR="00000000" w:rsidRPr="007D6752" w:rsidP="007D6752">
      <w:pPr>
        <w:pStyle w:val="BodyText"/>
      </w:pPr>
    </w:p>
    <w:tbl>
      <w:tblPr>
        <w:tblW w:w="0" w:type="auto"/>
        <w:tblLayout w:type="fixed"/>
        <w:tblCellMar>
          <w:left w:w="62" w:type="dxa"/>
          <w:right w:w="62" w:type="dxa"/>
        </w:tblCellMar>
        <w:tblLook w:val="0000"/>
      </w:tblPr>
      <w:tblGrid>
        <w:gridCol w:w="678"/>
        <w:gridCol w:w="1962"/>
        <w:gridCol w:w="770"/>
        <w:gridCol w:w="5610"/>
      </w:tblGrid>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4</w:t>
            </w:r>
          </w:p>
        </w:tc>
        <w:tc>
          <w:tcPr>
            <w:tcW w:w="1962" w:type="dxa"/>
            <w:vMerge w:val="restart"/>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Clean furniture and fittings.</w:t>
            </w: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4.1</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 xml:space="preserve">Soil is removed from </w:t>
            </w:r>
            <w:r w:rsidRPr="007D6752">
              <w:rPr>
                <w:rStyle w:val="BoldandItalics"/>
              </w:rPr>
              <w:t>surfaces</w:t>
            </w:r>
            <w:r w:rsidRPr="007D6752">
              <w:t>, and furniture and fittings are washed using equipment, PPE, chemicals and cleaning techniques.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4.2</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Work area is restored according to work order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4.3</w:t>
            </w:r>
          </w:p>
        </w:tc>
        <w:tc>
          <w:tcPr>
            <w:tcW w:w="561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Work is performed according to work order, manufacturer specifications an</w:t>
            </w:r>
            <w:r w:rsidRPr="007D6752">
              <w:t>d legislative, OHS and company requirements.</w:t>
            </w:r>
          </w:p>
        </w:tc>
      </w:tr>
    </w:tbl>
    <w:p w:rsidR="00000000" w:rsidRPr="007D6752" w:rsidP="007D6752">
      <w:pPr>
        <w:pStyle w:val="BodyText"/>
      </w:pPr>
    </w:p>
    <w:tbl>
      <w:tblPr>
        <w:tblW w:w="0" w:type="auto"/>
        <w:tblLayout w:type="fixed"/>
        <w:tblCellMar>
          <w:left w:w="62" w:type="dxa"/>
          <w:right w:w="62" w:type="dxa"/>
        </w:tblCellMar>
        <w:tblLook w:val="0000"/>
      </w:tblPr>
      <w:tblGrid>
        <w:gridCol w:w="678"/>
        <w:gridCol w:w="1962"/>
        <w:gridCol w:w="770"/>
        <w:gridCol w:w="5610"/>
      </w:tblGrid>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5</w:t>
            </w:r>
          </w:p>
        </w:tc>
        <w:tc>
          <w:tcPr>
            <w:tcW w:w="1962" w:type="dxa"/>
            <w:vMerge w:val="restart"/>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Tidy work site.</w:t>
            </w: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5.1</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 xml:space="preserve">Collected soil and </w:t>
            </w:r>
            <w:r w:rsidRPr="007D6752">
              <w:rPr>
                <w:rStyle w:val="BoldandItalics"/>
              </w:rPr>
              <w:t>waste</w:t>
            </w:r>
            <w:r w:rsidRPr="007D6752">
              <w:t xml:space="preserve"> are disposed of according to client specifications, work order, manufacturer specifications and legislative, OHS, company and </w:t>
            </w:r>
            <w:r w:rsidRPr="007D6752">
              <w:rPr>
                <w:rStyle w:val="BoldandItalics"/>
              </w:rPr>
              <w:t>environmental requirements</w:t>
            </w:r>
            <w:r w:rsidRPr="007D6752">
              <w:t>.</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5.2</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Furniture and fittings are replaced according to client requests, work order and OHS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5.3</w:t>
            </w:r>
          </w:p>
        </w:tc>
        <w:tc>
          <w:tcPr>
            <w:tcW w:w="561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Signage and barriers are removed according to work order, and OHS and company requirements.</w:t>
            </w:r>
          </w:p>
        </w:tc>
      </w:tr>
    </w:tbl>
    <w:p w:rsidR="00000000" w:rsidRPr="007D6752" w:rsidP="007D6752">
      <w:pPr>
        <w:pStyle w:val="BodyText"/>
      </w:pPr>
    </w:p>
    <w:tbl>
      <w:tblPr>
        <w:tblW w:w="0" w:type="auto"/>
        <w:tblLayout w:type="fixed"/>
        <w:tblCellMar>
          <w:left w:w="62" w:type="dxa"/>
          <w:right w:w="62" w:type="dxa"/>
        </w:tblCellMar>
        <w:tblLook w:val="0000"/>
      </w:tblPr>
      <w:tblGrid>
        <w:gridCol w:w="678"/>
        <w:gridCol w:w="1962"/>
        <w:gridCol w:w="770"/>
        <w:gridCol w:w="5610"/>
      </w:tblGrid>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6</w:t>
            </w:r>
          </w:p>
        </w:tc>
        <w:tc>
          <w:tcPr>
            <w:tcW w:w="1962" w:type="dxa"/>
            <w:vMerge w:val="restart"/>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6.1</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Equipment and PPE are cleaned according to manufacturer specifications and environmental, OHS and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6.2</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Equipment and PPE are safety checked according to manufa</w:t>
            </w:r>
            <w:r w:rsidRPr="007D6752">
              <w:t>cturer specifications and OHS requirements and required maintenance is recorded according to company requirements.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6.3</w:t>
            </w:r>
          </w:p>
        </w:tc>
        <w:tc>
          <w:tcPr>
            <w:tcW w:w="561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Equipment and PPE are stored and maintained to allow ready access according to manufacturer specifications, and OHS and company requir</w:t>
            </w:r>
            <w:r w:rsidRPr="007D6752">
              <w:t>ements.</w:t>
            </w:r>
          </w:p>
        </w:tc>
      </w:tr>
      <w:tr w:rsidTr="007D67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6.4</w:t>
            </w:r>
          </w:p>
        </w:tc>
        <w:tc>
          <w:tcPr>
            <w:tcW w:w="5610" w:type="dxa"/>
            <w:tcBorders>
              <w:top w:val="nil"/>
              <w:left w:val="nil"/>
              <w:bottom w:val="nil"/>
              <w:right w:val="nil"/>
            </w:tcBorders>
            <w:tcMar>
              <w:top w:w="0" w:type="dxa"/>
              <w:left w:w="62" w:type="dxa"/>
              <w:bottom w:w="0" w:type="dxa"/>
              <w:right w:w="62" w:type="dxa"/>
            </w:tcMar>
          </w:tcPr>
          <w:p w:rsidR="00000000" w:rsidRPr="007D6752" w:rsidP="007D6752">
            <w:pPr>
              <w:pStyle w:val="BodyText"/>
            </w:pPr>
            <w:r w:rsidRPr="007D6752">
              <w:t>Chemicals are stored according to manufacturer specifications, and OHS and company requirements.</w:t>
            </w:r>
          </w:p>
        </w:tc>
      </w:tr>
    </w:tbl>
    <w:p w:rsidR="001B3D46" w:rsidP="007D6752">
      <w:pPr>
        <w:pStyle w:val="BodyText"/>
      </w:pPr>
    </w:p>
    <w:p w:rsidR="001B3D46" w:rsidP="007D6752">
      <w:pPr>
        <w:pStyle w:val="BodyText"/>
      </w:pPr>
    </w:p>
    <w:p w:rsidR="00000000" w:rsidRPr="007D6752" w:rsidP="007D6752">
      <w:pPr>
        <w:pStyle w:val="Heading1"/>
      </w:pPr>
      <w:bookmarkStart w:id="9" w:name="O_372794"/>
      <w:bookmarkEnd w:id="9"/>
      <w:r w:rsidRPr="007D6752">
        <w:t>Required Skills and Knowledge</w:t>
      </w:r>
    </w:p>
    <w:tbl>
      <w:tblPr>
        <w:tblW w:w="9354" w:type="dxa"/>
        <w:tblLayout w:type="fixed"/>
        <w:tblCellMar>
          <w:left w:w="62" w:type="dxa"/>
          <w:right w:w="62" w:type="dxa"/>
        </w:tblCellMar>
        <w:tblLook w:val="0000"/>
      </w:tblPr>
      <w:tblGrid>
        <w:gridCol w:w="9354"/>
      </w:tblGrid>
      <w:tr w:rsidTr="007D675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t>This section describes the skills and knowledge required for this unit.</w:t>
            </w:r>
          </w:p>
        </w:tc>
      </w:tr>
      <w:tr w:rsidTr="007D675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SpecialBold"/>
              </w:rPr>
              <w:t>Required skills</w:t>
            </w:r>
          </w:p>
        </w:tc>
      </w:tr>
      <w:tr w:rsidTr="007D675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D6752" w:rsidP="007D6752">
            <w:pPr>
              <w:pStyle w:val="ListBullet"/>
            </w:pPr>
            <w:r w:rsidRPr="007D6752">
              <w:t>analytical skills to:</w:t>
            </w:r>
          </w:p>
          <w:p w:rsidR="00000000" w:rsidRPr="007D6752" w:rsidP="007D6752">
            <w:pPr>
              <w:pStyle w:val="ListBullet2"/>
            </w:pPr>
            <w:r w:rsidRPr="007D6752">
              <w:t>identify soil and stains</w:t>
            </w:r>
          </w:p>
          <w:p w:rsidR="00000000" w:rsidRPr="007D6752" w:rsidP="007D6752">
            <w:pPr>
              <w:pStyle w:val="ListBullet2"/>
            </w:pPr>
            <w:r w:rsidRPr="007D6752">
              <w:t>identify surface types</w:t>
            </w:r>
          </w:p>
          <w:p w:rsidR="00000000" w:rsidRPr="007D6752" w:rsidP="007D6752">
            <w:pPr>
              <w:pStyle w:val="ListBullet"/>
            </w:pPr>
            <w:r w:rsidRPr="007D6752">
              <w:t>customer service skills to:</w:t>
            </w:r>
          </w:p>
          <w:p w:rsidR="00000000" w:rsidRPr="007D6752" w:rsidP="007D6752">
            <w:pPr>
              <w:pStyle w:val="ListBullet2"/>
            </w:pPr>
            <w:r w:rsidRPr="007D6752">
              <w:t>establish rapport with clients</w:t>
            </w:r>
          </w:p>
          <w:p w:rsidR="00000000" w:rsidRPr="007D6752" w:rsidP="007D6752">
            <w:pPr>
              <w:pStyle w:val="ListBullet2"/>
            </w:pPr>
            <w:r w:rsidRPr="007D6752">
              <w:t>gain clients’ trust</w:t>
            </w:r>
          </w:p>
          <w:p w:rsidR="00000000" w:rsidRPr="007D6752" w:rsidP="007D6752">
            <w:pPr>
              <w:pStyle w:val="ListBullet2"/>
            </w:pPr>
            <w:r w:rsidRPr="007D6752">
              <w:t>identify client expectations</w:t>
            </w:r>
          </w:p>
          <w:p w:rsidR="00000000" w:rsidRPr="007D6752" w:rsidP="007D6752">
            <w:pPr>
              <w:pStyle w:val="ListBullet"/>
            </w:pPr>
            <w:r w:rsidRPr="007D6752">
              <w:t>interpersonal skills to relate to people from a range of backgrounds</w:t>
            </w:r>
          </w:p>
          <w:p w:rsidR="00000000" w:rsidRPr="007D6752" w:rsidP="007D6752">
            <w:pPr>
              <w:pStyle w:val="ListBullet"/>
            </w:pPr>
            <w:r w:rsidRPr="007D6752">
              <w:t>lan</w:t>
            </w:r>
            <w:r w:rsidRPr="007D6752">
              <w:t>guage, literacy and numeracy skills to:</w:t>
            </w:r>
          </w:p>
          <w:p w:rsidR="00000000" w:rsidRPr="007D6752" w:rsidP="007D6752">
            <w:pPr>
              <w:pStyle w:val="ListBullet2"/>
            </w:pPr>
            <w:r w:rsidRPr="007D6752">
              <w:t>communicate clearly and concisely verbally and in writing</w:t>
            </w:r>
          </w:p>
          <w:p w:rsidR="00000000" w:rsidRPr="007D6752" w:rsidP="007D6752">
            <w:pPr>
              <w:pStyle w:val="ListBullet2"/>
            </w:pPr>
            <w:r w:rsidRPr="007D6752">
              <w:t>perform mathematical calculations required for diluting and mixing chemicals as specified on product labels</w:t>
            </w:r>
          </w:p>
          <w:p w:rsidR="00000000" w:rsidRPr="007D6752" w:rsidP="007D6752">
            <w:pPr>
              <w:pStyle w:val="ListBullet2"/>
            </w:pPr>
            <w:r w:rsidRPr="007D6752">
              <w:t>read and interpret directions and safety instruct</w:t>
            </w:r>
            <w:r w:rsidRPr="007D6752">
              <w:t>ions, including:</w:t>
            </w:r>
          </w:p>
          <w:p w:rsidR="00000000" w:rsidRPr="007D6752" w:rsidP="007D6752">
            <w:pPr>
              <w:pStyle w:val="ListBullet3"/>
            </w:pPr>
            <w:r w:rsidRPr="007D6752">
              <w:t>chemical labels</w:t>
            </w:r>
          </w:p>
          <w:p w:rsidR="00000000" w:rsidRPr="007D6752" w:rsidP="007D6752">
            <w:pPr>
              <w:pStyle w:val="ListBullet3"/>
            </w:pPr>
            <w:r w:rsidRPr="007D6752">
              <w:t>equipment manuals</w:t>
            </w:r>
          </w:p>
          <w:p w:rsidR="00000000" w:rsidRPr="007D6752" w:rsidP="007D6752">
            <w:pPr>
              <w:pStyle w:val="ListBullet3"/>
            </w:pPr>
            <w:r w:rsidRPr="007D6752">
              <w:t>material safety data sheets (MSDS)</w:t>
            </w:r>
          </w:p>
          <w:p w:rsidR="00000000" w:rsidRPr="007D6752" w:rsidP="007D6752">
            <w:pPr>
              <w:pStyle w:val="ListBullet2"/>
            </w:pPr>
            <w:r w:rsidRPr="007D6752">
              <w:t>request advice or further information</w:t>
            </w:r>
          </w:p>
          <w:p w:rsidR="00000000" w:rsidRPr="007D6752" w:rsidP="007D6752">
            <w:pPr>
              <w:pStyle w:val="ListBullet2"/>
            </w:pPr>
            <w:r w:rsidRPr="007D6752">
              <w:t>seek and receive feedback</w:t>
            </w:r>
          </w:p>
          <w:p w:rsidR="00000000" w:rsidRPr="007D6752" w:rsidP="007D6752">
            <w:pPr>
              <w:pStyle w:val="ListBullet2"/>
            </w:pPr>
            <w:r w:rsidRPr="007D6752">
              <w:t>source, organise and record information</w:t>
            </w:r>
          </w:p>
          <w:p w:rsidR="00000000" w:rsidRPr="007D6752" w:rsidP="007D6752">
            <w:pPr>
              <w:pStyle w:val="ListBullet"/>
            </w:pPr>
            <w:r w:rsidRPr="007D6752">
              <w:t>planning and organising skills to:</w:t>
            </w:r>
          </w:p>
          <w:p w:rsidR="00000000" w:rsidRPr="007D6752" w:rsidP="007D6752">
            <w:pPr>
              <w:pStyle w:val="ListBullet2"/>
            </w:pPr>
            <w:r w:rsidRPr="007D6752">
              <w:t>manage time</w:t>
            </w:r>
          </w:p>
          <w:p w:rsidR="00000000" w:rsidRPr="007D6752" w:rsidP="007D6752">
            <w:pPr>
              <w:pStyle w:val="ListBullet2"/>
            </w:pPr>
            <w:r w:rsidRPr="007D6752">
              <w:t>sequence tasks</w:t>
            </w:r>
          </w:p>
          <w:p w:rsidR="00000000" w:rsidRPr="007D6752" w:rsidP="007D6752">
            <w:pPr>
              <w:pStyle w:val="ListBullet"/>
            </w:pPr>
            <w:r w:rsidRPr="007D6752">
              <w:t>problem-solving skills to manage contingencies</w:t>
            </w:r>
          </w:p>
          <w:p w:rsidR="00000000" w:rsidRPr="007D6752" w:rsidP="007D6752">
            <w:pPr>
              <w:pStyle w:val="ListBullet"/>
            </w:pPr>
            <w:r w:rsidRPr="007D6752">
              <w:t>skills to work safely when:</w:t>
            </w:r>
          </w:p>
          <w:p w:rsidR="00000000" w:rsidRPr="007D6752" w:rsidP="007D6752">
            <w:pPr>
              <w:pStyle w:val="ListBullet2"/>
            </w:pPr>
            <w:r w:rsidRPr="007D6752">
              <w:t>handling and disposing of chemicals</w:t>
            </w:r>
          </w:p>
          <w:p w:rsidR="00000000" w:rsidRPr="007D6752" w:rsidP="007D6752">
            <w:pPr>
              <w:pStyle w:val="ListBullet2"/>
            </w:pPr>
            <w:r w:rsidRPr="007D6752">
              <w:t>handling and disposing of contaminated and toxic waste</w:t>
            </w:r>
          </w:p>
          <w:p w:rsidR="00000000" w:rsidRPr="007D6752" w:rsidP="007D6752">
            <w:pPr>
              <w:pStyle w:val="ListBullet2"/>
            </w:pPr>
            <w:r w:rsidRPr="007D6752">
              <w:t>identifying hazards and controlling risks</w:t>
            </w:r>
          </w:p>
          <w:p w:rsidR="00000000" w:rsidRPr="007D6752" w:rsidP="007D6752">
            <w:pPr>
              <w:pStyle w:val="ListBullet2"/>
            </w:pPr>
            <w:r w:rsidRPr="007D6752">
              <w:t>manual handling</w:t>
            </w:r>
          </w:p>
          <w:p w:rsidR="00000000" w:rsidP="007D6752">
            <w:pPr>
              <w:pStyle w:val="ListBullet"/>
              <w:rPr>
                <w:lang w:val="en-NZ"/>
              </w:rPr>
            </w:pPr>
            <w:r w:rsidRPr="007D6752">
              <w:t>self-management skills to wor</w:t>
            </w:r>
            <w:r w:rsidRPr="007D6752">
              <w:t>k alone and in a team</w:t>
            </w:r>
          </w:p>
        </w:tc>
      </w:tr>
      <w:tr w:rsidTr="007D675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D6752">
            <w:pPr>
              <w:pStyle w:val="BodyText"/>
              <w:rPr>
                <w:lang w:val="en-NZ"/>
              </w:rPr>
            </w:pPr>
            <w:r w:rsidRPr="007D6752">
              <w:rPr>
                <w:rStyle w:val="SpecialBold"/>
              </w:rPr>
              <w:t>Required knowledge</w:t>
            </w:r>
          </w:p>
        </w:tc>
      </w:tr>
      <w:tr w:rsidTr="007D675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D6752" w:rsidP="007D6752">
            <w:pPr>
              <w:pStyle w:val="ListBullet"/>
            </w:pPr>
            <w:r w:rsidRPr="007D6752">
              <w:t>cleaning chemicals and equipment and their application for surfaces of furniture and fittings</w:t>
            </w:r>
          </w:p>
          <w:p w:rsidR="00000000" w:rsidRPr="007D6752" w:rsidP="007D6752">
            <w:pPr>
              <w:pStyle w:val="ListBullet"/>
            </w:pPr>
            <w:r w:rsidRPr="007D6752">
              <w:t>cleaning methods for furniture and fittings, including:</w:t>
            </w:r>
          </w:p>
          <w:p w:rsidR="00000000" w:rsidRPr="007D6752" w:rsidP="007D6752">
            <w:pPr>
              <w:pStyle w:val="ListBullet2"/>
            </w:pPr>
            <w:r w:rsidRPr="007D6752">
              <w:t>pre-spotting and stain removal</w:t>
            </w:r>
          </w:p>
          <w:p w:rsidR="00000000" w:rsidRPr="007D6752" w:rsidP="007D6752">
            <w:pPr>
              <w:pStyle w:val="ListBullet2"/>
            </w:pPr>
            <w:r w:rsidRPr="007D6752">
              <w:t>low-water</w:t>
            </w:r>
          </w:p>
          <w:p w:rsidR="00000000" w:rsidRPr="007D6752" w:rsidP="007D6752">
            <w:pPr>
              <w:pStyle w:val="ListBullet"/>
            </w:pPr>
            <w:r w:rsidRPr="007D6752">
              <w:t>company management structure and procedures, including:</w:t>
            </w:r>
          </w:p>
          <w:p w:rsidR="00000000" w:rsidRPr="007D6752" w:rsidP="007D6752">
            <w:pPr>
              <w:pStyle w:val="ListBullet2"/>
            </w:pPr>
            <w:r w:rsidRPr="007D6752">
              <w:t>biological and viral control</w:t>
            </w:r>
          </w:p>
          <w:p w:rsidR="00000000" w:rsidRPr="007D6752" w:rsidP="007D6752">
            <w:pPr>
              <w:pStyle w:val="ListBullet2"/>
            </w:pPr>
            <w:r w:rsidRPr="007D6752">
              <w:t>emergency response and evacuation procedures</w:t>
            </w:r>
          </w:p>
          <w:p w:rsidR="00000000" w:rsidRPr="007D6752" w:rsidP="007D6752">
            <w:pPr>
              <w:pStyle w:val="ListBullet2"/>
            </w:pPr>
            <w:r w:rsidRPr="007D6752">
              <w:t>environmental protection procedures</w:t>
            </w:r>
          </w:p>
          <w:p w:rsidR="00000000" w:rsidRPr="007D6752" w:rsidP="007D6752">
            <w:pPr>
              <w:pStyle w:val="ListBullet2"/>
            </w:pPr>
            <w:r w:rsidRPr="007D6752">
              <w:t>injury, dangerous occurrence and incident reporting</w:t>
            </w:r>
          </w:p>
          <w:p w:rsidR="00000000" w:rsidRPr="007D6752" w:rsidP="007D6752">
            <w:pPr>
              <w:pStyle w:val="ListBullet2"/>
            </w:pPr>
            <w:r w:rsidRPr="007D6752">
              <w:t>OHS procedures</w:t>
            </w:r>
          </w:p>
          <w:p w:rsidR="00000000" w:rsidRPr="007D6752" w:rsidP="007D6752">
            <w:pPr>
              <w:pStyle w:val="ListBullet2"/>
            </w:pPr>
            <w:r w:rsidRPr="007D6752">
              <w:t>quality systems</w:t>
            </w:r>
          </w:p>
          <w:p w:rsidR="00000000" w:rsidRPr="007D6752" w:rsidP="007D6752">
            <w:pPr>
              <w:pStyle w:val="ListBullet"/>
            </w:pPr>
            <w:r w:rsidRPr="007D6752">
              <w:t>legislation, regulations, codes of practice and industry advisory standards that apply to washing furniture and fittings, including OHS legislation</w:t>
            </w:r>
          </w:p>
          <w:p w:rsidR="00000000" w:rsidRPr="007D6752" w:rsidP="007D6752">
            <w:pPr>
              <w:pStyle w:val="ListBullet"/>
            </w:pPr>
            <w:r w:rsidRPr="007D6752">
              <w:t>routes of entry and potential symptoms of exposure to chemicals</w:t>
            </w:r>
          </w:p>
          <w:p w:rsidR="00000000" w:rsidRPr="007D6752" w:rsidP="007D6752">
            <w:pPr>
              <w:pStyle w:val="ListBullet"/>
            </w:pPr>
            <w:r w:rsidRPr="007D6752">
              <w:t>safe work practices for using:</w:t>
            </w:r>
          </w:p>
          <w:p w:rsidR="00000000" w:rsidRPr="007D6752" w:rsidP="007D6752">
            <w:pPr>
              <w:pStyle w:val="ListBullet2"/>
            </w:pPr>
            <w:r w:rsidRPr="007D6752">
              <w:t>chemicals</w:t>
            </w:r>
          </w:p>
          <w:p w:rsidR="00000000" w:rsidRPr="007D6752" w:rsidP="007D6752">
            <w:pPr>
              <w:pStyle w:val="ListBullet2"/>
            </w:pPr>
            <w:r w:rsidRPr="007D6752">
              <w:t>eq</w:t>
            </w:r>
            <w:r w:rsidRPr="007D6752">
              <w:t>uipment, including PPE</w:t>
            </w:r>
          </w:p>
        </w:tc>
      </w:tr>
    </w:tbl>
    <w:p w:rsidR="00000000" w:rsidRPr="007D6752" w:rsidP="007D6752">
      <w:pPr>
        <w:pStyle w:val="BodyText"/>
      </w:pPr>
    </w:p>
    <w:p w:rsidR="00000000" w:rsidRPr="007D6752" w:rsidP="007D6752">
      <w:pPr>
        <w:pStyle w:val="AllowPageBreak"/>
      </w:pPr>
    </w:p>
    <w:p w:rsidR="00000000" w:rsidRPr="007D6752" w:rsidP="007D6752">
      <w:pPr>
        <w:pStyle w:val="Heading1"/>
      </w:pPr>
      <w:bookmarkStart w:id="10" w:name="O_372795"/>
      <w:bookmarkEnd w:id="10"/>
      <w:r w:rsidRPr="007D6752">
        <w:t>Evidence Guide</w:t>
      </w:r>
    </w:p>
    <w:tbl>
      <w:tblPr>
        <w:tblW w:w="9462" w:type="dxa"/>
        <w:tblLayout w:type="fixed"/>
        <w:tblCellMar>
          <w:left w:w="62" w:type="dxa"/>
          <w:right w:w="62" w:type="dxa"/>
        </w:tblCellMar>
        <w:tblLook w:val="0000"/>
      </w:tblPr>
      <w:tblGrid>
        <w:gridCol w:w="2700"/>
        <w:gridCol w:w="6762"/>
      </w:tblGrid>
      <w:tr w:rsidTr="007D675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D6752">
            <w:pPr>
              <w:pStyle w:val="BodyText"/>
              <w:rPr>
                <w:lang w:val="en-NZ"/>
              </w:rPr>
            </w:pPr>
            <w:r w:rsidRPr="007D6752">
              <w:t xml:space="preserve">The evidence guide provides advice on assessment and must be read in conjunction with the performance criteria, required skills and knowledge, </w:t>
            </w:r>
            <w:r w:rsidRPr="007D6752">
              <w:t>range statement and the Assessment Guidelines for the Training Package.</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t>This unit of competency could be assessed by observing practical demonstrations of washing furniture and fittings involving at least two different work site en</w:t>
            </w:r>
            <w:r w:rsidRPr="007D6752">
              <w:t>vironments.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BodyText"/>
            </w:pPr>
            <w:r w:rsidRPr="007D6752">
              <w:t>A person who demonstrates competency in this unit must be able to provide evidence of the required skills and knowledge specified in this unit.</w:t>
            </w:r>
          </w:p>
          <w:p w:rsidR="00000000" w:rsidRPr="007D6752" w:rsidP="007D6752">
            <w:pPr>
              <w:pStyle w:val="BodyText"/>
            </w:pPr>
            <w:r w:rsidRPr="007D6752">
              <w:t>In particular the person should demonstrate the ability to:</w:t>
            </w:r>
          </w:p>
          <w:p w:rsidR="00000000" w:rsidRPr="007D6752" w:rsidP="007D6752">
            <w:pPr>
              <w:pStyle w:val="ListBullet"/>
            </w:pPr>
            <w:r w:rsidRPr="007D6752">
              <w:t>identify type and characteristics of furniture and fittings and their surfaces</w:t>
            </w:r>
          </w:p>
          <w:p w:rsidR="00000000" w:rsidRPr="007D6752" w:rsidP="007D6752">
            <w:pPr>
              <w:pStyle w:val="ListBullet"/>
            </w:pPr>
            <w:r w:rsidRPr="007D6752">
              <w:t>use safe and efficient cleaning methods</w:t>
            </w:r>
          </w:p>
          <w:p w:rsidR="00000000" w:rsidRPr="007D6752" w:rsidP="007D6752">
            <w:pPr>
              <w:pStyle w:val="ListBullet"/>
            </w:pPr>
            <w:r w:rsidRPr="007D6752">
              <w:t>select cleaning equipment and chemicals</w:t>
            </w:r>
          </w:p>
          <w:p w:rsidR="00000000" w:rsidRPr="007D6752" w:rsidP="007D6752">
            <w:pPr>
              <w:pStyle w:val="ListBullet"/>
            </w:pPr>
            <w:r w:rsidRPr="007D6752">
              <w:t xml:space="preserve">comply with company and legislative </w:t>
            </w:r>
            <w:r w:rsidRPr="007D6752">
              <w:t>requirements</w:t>
            </w:r>
          </w:p>
          <w:p w:rsidR="00000000" w:rsidP="007D6752">
            <w:pPr>
              <w:pStyle w:val="ListBullet"/>
              <w:rPr>
                <w:lang w:val="en-NZ"/>
              </w:rPr>
            </w:pPr>
            <w:r w:rsidRPr="007D6752">
              <w:t>achieve outcomes in relation to customer work order and company requirements.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BodyText"/>
            </w:pPr>
            <w:r w:rsidRPr="007D6752">
              <w:t>Assessment of essential underpinning knowledge may be conducted in an off-site context. It is to comply with releva</w:t>
            </w:r>
            <w:r w:rsidRPr="007D6752">
              <w:t>nt regulatory or Australian standards’ requirements.</w:t>
            </w:r>
          </w:p>
          <w:p w:rsidR="00000000" w:rsidRPr="007D6752" w:rsidP="007D6752">
            <w:pPr>
              <w:pStyle w:val="BodyText"/>
            </w:pPr>
            <w:r w:rsidRPr="007D6752">
              <w:t>Resource implications for assessment include access to:</w:t>
            </w:r>
          </w:p>
          <w:p w:rsidR="00000000" w:rsidRPr="007D6752" w:rsidP="007D6752">
            <w:pPr>
              <w:pStyle w:val="ListBullet"/>
            </w:pPr>
            <w:r w:rsidRPr="007D6752">
              <w:t>suitable venue with a range of furniture and fittings</w:t>
            </w:r>
          </w:p>
          <w:p w:rsidR="00000000" w:rsidRPr="007D6752" w:rsidP="007D6752">
            <w:pPr>
              <w:pStyle w:val="ListBullet"/>
            </w:pPr>
            <w:r w:rsidRPr="007D6752">
              <w:t>suitable equipment and chemicals</w:t>
            </w:r>
          </w:p>
          <w:p w:rsidR="00000000" w:rsidRPr="007D6752" w:rsidP="007D6752">
            <w:pPr>
              <w:pStyle w:val="ListBullet"/>
            </w:pPr>
            <w:r w:rsidRPr="007D6752">
              <w:t>PPE</w:t>
            </w:r>
          </w:p>
          <w:p w:rsidR="00000000" w:rsidRPr="007D6752" w:rsidP="007D6752">
            <w:pPr>
              <w:pStyle w:val="ListBullet"/>
            </w:pPr>
            <w:r w:rsidRPr="007D6752">
              <w:t>equipment operating manuals and MSDS</w:t>
            </w:r>
          </w:p>
          <w:p w:rsidR="00000000" w:rsidRPr="007D6752" w:rsidP="007D6752">
            <w:pPr>
              <w:pStyle w:val="ListBullet"/>
            </w:pPr>
            <w:r w:rsidRPr="007D6752">
              <w:t>work order instr</w:t>
            </w:r>
            <w:r w:rsidRPr="007D6752">
              <w:t>uctions, work plans and schedules, and policy documents</w:t>
            </w:r>
          </w:p>
          <w:p w:rsidR="00000000" w:rsidP="007D6752">
            <w:pPr>
              <w:pStyle w:val="ListBullet"/>
              <w:rPr>
                <w:lang w:val="en-NZ"/>
              </w:rPr>
            </w:pPr>
            <w:r w:rsidRPr="007D6752">
              <w:t>assessment instruments, including personal planner and assessment record book.</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BodyText"/>
            </w:pPr>
            <w:r w:rsidRPr="007D6752">
              <w:t>Assessment methods must:</w:t>
            </w:r>
          </w:p>
          <w:p w:rsidR="00000000" w:rsidRPr="007D6752" w:rsidP="007D6752">
            <w:pPr>
              <w:pStyle w:val="ListBullet"/>
            </w:pPr>
            <w:r w:rsidRPr="007D6752">
              <w:t>satisfy the endorsed Assessment Guidelines of the Property Services Train</w:t>
            </w:r>
            <w:r w:rsidRPr="007D6752">
              <w:t>ing Package</w:t>
            </w:r>
          </w:p>
          <w:p w:rsidR="00000000" w:rsidRPr="007D6752" w:rsidP="007D6752">
            <w:pPr>
              <w:pStyle w:val="ListBullet"/>
            </w:pPr>
            <w:r w:rsidRPr="007D6752">
              <w:t>include direct observation of tasks in real or simulated work conditions, with questioning to confirm the ability to consistently identify and correctly interpret the essential underpinning knowledge required for practical application</w:t>
            </w:r>
          </w:p>
          <w:p w:rsidR="00000000" w:rsidRPr="007D6752" w:rsidP="007D6752">
            <w:pPr>
              <w:pStyle w:val="ListBullet"/>
            </w:pPr>
            <w:r w:rsidRPr="007D6752">
              <w:t>reinforce</w:t>
            </w:r>
            <w:r w:rsidRPr="007D6752">
              <w:t xml:space="preserve"> the integration of employability skills with workplace tasks and job roles</w:t>
            </w:r>
          </w:p>
          <w:p w:rsidR="00000000" w:rsidP="007D6752">
            <w:pPr>
              <w:pStyle w:val="ListBullet"/>
              <w:rPr>
                <w:lang w:val="en-NZ"/>
              </w:rPr>
            </w:pPr>
            <w:r w:rsidRPr="007D6752">
              <w:t>confirm that competency is verified and able to be transferred to other circumstances and environments.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BodyText"/>
            </w:pPr>
            <w:r w:rsidRPr="007D6752">
              <w:t xml:space="preserve">Reasonable adjustments for people with </w:t>
            </w:r>
            <w:r w:rsidRPr="007D6752">
              <w:t>disabilities must be made to assessment processes where required. This could include access to modified equipment and other physical resources, and the provision of appropriate assessment support.</w:t>
            </w:r>
          </w:p>
          <w:p w:rsidR="00000000" w:rsidRPr="007D6752" w:rsidP="007D6752">
            <w:pPr>
              <w:pStyle w:val="BodyText"/>
            </w:pPr>
            <w:r w:rsidRPr="007D6752">
              <w:t>Assessment processes and techniques should as far as is pra</w:t>
            </w:r>
            <w:r w:rsidRPr="007D6752">
              <w:t>ctical take into account the language, literacy and numeracy capacity of the candidate in relation to the competency being assessed.</w:t>
            </w:r>
          </w:p>
          <w:p w:rsidR="00000000" w:rsidRPr="007D6752" w:rsidP="007D6752">
            <w:pPr>
              <w:pStyle w:val="BodyText"/>
            </w:pPr>
            <w:r w:rsidRPr="007D6752">
              <w:t>This unit could be assessed on its own or in combination with other units relevant to the job function, such as:</w:t>
            </w:r>
          </w:p>
          <w:p w:rsidR="00000000" w:rsidRPr="007D6752" w:rsidP="007D6752">
            <w:pPr>
              <w:pStyle w:val="ListBullet"/>
            </w:pPr>
            <w:r w:rsidRPr="007D6752">
              <w:t>CPPCLO201</w:t>
            </w:r>
            <w:r w:rsidRPr="007D6752">
              <w:t>5A Maintain furniture, fittings and room dressing.</w:t>
            </w:r>
          </w:p>
        </w:tc>
      </w:tr>
    </w:tbl>
    <w:p w:rsidR="00000000" w:rsidRPr="007D6752" w:rsidP="007D6752">
      <w:pPr>
        <w:pStyle w:val="BodyText"/>
      </w:pPr>
    </w:p>
    <w:p w:rsidR="00000000" w:rsidRPr="007D6752" w:rsidP="007D6752">
      <w:pPr>
        <w:pStyle w:val="AllowPageBreak"/>
      </w:pPr>
    </w:p>
    <w:p w:rsidR="00000000" w:rsidRPr="007D6752" w:rsidP="007D6752">
      <w:pPr>
        <w:pStyle w:val="Heading1"/>
      </w:pPr>
      <w:bookmarkStart w:id="11" w:name="O_372796"/>
      <w:bookmarkEnd w:id="11"/>
      <w:r w:rsidRPr="007D6752">
        <w:t>Range Statement</w:t>
      </w:r>
    </w:p>
    <w:tbl>
      <w:tblPr>
        <w:tblW w:w="9462" w:type="dxa"/>
        <w:tblLayout w:type="fixed"/>
        <w:tblCellMar>
          <w:left w:w="62" w:type="dxa"/>
          <w:right w:w="62" w:type="dxa"/>
        </w:tblCellMar>
        <w:tblLook w:val="0000"/>
      </w:tblPr>
      <w:tblGrid>
        <w:gridCol w:w="2700"/>
        <w:gridCol w:w="6762"/>
      </w:tblGrid>
      <w:tr w:rsidTr="007D675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D6752">
            <w:pPr>
              <w:pStyle w:val="BodyText"/>
              <w:rPr>
                <w:lang w:val="en-NZ"/>
              </w:rPr>
            </w:pPr>
            <w:r w:rsidRPr="007D6752">
              <w:t xml:space="preserve">The range statement relates to the unit of competency as a whole. It allows for different work environments and situations that may affect </w:t>
            </w:r>
            <w:r w:rsidRPr="007D6752">
              <w:t>performance. Bold italicised wording, if used in the performance criteria, is detailed below. Essential operating conditions that may be present with training and assessment (depending on the work situation, needs of the candidate, accessibility of the ite</w:t>
            </w:r>
            <w:r w:rsidRPr="007D6752">
              <w:t>m, and local industry and regional contexts) may also be included.</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Furniture and fittings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air conditioning vents</w:t>
            </w:r>
          </w:p>
          <w:p w:rsidR="00000000" w:rsidRPr="007D6752" w:rsidP="007D6752">
            <w:pPr>
              <w:pStyle w:val="ListBullet"/>
            </w:pPr>
            <w:r w:rsidRPr="007D6752">
              <w:t>bars</w:t>
            </w:r>
          </w:p>
          <w:p w:rsidR="00000000" w:rsidRPr="007D6752" w:rsidP="007D6752">
            <w:pPr>
              <w:pStyle w:val="ListBullet"/>
            </w:pPr>
            <w:r w:rsidRPr="007D6752">
              <w:t>beds</w:t>
            </w:r>
          </w:p>
          <w:p w:rsidR="00000000" w:rsidRPr="007D6752" w:rsidP="007D6752">
            <w:pPr>
              <w:pStyle w:val="ListBullet"/>
            </w:pPr>
            <w:r w:rsidRPr="007D6752">
              <w:t>bedside cupboards</w:t>
            </w:r>
          </w:p>
          <w:p w:rsidR="00000000" w:rsidRPr="007D6752" w:rsidP="007D6752">
            <w:pPr>
              <w:pStyle w:val="ListBullet"/>
            </w:pPr>
            <w:r w:rsidRPr="007D6752">
              <w:t>benches</w:t>
            </w:r>
          </w:p>
          <w:p w:rsidR="00000000" w:rsidRPr="007D6752" w:rsidP="007D6752">
            <w:pPr>
              <w:pStyle w:val="ListBullet"/>
            </w:pPr>
            <w:r w:rsidRPr="007D6752">
              <w:t>blinds</w:t>
            </w:r>
          </w:p>
          <w:p w:rsidR="00000000" w:rsidRPr="007D6752" w:rsidP="007D6752">
            <w:pPr>
              <w:pStyle w:val="ListBullet"/>
            </w:pPr>
            <w:r w:rsidRPr="007D6752">
              <w:t>ceiling fans</w:t>
            </w:r>
          </w:p>
          <w:p w:rsidR="00000000" w:rsidRPr="007D6752" w:rsidP="007D6752">
            <w:pPr>
              <w:pStyle w:val="ListBullet"/>
            </w:pPr>
            <w:r w:rsidRPr="007D6752">
              <w:t>chairs</w:t>
            </w:r>
          </w:p>
          <w:p w:rsidR="00000000" w:rsidRPr="007D6752" w:rsidP="007D6752">
            <w:pPr>
              <w:pStyle w:val="ListBullet"/>
            </w:pPr>
            <w:r w:rsidRPr="007D6752">
              <w:t>clocks</w:t>
            </w:r>
          </w:p>
          <w:p w:rsidR="00000000" w:rsidRPr="007D6752" w:rsidP="007D6752">
            <w:pPr>
              <w:pStyle w:val="ListBullet"/>
            </w:pPr>
            <w:r w:rsidRPr="007D6752">
              <w:t>compactus</w:t>
            </w:r>
          </w:p>
          <w:p w:rsidR="00000000" w:rsidRPr="007D6752" w:rsidP="007D6752">
            <w:pPr>
              <w:pStyle w:val="ListBullet"/>
            </w:pPr>
            <w:r w:rsidRPr="007D6752">
              <w:t>computers and associated equipment</w:t>
            </w:r>
          </w:p>
          <w:p w:rsidR="00000000" w:rsidRPr="007D6752" w:rsidP="007D6752">
            <w:pPr>
              <w:pStyle w:val="ListBullet"/>
            </w:pPr>
            <w:r w:rsidRPr="007D6752">
              <w:t>curtains</w:t>
            </w:r>
          </w:p>
          <w:p w:rsidR="00000000" w:rsidRPr="007D6752" w:rsidP="007D6752">
            <w:pPr>
              <w:pStyle w:val="ListBullet"/>
            </w:pPr>
            <w:r w:rsidRPr="007D6752">
              <w:t>desks</w:t>
            </w:r>
          </w:p>
          <w:p w:rsidR="00000000" w:rsidRPr="007D6752" w:rsidP="007D6752">
            <w:pPr>
              <w:pStyle w:val="ListBullet"/>
            </w:pPr>
            <w:r w:rsidRPr="007D6752">
              <w:t>displays</w:t>
            </w:r>
          </w:p>
          <w:p w:rsidR="00000000" w:rsidRPr="007D6752" w:rsidP="007D6752">
            <w:pPr>
              <w:pStyle w:val="ListBullet"/>
            </w:pPr>
            <w:r w:rsidRPr="007D6752">
              <w:t>door handles</w:t>
            </w:r>
          </w:p>
          <w:p w:rsidR="00000000" w:rsidRPr="007D6752" w:rsidP="007D6752">
            <w:pPr>
              <w:pStyle w:val="ListBullet"/>
            </w:pPr>
            <w:r w:rsidRPr="007D6752">
              <w:t>doors</w:t>
            </w:r>
          </w:p>
          <w:p w:rsidR="00000000" w:rsidRPr="007D6752" w:rsidP="007D6752">
            <w:pPr>
              <w:pStyle w:val="ListBullet"/>
            </w:pPr>
            <w:r w:rsidRPr="007D6752">
              <w:t>electrical items, including kettles and microwaves</w:t>
            </w:r>
          </w:p>
          <w:p w:rsidR="00000000" w:rsidRPr="007D6752" w:rsidP="007D6752">
            <w:pPr>
              <w:pStyle w:val="ListBullet"/>
            </w:pPr>
            <w:r w:rsidRPr="007D6752">
              <w:t>filing cabinets</w:t>
            </w:r>
          </w:p>
          <w:p w:rsidR="00000000" w:rsidRPr="007D6752" w:rsidP="007D6752">
            <w:pPr>
              <w:pStyle w:val="ListBullet"/>
            </w:pPr>
            <w:r w:rsidRPr="007D6752">
              <w:t>grilles</w:t>
            </w:r>
          </w:p>
          <w:p w:rsidR="00000000" w:rsidRPr="007D6752" w:rsidP="007D6752">
            <w:pPr>
              <w:pStyle w:val="ListBullet"/>
            </w:pPr>
            <w:r w:rsidRPr="007D6752">
              <w:t>lamps</w:t>
            </w:r>
          </w:p>
          <w:p w:rsidR="00000000" w:rsidRPr="007D6752" w:rsidP="007D6752">
            <w:pPr>
              <w:pStyle w:val="ListBullet"/>
            </w:pPr>
            <w:r w:rsidRPr="007D6752">
              <w:t>light fittings</w:t>
            </w:r>
          </w:p>
          <w:p w:rsidR="00000000" w:rsidRPr="007D6752" w:rsidP="007D6752">
            <w:pPr>
              <w:pStyle w:val="ListBullet"/>
            </w:pPr>
            <w:r w:rsidRPr="007D6752">
              <w:t>light switches</w:t>
            </w:r>
          </w:p>
          <w:p w:rsidR="00000000" w:rsidRPr="007D6752" w:rsidP="007D6752">
            <w:pPr>
              <w:pStyle w:val="ListBullet"/>
            </w:pPr>
            <w:r w:rsidRPr="007D6752">
              <w:t>ornaments</w:t>
            </w:r>
          </w:p>
          <w:p w:rsidR="00000000" w:rsidRPr="007D6752" w:rsidP="007D6752">
            <w:pPr>
              <w:pStyle w:val="ListBullet"/>
            </w:pPr>
            <w:r w:rsidRPr="007D6752">
              <w:t>ovens</w:t>
            </w:r>
          </w:p>
          <w:p w:rsidR="00000000" w:rsidRPr="007D6752" w:rsidP="007D6752">
            <w:pPr>
              <w:pStyle w:val="ListBullet"/>
            </w:pPr>
            <w:r w:rsidRPr="007D6752">
              <w:t>picture frames</w:t>
            </w:r>
          </w:p>
          <w:p w:rsidR="00000000" w:rsidRPr="007D6752" w:rsidP="007D6752">
            <w:pPr>
              <w:pStyle w:val="ListBullet"/>
            </w:pPr>
            <w:r w:rsidRPr="007D6752">
              <w:t>railings</w:t>
            </w:r>
          </w:p>
          <w:p w:rsidR="00000000" w:rsidRPr="007D6752" w:rsidP="007D6752">
            <w:pPr>
              <w:pStyle w:val="ListBullet"/>
            </w:pPr>
            <w:r w:rsidRPr="007D6752">
              <w:t>refrigerators</w:t>
            </w:r>
          </w:p>
          <w:p w:rsidR="00000000" w:rsidRPr="007D6752" w:rsidP="007D6752">
            <w:pPr>
              <w:pStyle w:val="ListBullet"/>
            </w:pPr>
            <w:r w:rsidRPr="007D6752">
              <w:t>shelves</w:t>
            </w:r>
          </w:p>
          <w:p w:rsidR="00000000" w:rsidRPr="007D6752" w:rsidP="007D6752">
            <w:pPr>
              <w:pStyle w:val="ListBullet"/>
            </w:pPr>
            <w:r w:rsidRPr="007D6752">
              <w:t>skirting</w:t>
            </w:r>
          </w:p>
          <w:p w:rsidR="00000000" w:rsidRPr="007D6752" w:rsidP="007D6752">
            <w:pPr>
              <w:pStyle w:val="ListBullet"/>
            </w:pPr>
            <w:r w:rsidRPr="007D6752">
              <w:t>stoves</w:t>
            </w:r>
          </w:p>
          <w:p w:rsidR="00000000" w:rsidRPr="007D6752" w:rsidP="007D6752">
            <w:pPr>
              <w:pStyle w:val="ListBullet"/>
            </w:pPr>
            <w:r w:rsidRPr="007D6752">
              <w:t>tables</w:t>
            </w:r>
          </w:p>
          <w:p w:rsidR="00000000" w:rsidRPr="007D6752" w:rsidP="007D6752">
            <w:pPr>
              <w:pStyle w:val="ListBullet"/>
            </w:pPr>
            <w:r w:rsidRPr="007D6752">
              <w:t>telephone hand sets</w:t>
            </w:r>
          </w:p>
          <w:p w:rsidR="00000000" w:rsidRPr="007D6752" w:rsidP="007D6752">
            <w:pPr>
              <w:pStyle w:val="ListBullet"/>
            </w:pPr>
            <w:r w:rsidRPr="007D6752">
              <w:t>vents</w:t>
            </w:r>
          </w:p>
          <w:p w:rsidR="00000000" w:rsidRPr="007D6752" w:rsidP="007D6752">
            <w:pPr>
              <w:pStyle w:val="ListBullet"/>
            </w:pPr>
            <w:r w:rsidRPr="007D6752">
              <w:t>walls</w:t>
            </w:r>
          </w:p>
          <w:p w:rsidR="00000000" w:rsidRPr="007D6752" w:rsidP="007D6752">
            <w:pPr>
              <w:pStyle w:val="ListBullet"/>
            </w:pPr>
            <w:r w:rsidRPr="007D6752">
              <w:t>work stations</w:t>
            </w:r>
          </w:p>
          <w:p w:rsidR="00000000" w:rsidP="007D6752">
            <w:pPr>
              <w:pStyle w:val="ListBullet"/>
              <w:rPr>
                <w:lang w:val="en-NZ"/>
              </w:rPr>
            </w:pPr>
            <w:r w:rsidRPr="007D6752">
              <w:t>window sills.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Work order</w:t>
            </w:r>
            <w:r w:rsidRPr="007D6752">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access to work site, including:</w:t>
            </w:r>
          </w:p>
          <w:p w:rsidR="00000000" w:rsidRPr="007D6752" w:rsidP="007D6752">
            <w:pPr>
              <w:pStyle w:val="ListBullet2"/>
            </w:pPr>
            <w:r w:rsidRPr="007D6752">
              <w:t>access and egress points</w:t>
            </w:r>
          </w:p>
          <w:p w:rsidR="00000000" w:rsidRPr="007D6752" w:rsidP="007D6752">
            <w:pPr>
              <w:pStyle w:val="ListBullet2"/>
            </w:pPr>
            <w:r w:rsidRPr="007D6752">
              <w:t>timing of access</w:t>
            </w:r>
          </w:p>
          <w:p w:rsidR="00000000" w:rsidRPr="007D6752" w:rsidP="007D6752">
            <w:pPr>
              <w:pStyle w:val="ListBullet"/>
            </w:pPr>
            <w:r w:rsidRPr="007D6752">
              <w:t>budget allocations</w:t>
            </w:r>
          </w:p>
          <w:p w:rsidR="00000000" w:rsidRPr="007D6752" w:rsidP="007D6752">
            <w:pPr>
              <w:pStyle w:val="ListBullet"/>
            </w:pPr>
            <w:r w:rsidRPr="007D6752">
              <w:t>completion times and dates</w:t>
            </w:r>
          </w:p>
          <w:p w:rsidR="00000000" w:rsidRPr="007D6752" w:rsidP="007D6752">
            <w:pPr>
              <w:pStyle w:val="ListBullet"/>
            </w:pPr>
            <w:r w:rsidRPr="007D6752">
              <w:t>human resource requirements to complete the work tasks</w:t>
            </w:r>
          </w:p>
          <w:p w:rsidR="00000000" w:rsidRPr="007D6752" w:rsidP="007D6752">
            <w:pPr>
              <w:pStyle w:val="ListBullet"/>
            </w:pPr>
            <w:r w:rsidRPr="007D6752">
              <w:t>job requirements and tasks</w:t>
            </w:r>
          </w:p>
          <w:p w:rsidR="00000000" w:rsidRPr="007D6752" w:rsidP="007D6752">
            <w:pPr>
              <w:pStyle w:val="ListBullet"/>
            </w:pPr>
            <w:r w:rsidRPr="007D6752">
              <w:t>legislative and local government requirements</w:t>
            </w:r>
          </w:p>
          <w:p w:rsidR="00000000" w:rsidRPr="007D6752" w:rsidP="007D6752">
            <w:pPr>
              <w:pStyle w:val="ListBullet"/>
            </w:pPr>
            <w:r w:rsidRPr="007D6752">
              <w:t>OHS requirements and emergency response procedures</w:t>
            </w:r>
          </w:p>
          <w:p w:rsidR="00000000" w:rsidRPr="007D6752" w:rsidP="007D6752">
            <w:pPr>
              <w:pStyle w:val="ListBullet"/>
            </w:pPr>
            <w:r w:rsidRPr="007D6752">
              <w:t>requirements for working in isolated and remote locations</w:t>
            </w:r>
          </w:p>
          <w:p w:rsidR="00000000" w:rsidRPr="007D6752" w:rsidP="007D6752">
            <w:pPr>
              <w:pStyle w:val="ListBullet"/>
            </w:pPr>
            <w:r w:rsidRPr="007D6752">
              <w:t>resource requirements, such as equipment and materials</w:t>
            </w:r>
          </w:p>
          <w:p w:rsidR="00000000" w:rsidRPr="007D6752" w:rsidP="007D6752">
            <w:pPr>
              <w:pStyle w:val="ListBullet"/>
            </w:pPr>
            <w:r w:rsidRPr="007D6752">
              <w:t>specific client req</w:t>
            </w:r>
            <w:r w:rsidRPr="007D6752">
              <w:t xml:space="preserve">uirements, such as: </w:t>
            </w:r>
          </w:p>
          <w:p w:rsidR="00000000" w:rsidRPr="007D6752" w:rsidP="007D6752">
            <w:pPr>
              <w:pStyle w:val="ListBullet2"/>
            </w:pPr>
            <w:r w:rsidRPr="007D6752">
              <w:t>dress and presentation requirements</w:t>
            </w:r>
          </w:p>
          <w:p w:rsidR="00000000" w:rsidRPr="007D6752" w:rsidP="007D6752">
            <w:pPr>
              <w:pStyle w:val="ListBullet2"/>
            </w:pPr>
            <w:r w:rsidRPr="007D6752">
              <w:t>relationships with other activities</w:t>
            </w:r>
          </w:p>
          <w:p w:rsidR="00000000" w:rsidRPr="007D6752" w:rsidP="007D6752">
            <w:pPr>
              <w:pStyle w:val="ListBullet"/>
            </w:pPr>
            <w:r w:rsidRPr="007D6752">
              <w:t>use of signage and barriers</w:t>
            </w:r>
          </w:p>
          <w:p w:rsidR="00000000" w:rsidRPr="007D6752" w:rsidP="007D6752">
            <w:pPr>
              <w:pStyle w:val="ListBullet"/>
            </w:pPr>
            <w:r w:rsidRPr="007D6752">
              <w:t>work schedules</w:t>
            </w:r>
          </w:p>
          <w:p w:rsidR="00000000" w:rsidRPr="007D6752" w:rsidP="007D6752">
            <w:pPr>
              <w:pStyle w:val="ListBullet"/>
            </w:pPr>
            <w:r w:rsidRPr="007D6752">
              <w:t>work site contact persons</w:t>
            </w:r>
          </w:p>
          <w:p w:rsidR="00000000" w:rsidRPr="007D6752" w:rsidP="007D6752">
            <w:pPr>
              <w:pStyle w:val="ListBullet"/>
            </w:pPr>
            <w:r w:rsidRPr="007D6752">
              <w:t xml:space="preserve">work site requirements for specific industries, such as: </w:t>
            </w:r>
          </w:p>
          <w:p w:rsidR="00000000" w:rsidRPr="007D6752" w:rsidP="007D6752">
            <w:pPr>
              <w:pStyle w:val="ListBullet2"/>
            </w:pPr>
            <w:r w:rsidRPr="007D6752">
              <w:t>hospitals and medical centres</w:t>
            </w:r>
          </w:p>
          <w:p w:rsidR="00000000" w:rsidRPr="007D6752" w:rsidP="007D6752">
            <w:pPr>
              <w:pStyle w:val="ListBullet2"/>
            </w:pPr>
            <w:r w:rsidRPr="007D6752">
              <w:t>nursing homes</w:t>
            </w:r>
          </w:p>
          <w:p w:rsidR="00000000" w:rsidRPr="007D6752" w:rsidP="007D6752">
            <w:pPr>
              <w:pStyle w:val="ListBullet2"/>
            </w:pPr>
            <w:r w:rsidRPr="007D6752">
              <w:t>retail food courts</w:t>
            </w:r>
          </w:p>
          <w:p w:rsidR="00000000" w:rsidRPr="007D6752" w:rsidP="007D6752">
            <w:pPr>
              <w:pStyle w:val="ListBullet2"/>
            </w:pPr>
            <w:r w:rsidRPr="007D6752">
              <w:t>schools</w:t>
            </w:r>
          </w:p>
          <w:p w:rsidR="00000000" w:rsidP="007D6752">
            <w:pPr>
              <w:pStyle w:val="ListBullet2"/>
              <w:rPr>
                <w:lang w:val="en-NZ"/>
              </w:rPr>
            </w:pPr>
            <w:r w:rsidRPr="007D6752">
              <w:t>tourism and hospitality.</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Company requirements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business and performance plans</w:t>
            </w:r>
          </w:p>
          <w:p w:rsidR="00000000" w:rsidRPr="007D6752" w:rsidP="007D6752">
            <w:pPr>
              <w:pStyle w:val="ListBullet"/>
            </w:pPr>
            <w:r w:rsidRPr="007D6752">
              <w:t>client communication procedures</w:t>
            </w:r>
          </w:p>
          <w:p w:rsidR="00000000" w:rsidRPr="007D6752" w:rsidP="007D6752">
            <w:pPr>
              <w:pStyle w:val="ListBullet"/>
            </w:pPr>
            <w:r w:rsidRPr="007D6752">
              <w:t>client confidentiality procedures</w:t>
            </w:r>
          </w:p>
          <w:p w:rsidR="00000000" w:rsidRPr="007D6752" w:rsidP="007D6752">
            <w:pPr>
              <w:pStyle w:val="ListBullet"/>
            </w:pPr>
            <w:r w:rsidRPr="007D6752">
              <w:t>client service standards</w:t>
            </w:r>
          </w:p>
          <w:p w:rsidR="00000000" w:rsidRPr="007D6752" w:rsidP="007D6752">
            <w:pPr>
              <w:pStyle w:val="ListBullet"/>
            </w:pPr>
            <w:r w:rsidRPr="007D6752">
              <w:t>communication channels and reporting procedures</w:t>
            </w:r>
          </w:p>
          <w:p w:rsidR="00000000" w:rsidRPr="007D6752" w:rsidP="007D6752">
            <w:pPr>
              <w:pStyle w:val="ListBullet"/>
            </w:pPr>
            <w:r w:rsidRPr="007D6752">
              <w:t>company goals, objectives, plans, systems and processes</w:t>
            </w:r>
          </w:p>
          <w:p w:rsidR="00000000" w:rsidRPr="007D6752" w:rsidP="007D6752">
            <w:pPr>
              <w:pStyle w:val="ListBullet"/>
            </w:pPr>
            <w:r w:rsidRPr="007D6752">
              <w:t>company issued identification badges, cards or passes</w:t>
            </w:r>
          </w:p>
          <w:p w:rsidR="00000000" w:rsidRPr="007D6752" w:rsidP="007D6752">
            <w:pPr>
              <w:pStyle w:val="ListBullet"/>
            </w:pPr>
            <w:r w:rsidRPr="007D6752">
              <w:t>company policies and procedures, including:</w:t>
            </w:r>
          </w:p>
          <w:p w:rsidR="00000000" w:rsidRPr="007D6752" w:rsidP="007D6752">
            <w:pPr>
              <w:pStyle w:val="ListBullet2"/>
            </w:pPr>
            <w:r w:rsidRPr="007D6752">
              <w:t>access and equity policy, principles and practice</w:t>
            </w:r>
          </w:p>
          <w:p w:rsidR="00000000" w:rsidRPr="007D6752" w:rsidP="007D6752">
            <w:pPr>
              <w:pStyle w:val="ListBullet2"/>
            </w:pPr>
            <w:r w:rsidRPr="007D6752">
              <w:t>OHS policies and procedures, including control procedures</w:t>
            </w:r>
          </w:p>
          <w:p w:rsidR="00000000" w:rsidRPr="007D6752" w:rsidP="007D6752">
            <w:pPr>
              <w:pStyle w:val="ListBullet2"/>
            </w:pPr>
            <w:r w:rsidRPr="007D6752">
              <w:t>maintenance procedures for equipment and PPE</w:t>
            </w:r>
          </w:p>
          <w:p w:rsidR="00000000" w:rsidRPr="007D6752" w:rsidP="007D6752">
            <w:pPr>
              <w:pStyle w:val="ListBullet2"/>
            </w:pPr>
            <w:r w:rsidRPr="007D6752">
              <w:t>those relating to own role, responsibility and delegation</w:t>
            </w:r>
          </w:p>
          <w:p w:rsidR="00000000" w:rsidRPr="007D6752" w:rsidP="007D6752">
            <w:pPr>
              <w:pStyle w:val="ListBullet2"/>
            </w:pPr>
            <w:r w:rsidRPr="007D6752">
              <w:t>work site access security clearance procedures</w:t>
            </w:r>
          </w:p>
          <w:p w:rsidR="00000000" w:rsidRPr="007D6752" w:rsidP="007D6752">
            <w:pPr>
              <w:pStyle w:val="ListBullet"/>
            </w:pPr>
            <w:r w:rsidRPr="007D6752">
              <w:t>company service standards</w:t>
            </w:r>
          </w:p>
          <w:p w:rsidR="00000000" w:rsidRPr="007D6752" w:rsidP="007D6752">
            <w:pPr>
              <w:pStyle w:val="ListBullet"/>
            </w:pPr>
            <w:r w:rsidRPr="007D6752">
              <w:t>dress and presentatio</w:t>
            </w:r>
            <w:r w:rsidRPr="007D6752">
              <w:t>n requirements</w:t>
            </w:r>
          </w:p>
          <w:p w:rsidR="00000000" w:rsidRPr="007D6752" w:rsidP="007D6752">
            <w:pPr>
              <w:pStyle w:val="ListBullet"/>
            </w:pPr>
            <w:r w:rsidRPr="007D6752">
              <w:t>duty of care, code of conduct, and code of ethics</w:t>
            </w:r>
          </w:p>
          <w:p w:rsidR="00000000" w:rsidRPr="007D6752" w:rsidP="007D6752">
            <w:pPr>
              <w:pStyle w:val="ListBullet"/>
            </w:pPr>
            <w:r w:rsidRPr="007D6752">
              <w:t>emergency response and evacuation procedures</w:t>
            </w:r>
          </w:p>
          <w:p w:rsidR="00000000" w:rsidRPr="007D6752" w:rsidP="007D6752">
            <w:pPr>
              <w:pStyle w:val="ListBullet"/>
            </w:pPr>
            <w:r w:rsidRPr="007D6752">
              <w:t>employer and employee rights and responsibilities</w:t>
            </w:r>
          </w:p>
          <w:p w:rsidR="00000000" w:rsidRPr="007D6752" w:rsidP="007D6752">
            <w:pPr>
              <w:pStyle w:val="ListBullet"/>
            </w:pPr>
            <w:r w:rsidRPr="007D6752">
              <w:t>environmental protection procedures</w:t>
            </w:r>
          </w:p>
          <w:p w:rsidR="00000000" w:rsidRPr="007D6752" w:rsidP="007D6752">
            <w:pPr>
              <w:pStyle w:val="ListBullet"/>
            </w:pPr>
            <w:r w:rsidRPr="007D6752">
              <w:t>personnel practices and guidelines</w:t>
            </w:r>
          </w:p>
          <w:p w:rsidR="00000000" w:rsidRPr="007D6752" w:rsidP="007D6752">
            <w:pPr>
              <w:pStyle w:val="ListBullet"/>
            </w:pPr>
            <w:r w:rsidRPr="007D6752">
              <w:t>quality and continuous im</w:t>
            </w:r>
            <w:r w:rsidRPr="007D6752">
              <w:t>provement processes and standards</w:t>
            </w:r>
          </w:p>
          <w:p w:rsidR="00000000" w:rsidRPr="007D6752" w:rsidP="007D6752">
            <w:pPr>
              <w:pStyle w:val="ListBullet"/>
            </w:pPr>
            <w:r w:rsidRPr="007D6752">
              <w:t>records and information systems and processes</w:t>
            </w:r>
          </w:p>
          <w:p w:rsidR="00000000" w:rsidRPr="007D6752" w:rsidP="007D6752">
            <w:pPr>
              <w:pStyle w:val="ListBullet"/>
            </w:pPr>
            <w:r w:rsidRPr="007D6752">
              <w:t>training materials (induction, refresher and new skills)</w:t>
            </w:r>
          </w:p>
          <w:p w:rsidR="00000000" w:rsidP="007D6752">
            <w:pPr>
              <w:pStyle w:val="ListBullet"/>
              <w:rPr>
                <w:lang w:val="en-NZ"/>
              </w:rPr>
            </w:pPr>
            <w:r w:rsidRPr="007D6752">
              <w:t>use of contractors.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Appropriate persons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clients</w:t>
            </w:r>
          </w:p>
          <w:p w:rsidR="00000000" w:rsidRPr="007D6752" w:rsidP="007D6752">
            <w:pPr>
              <w:pStyle w:val="ListBullet"/>
            </w:pPr>
            <w:r w:rsidRPr="007D6752">
              <w:t>colleagues</w:t>
            </w:r>
          </w:p>
          <w:p w:rsidR="00000000" w:rsidRPr="007D6752" w:rsidP="007D6752">
            <w:pPr>
              <w:pStyle w:val="ListBullet"/>
            </w:pPr>
            <w:r w:rsidRPr="007D6752">
              <w:t>managers</w:t>
            </w:r>
          </w:p>
          <w:p w:rsidR="00000000" w:rsidRPr="007D6752" w:rsidP="007D6752">
            <w:pPr>
              <w:pStyle w:val="ListBullet"/>
            </w:pPr>
            <w:r w:rsidRPr="007D6752">
              <w:t>persons in control of work sites</w:t>
            </w:r>
          </w:p>
          <w:p w:rsidR="00000000" w:rsidP="007D6752">
            <w:pPr>
              <w:pStyle w:val="ListBullet"/>
              <w:rPr>
                <w:lang w:val="en-NZ"/>
              </w:rPr>
            </w:pPr>
            <w:r w:rsidRPr="007D6752">
              <w:t>supervisors.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Hazards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allergic reactions to chemicals or equipment, including latex allergies</w:t>
            </w:r>
          </w:p>
          <w:p w:rsidR="00000000" w:rsidRPr="007D6752" w:rsidP="007D6752">
            <w:pPr>
              <w:pStyle w:val="ListBullet"/>
            </w:pPr>
            <w:r w:rsidRPr="007D6752">
              <w:t>biological and animal waste</w:t>
            </w:r>
          </w:p>
          <w:p w:rsidR="00000000" w:rsidRPr="007D6752" w:rsidP="007D6752">
            <w:pPr>
              <w:pStyle w:val="ListBullet"/>
            </w:pPr>
            <w:r w:rsidRPr="007D6752">
              <w:t>bites and stings</w:t>
            </w:r>
          </w:p>
          <w:p w:rsidR="00000000" w:rsidRPr="007D6752" w:rsidP="007D6752">
            <w:pPr>
              <w:pStyle w:val="ListBullet"/>
            </w:pPr>
            <w:r w:rsidRPr="007D6752">
              <w:t>blood and blood-stained products</w:t>
            </w:r>
          </w:p>
          <w:p w:rsidR="00000000" w:rsidRPr="007D6752" w:rsidP="007D6752">
            <w:pPr>
              <w:pStyle w:val="ListBullet"/>
            </w:pPr>
            <w:r w:rsidRPr="007D6752">
              <w:t>confined or restricted spaces</w:t>
            </w:r>
          </w:p>
          <w:p w:rsidR="00000000" w:rsidRPr="007D6752" w:rsidP="007D6752">
            <w:pPr>
              <w:pStyle w:val="ListBullet"/>
            </w:pPr>
            <w:r w:rsidRPr="007D6752">
              <w:t>contaminated clothing, materials or equipment</w:t>
            </w:r>
          </w:p>
          <w:p w:rsidR="00000000" w:rsidRPr="007D6752" w:rsidP="007D6752">
            <w:pPr>
              <w:pStyle w:val="ListBullet"/>
            </w:pPr>
            <w:r w:rsidRPr="007D6752">
              <w:t>damaged or inappropriate equipment</w:t>
            </w:r>
          </w:p>
          <w:p w:rsidR="00000000" w:rsidRPr="007D6752" w:rsidP="007D6752">
            <w:pPr>
              <w:pStyle w:val="ListBullet"/>
            </w:pPr>
            <w:r w:rsidRPr="007D6752">
              <w:t>dust and fibres</w:t>
            </w:r>
          </w:p>
          <w:p w:rsidR="00000000" w:rsidRPr="007D6752" w:rsidP="007D6752">
            <w:pPr>
              <w:pStyle w:val="ListBullet"/>
            </w:pPr>
            <w:r w:rsidRPr="007D6752">
              <w:t>electrical hazards arising from:</w:t>
            </w:r>
          </w:p>
          <w:p w:rsidR="00000000" w:rsidRPr="007D6752" w:rsidP="007D6752">
            <w:pPr>
              <w:pStyle w:val="ListBullet2"/>
            </w:pPr>
            <w:r w:rsidRPr="007D6752">
              <w:t>cables</w:t>
            </w:r>
          </w:p>
          <w:p w:rsidR="00000000" w:rsidRPr="007D6752" w:rsidP="007D6752">
            <w:pPr>
              <w:pStyle w:val="ListBullet2"/>
            </w:pPr>
            <w:r w:rsidRPr="007D6752">
              <w:t>electrical fittings:</w:t>
            </w:r>
          </w:p>
          <w:p w:rsidR="00000000" w:rsidRPr="007D6752" w:rsidP="007D6752">
            <w:pPr>
              <w:pStyle w:val="ListBullet3"/>
            </w:pPr>
            <w:r w:rsidRPr="007D6752">
              <w:t>switches</w:t>
            </w:r>
          </w:p>
          <w:p w:rsidR="00000000" w:rsidRPr="007D6752" w:rsidP="007D6752">
            <w:pPr>
              <w:pStyle w:val="ListBullet3"/>
            </w:pPr>
            <w:r w:rsidRPr="007D6752">
              <w:t>lights</w:t>
            </w:r>
          </w:p>
          <w:p w:rsidR="00000000" w:rsidRPr="007D6752" w:rsidP="007D6752">
            <w:pPr>
              <w:pStyle w:val="ListBullet2"/>
            </w:pPr>
            <w:r w:rsidRPr="007D6752">
              <w:t>untested electrical equipment</w:t>
            </w:r>
          </w:p>
          <w:p w:rsidR="00000000" w:rsidRPr="007D6752" w:rsidP="007D6752">
            <w:pPr>
              <w:pStyle w:val="ListBullet"/>
            </w:pPr>
            <w:r w:rsidRPr="007D6752">
              <w:t>fatigue</w:t>
            </w:r>
          </w:p>
          <w:p w:rsidR="00000000" w:rsidRPr="007D6752" w:rsidP="007D6752">
            <w:pPr>
              <w:pStyle w:val="ListBullet"/>
            </w:pPr>
            <w:r w:rsidRPr="007D6752">
              <w:t>fire</w:t>
            </w:r>
          </w:p>
          <w:p w:rsidR="00000000" w:rsidRPr="007D6752" w:rsidP="007D6752">
            <w:pPr>
              <w:pStyle w:val="ListBullet"/>
            </w:pPr>
            <w:r w:rsidRPr="007D6752">
              <w:t>gas</w:t>
            </w:r>
          </w:p>
          <w:p w:rsidR="00000000" w:rsidRPr="007D6752" w:rsidP="007D6752">
            <w:pPr>
              <w:pStyle w:val="ListBullet"/>
            </w:pPr>
            <w:r w:rsidRPr="007D6752">
              <w:t>heights</w:t>
            </w:r>
          </w:p>
          <w:p w:rsidR="00000000" w:rsidRPr="007D6752" w:rsidP="007D6752">
            <w:pPr>
              <w:pStyle w:val="ListBullet"/>
            </w:pPr>
            <w:r w:rsidRPr="007D6752">
              <w:t>inadequate lighting and ventilation</w:t>
            </w:r>
          </w:p>
          <w:p w:rsidR="00000000" w:rsidRPr="007D6752" w:rsidP="007D6752">
            <w:pPr>
              <w:pStyle w:val="ListBullet"/>
            </w:pPr>
            <w:r w:rsidRPr="007D6752">
              <w:t>infectious and zoonotic diseases, such as:</w:t>
            </w:r>
          </w:p>
          <w:p w:rsidR="00000000" w:rsidRPr="007D6752" w:rsidP="007D6752">
            <w:pPr>
              <w:pStyle w:val="ListBullet2"/>
            </w:pPr>
            <w:r w:rsidRPr="007D6752">
              <w:t>Q fever</w:t>
            </w:r>
          </w:p>
          <w:p w:rsidR="00000000" w:rsidRPr="007D6752" w:rsidP="007D6752">
            <w:pPr>
              <w:pStyle w:val="ListBullet2"/>
            </w:pPr>
            <w:r w:rsidRPr="007D6752">
              <w:t>scabies</w:t>
            </w:r>
          </w:p>
          <w:p w:rsidR="00000000" w:rsidRPr="007D6752" w:rsidP="007D6752">
            <w:pPr>
              <w:pStyle w:val="ListBullet"/>
            </w:pPr>
            <w:r w:rsidRPr="007D6752">
              <w:t>mobile equipment and vehicle hazards around plant and vehicles</w:t>
            </w:r>
          </w:p>
          <w:p w:rsidR="00000000" w:rsidRPr="007D6752" w:rsidP="007D6752">
            <w:pPr>
              <w:pStyle w:val="ListBullet"/>
            </w:pPr>
            <w:r w:rsidRPr="007D6752">
              <w:t>moving or unguarded parts</w:t>
            </w:r>
          </w:p>
          <w:p w:rsidR="00000000" w:rsidRPr="007D6752" w:rsidP="007D6752">
            <w:pPr>
              <w:pStyle w:val="ListBullet"/>
            </w:pPr>
            <w:r w:rsidRPr="007D6752">
              <w:t>noise</w:t>
            </w:r>
          </w:p>
          <w:p w:rsidR="00000000" w:rsidRPr="007D6752" w:rsidP="007D6752">
            <w:pPr>
              <w:pStyle w:val="ListBullet"/>
            </w:pPr>
            <w:r w:rsidRPr="007D6752">
              <w:t>occupational violence and bullying</w:t>
            </w:r>
          </w:p>
          <w:p w:rsidR="00000000" w:rsidRPr="007D6752" w:rsidP="007D6752">
            <w:pPr>
              <w:pStyle w:val="ListBullet"/>
            </w:pPr>
            <w:r w:rsidRPr="007D6752">
              <w:t>poor personal hygiene practic</w:t>
            </w:r>
            <w:r w:rsidRPr="007D6752">
              <w:t>es</w:t>
            </w:r>
          </w:p>
          <w:p w:rsidR="00000000" w:rsidRPr="007D6752" w:rsidP="007D6752">
            <w:pPr>
              <w:pStyle w:val="ListBullet"/>
            </w:pPr>
            <w:r w:rsidRPr="007D6752">
              <w:t>spill, splash and spray</w:t>
            </w:r>
          </w:p>
          <w:p w:rsidR="00000000" w:rsidRPr="007D6752" w:rsidP="007D6752">
            <w:pPr>
              <w:pStyle w:val="ListBullet"/>
            </w:pPr>
            <w:r w:rsidRPr="007D6752">
              <w:t>release of substances with negative environmental impact</w:t>
            </w:r>
          </w:p>
          <w:p w:rsidR="00000000" w:rsidRPr="007D6752" w:rsidP="007D6752">
            <w:pPr>
              <w:pStyle w:val="ListBullet"/>
            </w:pPr>
            <w:r w:rsidRPr="007D6752">
              <w:t>synergistic chemical reactions, such as:</w:t>
            </w:r>
          </w:p>
          <w:p w:rsidR="00000000" w:rsidRPr="007D6752" w:rsidP="007D6752">
            <w:pPr>
              <w:pStyle w:val="ListBullet2"/>
            </w:pPr>
            <w:r w:rsidRPr="007D6752">
              <w:t>hazardous incompatibility</w:t>
            </w:r>
          </w:p>
          <w:p w:rsidR="00000000" w:rsidRPr="007D6752" w:rsidP="007D6752">
            <w:pPr>
              <w:pStyle w:val="ListBullet2"/>
            </w:pPr>
            <w:r w:rsidRPr="007D6752">
              <w:t>reactivity</w:t>
            </w:r>
          </w:p>
          <w:p w:rsidR="00000000" w:rsidRPr="007D6752" w:rsidP="007D6752">
            <w:pPr>
              <w:pStyle w:val="ListBullet"/>
            </w:pPr>
            <w:r w:rsidRPr="007D6752">
              <w:t>syringes or other sharps</w:t>
            </w:r>
          </w:p>
          <w:p w:rsidR="00000000" w:rsidRPr="007D6752" w:rsidP="007D6752">
            <w:pPr>
              <w:pStyle w:val="ListBullet"/>
            </w:pPr>
            <w:r w:rsidRPr="007D6752">
              <w:t>temperature extremes</w:t>
            </w:r>
          </w:p>
          <w:p w:rsidR="00000000" w:rsidRPr="007D6752" w:rsidP="007D6752">
            <w:pPr>
              <w:pStyle w:val="ListBullet"/>
            </w:pPr>
            <w:r w:rsidRPr="007D6752">
              <w:t>ultraviolet light</w:t>
            </w:r>
          </w:p>
          <w:p w:rsidR="00000000" w:rsidRPr="007D6752" w:rsidP="007D6752">
            <w:pPr>
              <w:pStyle w:val="ListBullet"/>
            </w:pPr>
            <w:r w:rsidRPr="007D6752">
              <w:t>unsafe manual-handling techniques, including awkward and repetitive postures</w:t>
            </w:r>
          </w:p>
          <w:p w:rsidR="00000000" w:rsidRPr="007D6752" w:rsidP="007D6752">
            <w:pPr>
              <w:pStyle w:val="ListBullet"/>
            </w:pPr>
            <w:r w:rsidRPr="007D6752">
              <w:t>unsafe underfoot conditions, such as slippery, uneven and rough surfaces</w:t>
            </w:r>
          </w:p>
          <w:p w:rsidR="00000000" w:rsidP="007D6752">
            <w:pPr>
              <w:pStyle w:val="ListBullet"/>
              <w:rPr>
                <w:lang w:val="en-NZ"/>
              </w:rPr>
            </w:pPr>
            <w:r w:rsidRPr="007D6752">
              <w:t>work in unfamiliar isolated or remote environments.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Legislative requirements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Australian standards, quality assurance and certification requirements</w:t>
            </w:r>
          </w:p>
          <w:p w:rsidR="00000000" w:rsidRPr="007D6752" w:rsidP="007D6752">
            <w:pPr>
              <w:pStyle w:val="ListBullet"/>
            </w:pPr>
            <w:r w:rsidRPr="007D6752">
              <w:t>award and enterprise agreements</w:t>
            </w:r>
          </w:p>
          <w:p w:rsidR="00000000" w:rsidRPr="007D6752" w:rsidP="007D6752">
            <w:pPr>
              <w:pStyle w:val="ListBullet"/>
            </w:pPr>
            <w:r w:rsidRPr="007D6752">
              <w:t>industry advisory standards and codes, such as:</w:t>
            </w:r>
          </w:p>
          <w:p w:rsidR="00000000" w:rsidRPr="007D6752" w:rsidP="007D6752">
            <w:pPr>
              <w:pStyle w:val="ListBullet2"/>
            </w:pPr>
            <w:r w:rsidRPr="007D6752">
              <w:t>building codes</w:t>
            </w:r>
          </w:p>
          <w:p w:rsidR="00000000" w:rsidRPr="007D6752" w:rsidP="007D6752">
            <w:pPr>
              <w:pStyle w:val="ListBullet2"/>
            </w:pPr>
            <w:r w:rsidRPr="007D6752">
              <w:t>dangerous goods codes</w:t>
            </w:r>
          </w:p>
          <w:p w:rsidR="00000000" w:rsidRPr="007D6752" w:rsidP="007D6752">
            <w:pPr>
              <w:pStyle w:val="ListBullet"/>
            </w:pPr>
            <w:r w:rsidRPr="007D6752">
              <w:t>relevant commonwealth, state and territory legislation and local g</w:t>
            </w:r>
            <w:r w:rsidRPr="007D6752">
              <w:t>overnment regulations affecting company operation, including:</w:t>
            </w:r>
          </w:p>
          <w:p w:rsidR="00000000" w:rsidRPr="007D6752" w:rsidP="007D6752">
            <w:pPr>
              <w:pStyle w:val="ListBullet2"/>
            </w:pPr>
            <w:r w:rsidRPr="007D6752">
              <w:t>anti-discrimination and diversity policies</w:t>
            </w:r>
          </w:p>
          <w:p w:rsidR="00000000" w:rsidRPr="007D6752" w:rsidP="007D6752">
            <w:pPr>
              <w:pStyle w:val="ListBullet2"/>
            </w:pPr>
            <w:r w:rsidRPr="007D6752">
              <w:t>chemical controls</w:t>
            </w:r>
          </w:p>
          <w:p w:rsidR="00000000" w:rsidRPr="007D6752" w:rsidP="007D6752">
            <w:pPr>
              <w:pStyle w:val="ListBullet2"/>
            </w:pPr>
            <w:r w:rsidRPr="007D6752">
              <w:t>chemical registers and manifests</w:t>
            </w:r>
          </w:p>
          <w:p w:rsidR="00000000" w:rsidRPr="007D6752" w:rsidP="007D6752">
            <w:pPr>
              <w:pStyle w:val="ListBullet2"/>
            </w:pPr>
            <w:r w:rsidRPr="007D6752">
              <w:t>consumer protection</w:t>
            </w:r>
          </w:p>
          <w:p w:rsidR="00000000" w:rsidRPr="007D6752" w:rsidP="007D6752">
            <w:pPr>
              <w:pStyle w:val="ListBullet2"/>
            </w:pPr>
            <w:r w:rsidRPr="007D6752">
              <w:t>energy conservation</w:t>
            </w:r>
          </w:p>
          <w:p w:rsidR="00000000" w:rsidRPr="007D6752" w:rsidP="007D6752">
            <w:pPr>
              <w:pStyle w:val="ListBullet2"/>
            </w:pPr>
            <w:r w:rsidRPr="007D6752">
              <w:t xml:space="preserve">environmental protection </w:t>
            </w:r>
          </w:p>
          <w:p w:rsidR="00000000" w:rsidRPr="007D6752" w:rsidP="007D6752">
            <w:pPr>
              <w:pStyle w:val="ListBullet2"/>
            </w:pPr>
            <w:r w:rsidRPr="007D6752">
              <w:t>equal employment opportunity</w:t>
            </w:r>
          </w:p>
          <w:p w:rsidR="00000000" w:rsidRPr="007D6752" w:rsidP="007D6752">
            <w:pPr>
              <w:pStyle w:val="ListBullet2"/>
            </w:pPr>
            <w:r w:rsidRPr="007D6752">
              <w:t>freedom of information</w:t>
            </w:r>
          </w:p>
          <w:p w:rsidR="00000000" w:rsidRPr="007D6752" w:rsidP="007D6752">
            <w:pPr>
              <w:pStyle w:val="ListBullet2"/>
            </w:pPr>
            <w:r w:rsidRPr="007D6752">
              <w:t>industrial equipment certificates of competency or licences</w:t>
            </w:r>
          </w:p>
          <w:p w:rsidR="00000000" w:rsidRPr="007D6752" w:rsidP="007D6752">
            <w:pPr>
              <w:pStyle w:val="ListBullet2"/>
            </w:pPr>
            <w:r w:rsidRPr="007D6752">
              <w:t>industrial relations</w:t>
            </w:r>
          </w:p>
          <w:p w:rsidR="00000000" w:rsidRPr="007D6752" w:rsidP="007D6752">
            <w:pPr>
              <w:pStyle w:val="ListBullet2"/>
            </w:pPr>
            <w:r w:rsidRPr="007D6752">
              <w:t>OHS Acts and regulations</w:t>
            </w:r>
          </w:p>
          <w:p w:rsidR="00000000" w:rsidRPr="007D6752" w:rsidP="007D6752">
            <w:pPr>
              <w:pStyle w:val="ListBullet2"/>
            </w:pPr>
            <w:r w:rsidRPr="007D6752">
              <w:t>privacy</w:t>
            </w:r>
          </w:p>
          <w:p w:rsidR="00000000" w:rsidRPr="007D6752" w:rsidP="007D6752">
            <w:pPr>
              <w:pStyle w:val="ListBullet2"/>
            </w:pPr>
            <w:r w:rsidRPr="007D6752">
              <w:t>public health</w:t>
            </w:r>
          </w:p>
          <w:p w:rsidR="00000000" w:rsidRPr="007D6752" w:rsidP="007D6752">
            <w:pPr>
              <w:pStyle w:val="ListBullet2"/>
            </w:pPr>
            <w:r w:rsidRPr="007D6752">
              <w:t>trade practices</w:t>
            </w:r>
          </w:p>
          <w:p w:rsidR="00000000" w:rsidRPr="007D6752" w:rsidP="007D6752">
            <w:pPr>
              <w:pStyle w:val="ListBullet2"/>
            </w:pPr>
            <w:r w:rsidRPr="007D6752">
              <w:t>water conservation</w:t>
            </w:r>
          </w:p>
          <w:p w:rsidR="00000000" w:rsidP="007D6752">
            <w:pPr>
              <w:pStyle w:val="ListBullet2"/>
              <w:rPr>
                <w:lang w:val="en-NZ"/>
              </w:rPr>
            </w:pPr>
            <w:r w:rsidRPr="007D6752">
              <w:t>workplace consultative arrangements.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 xml:space="preserve">Occupational health and safety </w:t>
            </w:r>
            <w:r w:rsidRPr="007D6752">
              <w:t>(also known as workplace health and safety)</w:t>
            </w:r>
            <w:r w:rsidRPr="007D6752">
              <w:rPr>
                <w:rStyle w:val="BoldandItalics"/>
              </w:rPr>
              <w:t xml:space="preserve"> requirements</w:t>
            </w:r>
            <w:r w:rsidRPr="007D6752">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allergic reactions, such as contact dermatitis</w:t>
            </w:r>
          </w:p>
          <w:p w:rsidR="00000000" w:rsidRPr="007D6752" w:rsidP="007D6752">
            <w:pPr>
              <w:pStyle w:val="ListBullet"/>
            </w:pPr>
            <w:r w:rsidRPr="007D6752">
              <w:t>communication devices for remote and isolated locations, such as:</w:t>
            </w:r>
          </w:p>
          <w:p w:rsidR="00000000" w:rsidRPr="007D6752" w:rsidP="007D6752">
            <w:pPr>
              <w:pStyle w:val="ListBullet2"/>
            </w:pPr>
            <w:r w:rsidRPr="007D6752">
              <w:t>mobile phone</w:t>
            </w:r>
          </w:p>
          <w:p w:rsidR="00000000" w:rsidRPr="007D6752" w:rsidP="007D6752">
            <w:pPr>
              <w:pStyle w:val="ListBullet2"/>
            </w:pPr>
            <w:r w:rsidRPr="007D6752">
              <w:t>two-way radio</w:t>
            </w:r>
          </w:p>
          <w:p w:rsidR="00000000" w:rsidRPr="007D6752" w:rsidP="007D6752">
            <w:pPr>
              <w:pStyle w:val="ListBullet"/>
            </w:pPr>
            <w:r w:rsidRPr="007D6752">
              <w:t>dermatoxicological control and prevention measures</w:t>
            </w:r>
          </w:p>
          <w:p w:rsidR="00000000" w:rsidRPr="007D6752" w:rsidP="007D6752">
            <w:pPr>
              <w:pStyle w:val="ListBullet"/>
            </w:pPr>
            <w:r w:rsidRPr="007D6752">
              <w:t>emergency procedures for eye and skin contact, and inhalation and ingestion of toxic substances</w:t>
            </w:r>
          </w:p>
          <w:p w:rsidR="00000000" w:rsidRPr="007D6752" w:rsidP="007D6752">
            <w:pPr>
              <w:pStyle w:val="ListBullet"/>
            </w:pPr>
            <w:r w:rsidRPr="007D6752">
              <w:t>hazard identification and risk assessment mechanisms</w:t>
            </w:r>
          </w:p>
          <w:p w:rsidR="00000000" w:rsidRPr="007D6752" w:rsidP="007D6752">
            <w:pPr>
              <w:pStyle w:val="ListBullet"/>
            </w:pPr>
            <w:r w:rsidRPr="007D6752">
              <w:t>health surveillance and monitoring, such as regular bloo</w:t>
            </w:r>
            <w:r w:rsidRPr="007D6752">
              <w:t>d testing</w:t>
            </w:r>
          </w:p>
          <w:p w:rsidR="00000000" w:rsidRPr="007D6752" w:rsidP="007D6752">
            <w:pPr>
              <w:pStyle w:val="ListBullet"/>
            </w:pPr>
            <w:r w:rsidRPr="007D6752">
              <w:t>hierarchy of hazard control procedures</w:t>
            </w:r>
          </w:p>
          <w:p w:rsidR="00000000" w:rsidRPr="007D6752" w:rsidP="007D6752">
            <w:pPr>
              <w:pStyle w:val="ListBullet"/>
            </w:pPr>
            <w:r w:rsidRPr="007D6752">
              <w:t>maintaining clear access</w:t>
            </w:r>
          </w:p>
          <w:p w:rsidR="00000000" w:rsidRPr="007D6752" w:rsidP="007D6752">
            <w:pPr>
              <w:pStyle w:val="ListBullet"/>
            </w:pPr>
            <w:r w:rsidRPr="007D6752">
              <w:t>national and industry standards and codes of practice</w:t>
            </w:r>
          </w:p>
          <w:p w:rsidR="00000000" w:rsidRPr="007D6752" w:rsidP="007D6752">
            <w:pPr>
              <w:pStyle w:val="ListBullet"/>
            </w:pPr>
            <w:r w:rsidRPr="007D6752">
              <w:t xml:space="preserve">OHS control procedures, such as: </w:t>
            </w:r>
          </w:p>
          <w:p w:rsidR="00000000" w:rsidRPr="007D6752" w:rsidP="007D6752">
            <w:pPr>
              <w:pStyle w:val="ListBullet2"/>
            </w:pPr>
            <w:r w:rsidRPr="007D6752">
              <w:t>health and safety plans</w:t>
            </w:r>
          </w:p>
          <w:p w:rsidR="00000000" w:rsidRPr="007D6752" w:rsidP="007D6752">
            <w:pPr>
              <w:pStyle w:val="ListBullet2"/>
            </w:pPr>
            <w:r w:rsidRPr="007D6752">
              <w:t>job plans</w:t>
            </w:r>
          </w:p>
          <w:p w:rsidR="00000000" w:rsidRPr="007D6752" w:rsidP="007D6752">
            <w:pPr>
              <w:pStyle w:val="ListBullet2"/>
            </w:pPr>
            <w:r w:rsidRPr="007D6752">
              <w:t>job safety analyses</w:t>
            </w:r>
          </w:p>
          <w:p w:rsidR="00000000" w:rsidRPr="007D6752" w:rsidP="007D6752">
            <w:pPr>
              <w:pStyle w:val="ListBullet2"/>
            </w:pPr>
            <w:r w:rsidRPr="007D6752">
              <w:t>risk assessments</w:t>
            </w:r>
          </w:p>
          <w:p w:rsidR="00000000" w:rsidRPr="007D6752" w:rsidP="007D6752">
            <w:pPr>
              <w:pStyle w:val="ListBullet2"/>
            </w:pPr>
            <w:r w:rsidRPr="007D6752">
              <w:t>safe operating practices and procedures</w:t>
            </w:r>
          </w:p>
          <w:p w:rsidR="00000000" w:rsidRPr="007D6752" w:rsidP="007D6752">
            <w:pPr>
              <w:pStyle w:val="ListBullet2"/>
            </w:pPr>
            <w:r w:rsidRPr="007D6752">
              <w:t>safe system of work statements</w:t>
            </w:r>
          </w:p>
          <w:p w:rsidR="00000000" w:rsidRPr="007D6752" w:rsidP="007D6752">
            <w:pPr>
              <w:pStyle w:val="ListBullet2"/>
            </w:pPr>
            <w:r w:rsidRPr="007D6752">
              <w:t>safe work instructions</w:t>
            </w:r>
          </w:p>
          <w:p w:rsidR="00000000" w:rsidRPr="007D6752" w:rsidP="007D6752">
            <w:pPr>
              <w:pStyle w:val="ListBullet2"/>
            </w:pPr>
            <w:r w:rsidRPr="007D6752">
              <w:t>work method statements</w:t>
            </w:r>
          </w:p>
          <w:p w:rsidR="00000000" w:rsidRPr="007D6752" w:rsidP="007D6752">
            <w:pPr>
              <w:pStyle w:val="ListBullet"/>
            </w:pPr>
            <w:r w:rsidRPr="007D6752">
              <w:t>reporting injury and dangerous occurrences</w:t>
            </w:r>
          </w:p>
          <w:p w:rsidR="00000000" w:rsidRPr="007D6752" w:rsidP="007D6752">
            <w:pPr>
              <w:pStyle w:val="ListBullet"/>
            </w:pPr>
            <w:r w:rsidRPr="007D6752">
              <w:t>routes of entry and potential symptoms of exposure to chemicals</w:t>
            </w:r>
          </w:p>
          <w:p w:rsidR="00000000" w:rsidRPr="007D6752" w:rsidP="007D6752">
            <w:pPr>
              <w:pStyle w:val="ListBullet"/>
            </w:pPr>
            <w:r w:rsidRPr="007D6752">
              <w:t>safe work practices for equipme</w:t>
            </w:r>
            <w:r w:rsidRPr="007D6752">
              <w:t>nt, PPE and chemical storage, including interpretation of:</w:t>
            </w:r>
          </w:p>
          <w:p w:rsidR="00000000" w:rsidRPr="007D6752" w:rsidP="007D6752">
            <w:pPr>
              <w:pStyle w:val="ListBullet2"/>
            </w:pPr>
            <w:r w:rsidRPr="007D6752">
              <w:t>MSDS</w:t>
            </w:r>
          </w:p>
          <w:p w:rsidR="00000000" w:rsidRPr="007D6752" w:rsidP="007D6752">
            <w:pPr>
              <w:pStyle w:val="ListBullet2"/>
            </w:pPr>
            <w:r w:rsidRPr="007D6752">
              <w:t>hazardous substance information, such as long latency periods</w:t>
            </w:r>
          </w:p>
          <w:p w:rsidR="00000000" w:rsidRPr="007D6752" w:rsidP="007D6752">
            <w:pPr>
              <w:pStyle w:val="ListBullet"/>
            </w:pPr>
            <w:r w:rsidRPr="007D6752">
              <w:t>safety training, induction and refresher training</w:t>
            </w:r>
          </w:p>
          <w:p w:rsidR="00000000" w:rsidRPr="007D6752" w:rsidP="007D6752">
            <w:pPr>
              <w:pStyle w:val="ListBullet"/>
            </w:pPr>
            <w:r w:rsidRPr="007D6752">
              <w:t>selection and use of PPE and clothing appropriate to the hazard</w:t>
            </w:r>
          </w:p>
          <w:p w:rsidR="00000000" w:rsidRPr="007D6752" w:rsidP="007D6752">
            <w:pPr>
              <w:pStyle w:val="ListBullet"/>
            </w:pPr>
            <w:r w:rsidRPr="007D6752">
              <w:t>ultraviolet li</w:t>
            </w:r>
            <w:r w:rsidRPr="007D6752">
              <w:t>ght</w:t>
            </w:r>
          </w:p>
          <w:p w:rsidR="00000000" w:rsidRPr="007D6752" w:rsidP="007D6752">
            <w:pPr>
              <w:pStyle w:val="ListBullet"/>
            </w:pPr>
            <w:r w:rsidRPr="007D6752">
              <w:t>up-to-date electrical test and tag compliance</w:t>
            </w:r>
          </w:p>
          <w:p w:rsidR="00000000" w:rsidRPr="007D6752" w:rsidP="007D6752">
            <w:pPr>
              <w:pStyle w:val="ListBullet"/>
            </w:pPr>
            <w:r w:rsidRPr="007D6752">
              <w:t>use of chemicals according to MSDS</w:t>
            </w:r>
          </w:p>
          <w:p w:rsidR="00000000" w:rsidRPr="007D6752" w:rsidP="007D6752">
            <w:pPr>
              <w:pStyle w:val="ListBullet"/>
            </w:pPr>
            <w:r w:rsidRPr="007D6752">
              <w:t>use of residual current devices</w:t>
            </w:r>
          </w:p>
          <w:p w:rsidR="00000000" w:rsidP="007D6752">
            <w:pPr>
              <w:pStyle w:val="ListBullet"/>
              <w:rPr>
                <w:lang w:val="en-NZ"/>
              </w:rPr>
            </w:pPr>
            <w:r w:rsidRPr="007D6752">
              <w:t>use, storage and maintenance of equipment according to manufacturer specifications and equipment operating manuals.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Soil types</w:t>
            </w:r>
            <w:r w:rsidRPr="007D6752">
              <w:t xml:space="preserve"> can be wet or dry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beverages</w:t>
            </w:r>
          </w:p>
          <w:p w:rsidR="00000000" w:rsidRPr="007D6752" w:rsidP="007D6752">
            <w:pPr>
              <w:pStyle w:val="ListBullet"/>
            </w:pPr>
            <w:r w:rsidRPr="007D6752">
              <w:t>blood</w:t>
            </w:r>
          </w:p>
          <w:p w:rsidR="00000000" w:rsidRPr="007D6752" w:rsidP="007D6752">
            <w:pPr>
              <w:pStyle w:val="ListBullet"/>
            </w:pPr>
            <w:r w:rsidRPr="007D6752">
              <w:t>blue tack</w:t>
            </w:r>
          </w:p>
          <w:p w:rsidR="00000000" w:rsidRPr="007D6752" w:rsidP="007D6752">
            <w:pPr>
              <w:pStyle w:val="ListBullet"/>
            </w:pPr>
            <w:r w:rsidRPr="007D6752">
              <w:t>candle wax</w:t>
            </w:r>
          </w:p>
          <w:p w:rsidR="00000000" w:rsidRPr="007D6752" w:rsidP="007D6752">
            <w:pPr>
              <w:pStyle w:val="ListBullet"/>
            </w:pPr>
            <w:r w:rsidRPr="007D6752">
              <w:t>chewing gum</w:t>
            </w:r>
          </w:p>
          <w:p w:rsidR="00000000" w:rsidRPr="007D6752" w:rsidP="007D6752">
            <w:pPr>
              <w:pStyle w:val="ListBullet"/>
            </w:pPr>
            <w:r w:rsidRPr="007D6752">
              <w:t>cobwebs</w:t>
            </w:r>
          </w:p>
          <w:p w:rsidR="00000000" w:rsidRPr="007D6752" w:rsidP="007D6752">
            <w:pPr>
              <w:pStyle w:val="ListBullet"/>
            </w:pPr>
            <w:r w:rsidRPr="007D6752">
              <w:t>dust</w:t>
            </w:r>
          </w:p>
          <w:p w:rsidR="00000000" w:rsidRPr="007D6752" w:rsidP="007D6752">
            <w:pPr>
              <w:pStyle w:val="ListBullet"/>
            </w:pPr>
            <w:r w:rsidRPr="007D6752">
              <w:t>food</w:t>
            </w:r>
          </w:p>
          <w:p w:rsidR="00000000" w:rsidRPr="007D6752" w:rsidP="007D6752">
            <w:pPr>
              <w:pStyle w:val="ListBullet"/>
            </w:pPr>
            <w:r w:rsidRPr="007D6752">
              <w:t>glue</w:t>
            </w:r>
          </w:p>
          <w:p w:rsidR="00000000" w:rsidRPr="007D6752" w:rsidP="007D6752">
            <w:pPr>
              <w:pStyle w:val="ListBullet"/>
            </w:pPr>
            <w:r w:rsidRPr="007D6752">
              <w:t>grease</w:t>
            </w:r>
          </w:p>
          <w:p w:rsidR="00000000" w:rsidRPr="007D6752" w:rsidP="007D6752">
            <w:pPr>
              <w:pStyle w:val="ListBullet"/>
            </w:pPr>
            <w:r w:rsidRPr="007D6752">
              <w:t xml:space="preserve">human and animal waste </w:t>
            </w:r>
          </w:p>
          <w:p w:rsidR="00000000" w:rsidRPr="007D6752" w:rsidP="007D6752">
            <w:pPr>
              <w:pStyle w:val="ListBullet"/>
            </w:pPr>
            <w:r w:rsidRPr="007D6752">
              <w:t>lipstick</w:t>
            </w:r>
          </w:p>
          <w:p w:rsidR="00000000" w:rsidRPr="007D6752" w:rsidP="007D6752">
            <w:pPr>
              <w:pStyle w:val="ListBullet"/>
            </w:pPr>
            <w:r w:rsidRPr="007D6752">
              <w:t>medicine</w:t>
            </w:r>
          </w:p>
          <w:p w:rsidR="00000000" w:rsidRPr="007D6752" w:rsidP="007D6752">
            <w:pPr>
              <w:pStyle w:val="ListBullet"/>
            </w:pPr>
            <w:r w:rsidRPr="007D6752">
              <w:t>mud and dirt</w:t>
            </w:r>
          </w:p>
          <w:p w:rsidR="00000000" w:rsidRPr="007D6752" w:rsidP="007D6752">
            <w:pPr>
              <w:pStyle w:val="ListBullet"/>
            </w:pPr>
            <w:r w:rsidRPr="007D6752">
              <w:t>nail polish</w:t>
            </w:r>
          </w:p>
          <w:p w:rsidR="00000000" w:rsidRPr="007D6752" w:rsidP="007D6752">
            <w:pPr>
              <w:pStyle w:val="ListBullet"/>
            </w:pPr>
            <w:r w:rsidRPr="007D6752">
              <w:t>paint</w:t>
            </w:r>
          </w:p>
          <w:p w:rsidR="00000000" w:rsidP="007D6752">
            <w:pPr>
              <w:pStyle w:val="ListBullet"/>
              <w:rPr>
                <w:lang w:val="en-NZ"/>
              </w:rPr>
            </w:pPr>
            <w:r w:rsidRPr="007D6752">
              <w:t>shoe polish.</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Cleaning techniques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for furniture and fittings:</w:t>
            </w:r>
          </w:p>
          <w:p w:rsidR="00000000" w:rsidRPr="007D6752" w:rsidP="007D6752">
            <w:pPr>
              <w:pStyle w:val="ListBullet2"/>
            </w:pPr>
            <w:r w:rsidRPr="007D6752">
              <w:t>polishing</w:t>
            </w:r>
          </w:p>
          <w:p w:rsidR="00000000" w:rsidRPr="007D6752" w:rsidP="007D6752">
            <w:pPr>
              <w:pStyle w:val="ListBullet2"/>
            </w:pPr>
            <w:r w:rsidRPr="007D6752">
              <w:t>pre-spraying</w:t>
            </w:r>
          </w:p>
          <w:p w:rsidR="00000000" w:rsidRPr="007D6752" w:rsidP="007D6752">
            <w:pPr>
              <w:pStyle w:val="ListBullet2"/>
            </w:pPr>
            <w:r w:rsidRPr="007D6752">
              <w:t>scrubbing</w:t>
            </w:r>
          </w:p>
          <w:p w:rsidR="00000000" w:rsidRPr="007D6752" w:rsidP="007D6752">
            <w:pPr>
              <w:pStyle w:val="ListBullet2"/>
            </w:pPr>
            <w:r w:rsidRPr="007D6752">
              <w:t>vacuuming</w:t>
            </w:r>
          </w:p>
          <w:p w:rsidR="00000000" w:rsidRPr="007D6752" w:rsidP="007D6752">
            <w:pPr>
              <w:pStyle w:val="ListBullet2"/>
            </w:pPr>
            <w:r w:rsidRPr="007D6752">
              <w:t>washing</w:t>
            </w:r>
          </w:p>
          <w:p w:rsidR="00000000" w:rsidRPr="007D6752" w:rsidP="007D6752">
            <w:pPr>
              <w:pStyle w:val="ListBullet2"/>
            </w:pPr>
            <w:r w:rsidRPr="007D6752">
              <w:t>wiping</w:t>
            </w:r>
          </w:p>
          <w:p w:rsidR="00000000" w:rsidRPr="007D6752" w:rsidP="007D6752">
            <w:pPr>
              <w:pStyle w:val="ListBullet"/>
            </w:pPr>
            <w:r w:rsidRPr="007D6752">
              <w:t>for fabric surfaces:</w:t>
            </w:r>
          </w:p>
          <w:p w:rsidR="00000000" w:rsidRPr="007D6752" w:rsidP="007D6752">
            <w:pPr>
              <w:pStyle w:val="ListBullet2"/>
            </w:pPr>
            <w:r w:rsidRPr="007D6752">
              <w:t>spot cleaning</w:t>
            </w:r>
          </w:p>
          <w:p w:rsidR="00000000" w:rsidRPr="007D6752" w:rsidP="007D6752">
            <w:pPr>
              <w:pStyle w:val="ListBullet2"/>
            </w:pPr>
            <w:r w:rsidRPr="007D6752">
              <w:t>spray pack foam</w:t>
            </w:r>
          </w:p>
          <w:p w:rsidR="00000000" w:rsidRPr="007D6752" w:rsidP="007D6752">
            <w:pPr>
              <w:pStyle w:val="ListBullet2"/>
            </w:pPr>
            <w:r w:rsidRPr="007D6752">
              <w:t>vacuuming</w:t>
            </w:r>
          </w:p>
          <w:p w:rsidR="00000000" w:rsidP="007D6752">
            <w:pPr>
              <w:pStyle w:val="ListBullet"/>
              <w:rPr>
                <w:lang w:val="en-NZ"/>
              </w:rPr>
            </w:pPr>
            <w:r w:rsidRPr="007D6752">
              <w:t>low-water cleaning methods, such as using microfibre cleaning products.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Personnel</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client’</w:t>
            </w:r>
            <w:r w:rsidRPr="007D6752">
              <w:t>s staff members</w:t>
            </w:r>
          </w:p>
          <w:p w:rsidR="00000000" w:rsidRPr="007D6752" w:rsidP="007D6752">
            <w:pPr>
              <w:pStyle w:val="ListBullet"/>
            </w:pPr>
            <w:r w:rsidRPr="007D6752">
              <w:t>colleagues</w:t>
            </w:r>
          </w:p>
          <w:p w:rsidR="00000000" w:rsidRPr="007D6752" w:rsidP="007D6752">
            <w:pPr>
              <w:pStyle w:val="ListBullet"/>
            </w:pPr>
            <w:r w:rsidRPr="007D6752">
              <w:t>general public</w:t>
            </w:r>
          </w:p>
          <w:p w:rsidR="00000000" w:rsidP="007D6752">
            <w:pPr>
              <w:pStyle w:val="ListBullet"/>
              <w:rPr>
                <w:lang w:val="en-NZ"/>
              </w:rPr>
            </w:pPr>
            <w:r w:rsidRPr="007D6752">
              <w:t>venue, facility, shopping centre staff and management.</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Equipment</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alcohol wipes</w:t>
            </w:r>
          </w:p>
          <w:p w:rsidR="00000000" w:rsidRPr="007D6752" w:rsidP="007D6752">
            <w:pPr>
              <w:pStyle w:val="ListBullet"/>
            </w:pPr>
            <w:r w:rsidRPr="007D6752">
              <w:t>buckets</w:t>
            </w:r>
          </w:p>
          <w:p w:rsidR="00000000" w:rsidRPr="007D6752" w:rsidP="007D6752">
            <w:pPr>
              <w:pStyle w:val="ListBullet"/>
            </w:pPr>
            <w:r w:rsidRPr="007D6752">
              <w:t>damp cloths</w:t>
            </w:r>
          </w:p>
          <w:p w:rsidR="00000000" w:rsidRPr="007D6752" w:rsidP="007D6752">
            <w:pPr>
              <w:pStyle w:val="ListBullet"/>
            </w:pPr>
            <w:r w:rsidRPr="007D6752">
              <w:t>extension poles</w:t>
            </w:r>
          </w:p>
          <w:p w:rsidR="00000000" w:rsidRPr="007D6752" w:rsidP="007D6752">
            <w:pPr>
              <w:pStyle w:val="ListBullet"/>
            </w:pPr>
            <w:r w:rsidRPr="007D6752">
              <w:t>ladders</w:t>
            </w:r>
          </w:p>
          <w:p w:rsidR="00000000" w:rsidRPr="007D6752" w:rsidP="007D6752">
            <w:pPr>
              <w:pStyle w:val="ListBullet"/>
            </w:pPr>
            <w:r w:rsidRPr="007D6752">
              <w:t>lint-free dusters, such as lamb’s wool and feather dusters</w:t>
            </w:r>
          </w:p>
          <w:p w:rsidR="00000000" w:rsidRPr="007D6752" w:rsidP="007D6752">
            <w:pPr>
              <w:pStyle w:val="ListBullet"/>
            </w:pPr>
            <w:r w:rsidRPr="007D6752">
              <w:t>lint-free polishi</w:t>
            </w:r>
            <w:r w:rsidRPr="007D6752">
              <w:t>ng cloths, such as cotton and colour-fast cloths</w:t>
            </w:r>
          </w:p>
          <w:p w:rsidR="00000000" w:rsidRPr="007D6752" w:rsidP="007D6752">
            <w:pPr>
              <w:pStyle w:val="ListBullet"/>
            </w:pPr>
            <w:r w:rsidRPr="007D6752">
              <w:t>microfibre products</w:t>
            </w:r>
          </w:p>
          <w:p w:rsidR="00000000" w:rsidRPr="007D6752" w:rsidP="007D6752">
            <w:pPr>
              <w:pStyle w:val="ListBullet"/>
            </w:pPr>
            <w:r w:rsidRPr="007D6752">
              <w:t>mini mops</w:t>
            </w:r>
          </w:p>
          <w:p w:rsidR="00000000" w:rsidRPr="007D6752" w:rsidP="007D6752">
            <w:pPr>
              <w:pStyle w:val="ListBullet"/>
            </w:pPr>
            <w:r w:rsidRPr="007D6752">
              <w:t>oil impregnated cloths</w:t>
            </w:r>
          </w:p>
          <w:p w:rsidR="00000000" w:rsidRPr="007D6752" w:rsidP="007D6752">
            <w:pPr>
              <w:pStyle w:val="ListBullet"/>
            </w:pPr>
            <w:r w:rsidRPr="007D6752">
              <w:t>polishing cloths</w:t>
            </w:r>
          </w:p>
          <w:p w:rsidR="00000000" w:rsidRPr="007D6752" w:rsidP="007D6752">
            <w:pPr>
              <w:pStyle w:val="ListBullet"/>
            </w:pPr>
            <w:r w:rsidRPr="007D6752">
              <w:t>scourers</w:t>
            </w:r>
          </w:p>
          <w:p w:rsidR="00000000" w:rsidRPr="007D6752" w:rsidP="007D6752">
            <w:pPr>
              <w:pStyle w:val="ListBullet"/>
            </w:pPr>
            <w:r w:rsidRPr="007D6752">
              <w:t>sponges</w:t>
            </w:r>
          </w:p>
          <w:p w:rsidR="00000000" w:rsidP="007D6752">
            <w:pPr>
              <w:pStyle w:val="ListBullet"/>
              <w:rPr>
                <w:lang w:val="en-NZ"/>
              </w:rPr>
            </w:pPr>
            <w:r w:rsidRPr="007D6752">
              <w:t>vacuum cleaners.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Chemicals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acid cleaners</w:t>
            </w:r>
          </w:p>
          <w:p w:rsidR="00000000" w:rsidRPr="007D6752" w:rsidP="007D6752">
            <w:pPr>
              <w:pStyle w:val="ListBullet"/>
            </w:pPr>
            <w:r w:rsidRPr="007D6752">
              <w:t>alkaline cleaners</w:t>
            </w:r>
          </w:p>
          <w:p w:rsidR="00000000" w:rsidRPr="007D6752" w:rsidP="007D6752">
            <w:pPr>
              <w:pStyle w:val="ListBullet"/>
            </w:pPr>
            <w:r w:rsidRPr="007D6752">
              <w:t>low environmental-impact chemicals</w:t>
            </w:r>
          </w:p>
          <w:p w:rsidR="00000000" w:rsidRPr="007D6752" w:rsidP="007D6752">
            <w:pPr>
              <w:pStyle w:val="ListBullet"/>
            </w:pPr>
            <w:r w:rsidRPr="007D6752">
              <w:t>neutral cleaners</w:t>
            </w:r>
          </w:p>
          <w:p w:rsidR="00000000" w:rsidP="007D6752">
            <w:pPr>
              <w:pStyle w:val="ListBullet"/>
              <w:rPr>
                <w:lang w:val="en-NZ"/>
              </w:rPr>
            </w:pPr>
            <w:r w:rsidRPr="007D6752">
              <w:t>solvent cleaners.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 xml:space="preserve">Personal protective equipment </w:t>
            </w:r>
            <w:r w:rsidRPr="007D6752">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ear muffs and plugs</w:t>
            </w:r>
          </w:p>
          <w:p w:rsidR="00000000" w:rsidRPr="007D6752" w:rsidP="007D6752">
            <w:pPr>
              <w:pStyle w:val="ListBullet"/>
            </w:pPr>
            <w:r w:rsidRPr="007D6752">
              <w:t>gloves, such as non-permeable</w:t>
            </w:r>
          </w:p>
          <w:p w:rsidR="00000000" w:rsidRPr="007D6752" w:rsidP="007D6752">
            <w:pPr>
              <w:pStyle w:val="ListBullet"/>
            </w:pPr>
            <w:r w:rsidRPr="007D6752">
              <w:t>goggles</w:t>
            </w:r>
          </w:p>
          <w:p w:rsidR="00000000" w:rsidRPr="007D6752" w:rsidP="007D6752">
            <w:pPr>
              <w:pStyle w:val="ListBullet"/>
            </w:pPr>
            <w:r w:rsidRPr="007D6752">
              <w:t>high-visibility vests and clothing</w:t>
            </w:r>
          </w:p>
          <w:p w:rsidR="00000000" w:rsidRPr="007D6752" w:rsidP="007D6752">
            <w:pPr>
              <w:pStyle w:val="ListBullet"/>
            </w:pPr>
            <w:r w:rsidRPr="007D6752">
              <w:t>overalls and other protective clothing</w:t>
            </w:r>
          </w:p>
          <w:p w:rsidR="00000000" w:rsidRPr="007D6752" w:rsidP="007D6752">
            <w:pPr>
              <w:pStyle w:val="ListBullet"/>
            </w:pPr>
            <w:r w:rsidRPr="007D6752">
              <w:t>respirators</w:t>
            </w:r>
          </w:p>
          <w:p w:rsidR="00000000" w:rsidRPr="007D6752" w:rsidP="007D6752">
            <w:pPr>
              <w:pStyle w:val="ListBullet"/>
            </w:pPr>
            <w:r w:rsidRPr="007D6752">
              <w:t>safety glasses</w:t>
            </w:r>
          </w:p>
          <w:p w:rsidR="00000000" w:rsidRPr="007D6752" w:rsidP="007D6752">
            <w:pPr>
              <w:pStyle w:val="ListBullet"/>
            </w:pPr>
            <w:r w:rsidRPr="007D6752">
              <w:t>safety shoes</w:t>
            </w:r>
          </w:p>
          <w:p w:rsidR="00000000" w:rsidRPr="007D6752" w:rsidP="007D6752">
            <w:pPr>
              <w:pStyle w:val="ListBullet"/>
            </w:pPr>
            <w:r w:rsidRPr="007D6752">
              <w:t>splash-proof face masks</w:t>
            </w:r>
          </w:p>
          <w:p w:rsidR="00000000" w:rsidRPr="007D6752" w:rsidP="007D6752">
            <w:pPr>
              <w:pStyle w:val="ListBullet"/>
            </w:pPr>
            <w:r w:rsidRPr="007D6752">
              <w:t>sun protection</w:t>
            </w:r>
          </w:p>
          <w:p w:rsidR="00000000" w:rsidRPr="007D6752" w:rsidP="007D6752">
            <w:pPr>
              <w:pStyle w:val="ListBullet"/>
            </w:pPr>
            <w:r w:rsidRPr="007D6752">
              <w:t>tongs</w:t>
            </w:r>
          </w:p>
          <w:p w:rsidR="00000000" w:rsidRPr="007D6752" w:rsidP="007D6752">
            <w:pPr>
              <w:pStyle w:val="ListBullet"/>
            </w:pPr>
            <w:r w:rsidRPr="007D6752">
              <w:t>ultraviolet protection</w:t>
            </w:r>
          </w:p>
          <w:p w:rsidR="00000000" w:rsidP="007D6752">
            <w:pPr>
              <w:pStyle w:val="ListBullet"/>
              <w:rPr>
                <w:lang w:val="en-NZ"/>
              </w:rPr>
            </w:pPr>
            <w:r w:rsidRPr="007D6752">
              <w:t>wet-work clothing.</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Manufacturer specifications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equipment operating manuals</w:t>
            </w:r>
          </w:p>
          <w:p w:rsidR="00000000" w:rsidRPr="007D6752" w:rsidP="007D6752">
            <w:pPr>
              <w:pStyle w:val="ListBullet"/>
            </w:pPr>
            <w:r w:rsidRPr="007D6752">
              <w:t>instructional guides</w:t>
            </w:r>
          </w:p>
          <w:p w:rsidR="00000000" w:rsidRPr="007D6752" w:rsidP="007D6752">
            <w:pPr>
              <w:pStyle w:val="ListBullet"/>
            </w:pPr>
            <w:r w:rsidRPr="007D6752">
              <w:t>MSDS</w:t>
            </w:r>
          </w:p>
          <w:p w:rsidR="00000000" w:rsidRPr="007D6752" w:rsidP="007D6752">
            <w:pPr>
              <w:pStyle w:val="ListBullet"/>
            </w:pPr>
            <w:r w:rsidRPr="007D6752">
              <w:t>other resources supplied by the manufacturer, such as:</w:t>
            </w:r>
          </w:p>
          <w:p w:rsidR="00000000" w:rsidRPr="007D6752" w:rsidP="007D6752">
            <w:pPr>
              <w:pStyle w:val="ListBullet2"/>
            </w:pPr>
            <w:r w:rsidRPr="007D6752">
              <w:t>laminated cards</w:t>
            </w:r>
          </w:p>
          <w:p w:rsidR="00000000" w:rsidRPr="007D6752" w:rsidP="007D6752">
            <w:pPr>
              <w:pStyle w:val="ListBullet2"/>
            </w:pPr>
            <w:r w:rsidRPr="007D6752">
              <w:t>notices</w:t>
            </w:r>
          </w:p>
          <w:p w:rsidR="00000000" w:rsidRPr="007D6752" w:rsidP="007D6752">
            <w:pPr>
              <w:pStyle w:val="ListBullet2"/>
            </w:pPr>
            <w:r w:rsidRPr="007D6752">
              <w:t>wall posters</w:t>
            </w:r>
          </w:p>
          <w:p w:rsidR="00000000" w:rsidRPr="007D6752" w:rsidP="007D6752">
            <w:pPr>
              <w:pStyle w:val="ListBullet"/>
            </w:pPr>
            <w:r w:rsidRPr="007D6752">
              <w:t>product labels</w:t>
            </w:r>
          </w:p>
          <w:p w:rsidR="00000000" w:rsidP="007D6752">
            <w:pPr>
              <w:pStyle w:val="ListBullet"/>
              <w:rPr>
                <w:lang w:val="en-NZ"/>
              </w:rPr>
            </w:pPr>
            <w:r w:rsidRPr="007D6752">
              <w:t>safety instructions pre-printed on equipment.</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Signage and barriers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physical barriers and restraints erected to restrict access to a site</w:t>
            </w:r>
          </w:p>
          <w:p w:rsidR="00000000" w:rsidRPr="007D6752" w:rsidP="007D6752">
            <w:pPr>
              <w:pStyle w:val="ListBullet"/>
            </w:pPr>
            <w:r w:rsidRPr="007D6752">
              <w:t>signs complying with legislative requirements and Australian standards warning of danger or adverse conditions, including:</w:t>
            </w:r>
          </w:p>
          <w:p w:rsidR="00000000" w:rsidRPr="007D6752" w:rsidP="007D6752">
            <w:pPr>
              <w:pStyle w:val="ListBullet2"/>
            </w:pPr>
            <w:r w:rsidRPr="007D6752">
              <w:t>cleaning in progress</w:t>
            </w:r>
          </w:p>
          <w:p w:rsidR="00000000" w:rsidP="007D6752">
            <w:pPr>
              <w:pStyle w:val="ListBullet2"/>
              <w:rPr>
                <w:lang w:val="en-NZ"/>
              </w:rPr>
            </w:pPr>
            <w:r w:rsidRPr="007D6752">
              <w:t>hazardous chemicals in use or present in work area.</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Work restrictions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amount of cleaning anticipated</w:t>
            </w:r>
          </w:p>
          <w:p w:rsidR="00000000" w:rsidRPr="007D6752" w:rsidP="007D6752">
            <w:pPr>
              <w:pStyle w:val="ListBullet"/>
            </w:pPr>
            <w:r w:rsidRPr="007D6752">
              <w:t>client activity</w:t>
            </w:r>
          </w:p>
          <w:p w:rsidR="00000000" w:rsidRPr="007D6752" w:rsidP="007D6752">
            <w:pPr>
              <w:pStyle w:val="ListBullet"/>
            </w:pPr>
            <w:r w:rsidRPr="007D6752">
              <w:t>employee level of literacy and communication skills</w:t>
            </w:r>
          </w:p>
          <w:p w:rsidR="00000000" w:rsidRPr="007D6752" w:rsidP="007D6752">
            <w:pPr>
              <w:pStyle w:val="ListBullet"/>
            </w:pPr>
            <w:r w:rsidRPr="007D6752">
              <w:t>faulty or inappropriate equipment</w:t>
            </w:r>
          </w:p>
          <w:p w:rsidR="00000000" w:rsidRPr="007D6752" w:rsidP="007D6752">
            <w:pPr>
              <w:pStyle w:val="ListBullet"/>
            </w:pPr>
            <w:r w:rsidRPr="007D6752">
              <w:t>site accessibility</w:t>
            </w:r>
          </w:p>
          <w:p w:rsidR="00000000" w:rsidRPr="007D6752" w:rsidP="007D6752">
            <w:pPr>
              <w:pStyle w:val="ListBullet"/>
            </w:pPr>
            <w:r w:rsidRPr="007D6752">
              <w:t>site hazards</w:t>
            </w:r>
          </w:p>
          <w:p w:rsidR="00000000" w:rsidRPr="007D6752" w:rsidP="007D6752">
            <w:pPr>
              <w:pStyle w:val="ListBullet"/>
            </w:pPr>
            <w:r w:rsidRPr="007D6752">
              <w:t>skills of work unit or team</w:t>
            </w:r>
          </w:p>
          <w:p w:rsidR="00000000" w:rsidRPr="007D6752" w:rsidP="007D6752">
            <w:pPr>
              <w:pStyle w:val="ListBullet"/>
            </w:pPr>
            <w:r w:rsidRPr="007D6752">
              <w:t>staffing resources</w:t>
            </w:r>
          </w:p>
          <w:p w:rsidR="00000000" w:rsidP="007D6752">
            <w:pPr>
              <w:pStyle w:val="ListBullet"/>
              <w:rPr>
                <w:lang w:val="en-NZ"/>
              </w:rPr>
            </w:pPr>
            <w:r w:rsidRPr="007D6752">
              <w:t>time limitations.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Surfaces</w:t>
            </w:r>
            <w:r w:rsidRPr="007D6752">
              <w:t xml:space="preserve"> may be washable </w:t>
            </w:r>
            <w:r w:rsidRPr="007D6752">
              <w:t>or non-washable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fabric</w:t>
            </w:r>
          </w:p>
          <w:p w:rsidR="00000000" w:rsidRPr="007D6752" w:rsidP="007D6752">
            <w:pPr>
              <w:pStyle w:val="ListBullet"/>
            </w:pPr>
            <w:r w:rsidRPr="007D6752">
              <w:t>glass</w:t>
            </w:r>
          </w:p>
          <w:p w:rsidR="00000000" w:rsidRPr="007D6752" w:rsidP="007D6752">
            <w:pPr>
              <w:pStyle w:val="ListBullet"/>
            </w:pPr>
            <w:r w:rsidRPr="007D6752">
              <w:t>laminate</w:t>
            </w:r>
          </w:p>
          <w:p w:rsidR="00000000" w:rsidRPr="007D6752" w:rsidP="007D6752">
            <w:pPr>
              <w:pStyle w:val="ListBullet"/>
            </w:pPr>
            <w:r w:rsidRPr="007D6752">
              <w:t>leather</w:t>
            </w:r>
          </w:p>
          <w:p w:rsidR="00000000" w:rsidRPr="007D6752" w:rsidP="007D6752">
            <w:pPr>
              <w:pStyle w:val="ListBullet"/>
            </w:pPr>
            <w:r w:rsidRPr="007D6752">
              <w:t>metal</w:t>
            </w:r>
          </w:p>
          <w:p w:rsidR="00000000" w:rsidRPr="007D6752" w:rsidP="007D6752">
            <w:pPr>
              <w:pStyle w:val="ListBullet"/>
            </w:pPr>
            <w:r w:rsidRPr="007D6752">
              <w:t>paint</w:t>
            </w:r>
          </w:p>
          <w:p w:rsidR="00000000" w:rsidRPr="007D6752" w:rsidP="007D6752">
            <w:pPr>
              <w:pStyle w:val="ListBullet"/>
            </w:pPr>
            <w:r w:rsidRPr="007D6752">
              <w:t>plastic</w:t>
            </w:r>
          </w:p>
          <w:p w:rsidR="00000000" w:rsidRPr="007D6752" w:rsidP="007D6752">
            <w:pPr>
              <w:pStyle w:val="ListBullet"/>
            </w:pPr>
            <w:r w:rsidRPr="007D6752">
              <w:t>polyresin</w:t>
            </w:r>
          </w:p>
          <w:p w:rsidR="00000000" w:rsidRPr="007D6752" w:rsidP="007D6752">
            <w:pPr>
              <w:pStyle w:val="ListBullet"/>
            </w:pPr>
            <w:r w:rsidRPr="007D6752">
              <w:t>tile</w:t>
            </w:r>
          </w:p>
          <w:p w:rsidR="00000000" w:rsidRPr="007D6752" w:rsidP="007D6752">
            <w:pPr>
              <w:pStyle w:val="ListBullet"/>
            </w:pPr>
            <w:r w:rsidRPr="007D6752">
              <w:t>timber</w:t>
            </w:r>
          </w:p>
          <w:p w:rsidR="00000000" w:rsidP="007D6752">
            <w:pPr>
              <w:pStyle w:val="ListBullet"/>
              <w:rPr>
                <w:lang w:val="en-NZ"/>
              </w:rPr>
            </w:pPr>
            <w:r w:rsidRPr="007D6752">
              <w:t>vinyl.</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Waste</w:t>
            </w:r>
            <w:r w:rsidRPr="007D6752">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chemicals past expiry date</w:t>
            </w:r>
          </w:p>
          <w:p w:rsidR="00000000" w:rsidRPr="007D6752" w:rsidP="007D6752">
            <w:pPr>
              <w:pStyle w:val="ListBullet"/>
            </w:pPr>
            <w:r w:rsidRPr="007D6752">
              <w:t>dry waste, such as fluff and lint</w:t>
            </w:r>
          </w:p>
          <w:p w:rsidR="00000000" w:rsidRPr="007D6752" w:rsidP="007D6752">
            <w:pPr>
              <w:pStyle w:val="ListBullet"/>
            </w:pPr>
            <w:r w:rsidRPr="007D6752">
              <w:t>liquid waste</w:t>
            </w:r>
          </w:p>
          <w:p w:rsidR="00000000" w:rsidRPr="007D6752" w:rsidP="007D6752">
            <w:pPr>
              <w:pStyle w:val="ListBullet"/>
            </w:pPr>
            <w:r w:rsidRPr="007D6752">
              <w:t>litter</w:t>
            </w:r>
          </w:p>
          <w:p w:rsidR="00000000" w:rsidRPr="007D6752" w:rsidP="007D6752">
            <w:pPr>
              <w:pStyle w:val="ListBullet"/>
            </w:pPr>
            <w:r w:rsidRPr="007D6752">
              <w:t>obsolete equipment</w:t>
            </w:r>
          </w:p>
          <w:p w:rsidR="00000000" w:rsidRPr="007D6752" w:rsidP="007D6752">
            <w:pPr>
              <w:pStyle w:val="ListBullet"/>
            </w:pPr>
            <w:r w:rsidRPr="007D6752">
              <w:t>packaging</w:t>
            </w:r>
          </w:p>
          <w:p w:rsidR="00000000" w:rsidRPr="007D6752" w:rsidP="007D6752">
            <w:pPr>
              <w:pStyle w:val="ListBullet"/>
            </w:pPr>
            <w:r w:rsidRPr="007D6752">
              <w:t>soil</w:t>
            </w:r>
          </w:p>
          <w:p w:rsidR="00000000" w:rsidRPr="007D6752" w:rsidP="007D6752">
            <w:pPr>
              <w:pStyle w:val="ListBullet"/>
            </w:pPr>
            <w:r w:rsidRPr="007D6752">
              <w:t>used cleaning cloths</w:t>
            </w:r>
          </w:p>
          <w:p w:rsidR="00000000" w:rsidRPr="007D6752" w:rsidP="007D6752">
            <w:pPr>
              <w:pStyle w:val="ListBullet"/>
            </w:pPr>
            <w:r w:rsidRPr="007D6752">
              <w:t>used containers</w:t>
            </w:r>
          </w:p>
          <w:p w:rsidR="00000000" w:rsidRPr="007D6752" w:rsidP="007D6752">
            <w:pPr>
              <w:pStyle w:val="ListBullet"/>
            </w:pPr>
            <w:r w:rsidRPr="007D6752">
              <w:t>used or contaminated PPE</w:t>
            </w:r>
          </w:p>
          <w:p w:rsidR="00000000" w:rsidP="007D6752">
            <w:pPr>
              <w:pStyle w:val="ListBullet"/>
              <w:rPr>
                <w:lang w:val="en-NZ"/>
              </w:rPr>
            </w:pPr>
            <w:r w:rsidRPr="007D6752">
              <w:t>used or unused chemicals.</w:t>
            </w:r>
          </w:p>
        </w:tc>
      </w:tr>
      <w:tr w:rsidTr="007D67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52">
            <w:pPr>
              <w:pStyle w:val="BodyText"/>
              <w:rPr>
                <w:lang w:val="en-NZ"/>
              </w:rPr>
            </w:pPr>
            <w:r w:rsidRPr="007D6752">
              <w:rPr>
                <w:rStyle w:val="BoldandItalics"/>
              </w:rPr>
              <w:t>Environmental requirements</w:t>
            </w:r>
            <w:r w:rsidRPr="007D675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52" w:rsidP="007D6752">
            <w:pPr>
              <w:pStyle w:val="ListBullet"/>
            </w:pPr>
            <w:r w:rsidRPr="007D6752">
              <w:t>clean-up, containment and isolation</w:t>
            </w:r>
          </w:p>
          <w:p w:rsidR="00000000" w:rsidRPr="007D6752" w:rsidP="007D6752">
            <w:pPr>
              <w:pStyle w:val="ListBullet"/>
            </w:pPr>
            <w:r w:rsidRPr="007D6752">
              <w:t>company policies and guidelines</w:t>
            </w:r>
          </w:p>
          <w:p w:rsidR="00000000" w:rsidRPr="007D6752" w:rsidP="007D6752">
            <w:pPr>
              <w:pStyle w:val="ListBullet"/>
            </w:pPr>
            <w:r w:rsidRPr="007D6752">
              <w:t>emergency chemical spill control measures</w:t>
            </w:r>
          </w:p>
          <w:p w:rsidR="00000000" w:rsidRPr="007D6752" w:rsidP="007D6752">
            <w:pPr>
              <w:pStyle w:val="ListBullet"/>
            </w:pPr>
            <w:r w:rsidRPr="007D6752">
              <w:t>environmental protection agency and requirements of government departments, such as:</w:t>
            </w:r>
          </w:p>
          <w:p w:rsidR="00000000" w:rsidRPr="007D6752" w:rsidP="007D6752">
            <w:pPr>
              <w:pStyle w:val="ListBullet2"/>
            </w:pPr>
            <w:r w:rsidRPr="007D6752">
              <w:t>agriculture</w:t>
            </w:r>
          </w:p>
          <w:p w:rsidR="00000000" w:rsidRPr="007D6752" w:rsidP="007D6752">
            <w:pPr>
              <w:pStyle w:val="ListBullet2"/>
            </w:pPr>
            <w:r w:rsidRPr="007D6752">
              <w:t>emergency services</w:t>
            </w:r>
          </w:p>
          <w:p w:rsidR="00000000" w:rsidRPr="007D6752" w:rsidP="007D6752">
            <w:pPr>
              <w:pStyle w:val="ListBullet"/>
            </w:pPr>
            <w:r w:rsidRPr="007D6752">
              <w:t>hazardous materials handling</w:t>
            </w:r>
          </w:p>
          <w:p w:rsidR="00000000" w:rsidRPr="007D6752" w:rsidP="007D6752">
            <w:pPr>
              <w:pStyle w:val="ListBullet"/>
            </w:pPr>
            <w:r w:rsidRPr="007D6752">
              <w:t>local government regulations and by-laws</w:t>
            </w:r>
          </w:p>
          <w:p w:rsidR="00000000" w:rsidRPr="007D6752" w:rsidP="007D6752">
            <w:pPr>
              <w:pStyle w:val="ListBullet"/>
            </w:pPr>
            <w:r w:rsidRPr="007D6752">
              <w:t>low-energy cleaning methods</w:t>
            </w:r>
          </w:p>
          <w:p w:rsidR="00000000" w:rsidRPr="007D6752" w:rsidP="007D6752">
            <w:pPr>
              <w:pStyle w:val="ListBullet"/>
            </w:pPr>
            <w:r w:rsidRPr="007D6752">
              <w:t>low environmental-impact chemicals</w:t>
            </w:r>
          </w:p>
          <w:p w:rsidR="00000000" w:rsidRPr="007D6752" w:rsidP="007D6752">
            <w:pPr>
              <w:pStyle w:val="ListBullet"/>
            </w:pPr>
            <w:r w:rsidRPr="007D6752">
              <w:t>low-moisture cleaning methods</w:t>
            </w:r>
          </w:p>
          <w:p w:rsidR="00000000" w:rsidRPr="007D6752" w:rsidP="007D6752">
            <w:pPr>
              <w:pStyle w:val="ListBullet"/>
            </w:pPr>
            <w:r w:rsidRPr="007D6752">
              <w:t>low water-use equipment and water-efficient cleaning methods</w:t>
            </w:r>
          </w:p>
          <w:p w:rsidR="00000000" w:rsidRPr="007D6752" w:rsidP="007D6752">
            <w:pPr>
              <w:pStyle w:val="ListBullet"/>
            </w:pPr>
            <w:r w:rsidRPr="007D6752">
              <w:t>non-chemical cleaning methods.</w:t>
            </w:r>
          </w:p>
        </w:tc>
      </w:tr>
    </w:tbl>
    <w:p w:rsidR="001B3D46" w:rsidP="007D6752">
      <w:pPr>
        <w:pStyle w:val="BodyText"/>
      </w:pPr>
    </w:p>
    <w:p w:rsidR="001B3D46" w:rsidP="007D6752">
      <w:pPr>
        <w:pStyle w:val="BodyText"/>
      </w:pPr>
    </w:p>
    <w:p w:rsidR="00000000" w:rsidRPr="007D6752" w:rsidP="007D6752">
      <w:pPr>
        <w:pStyle w:val="Heading1"/>
      </w:pPr>
      <w:bookmarkStart w:id="12" w:name="O_372797"/>
      <w:bookmarkEnd w:id="12"/>
      <w:r w:rsidRPr="007D6752">
        <w:t>Unit Sector(s)</w:t>
      </w:r>
    </w:p>
    <w:p w:rsidR="00000000" w:rsidRPr="007D6752" w:rsidP="007D6752">
      <w:pPr>
        <w:pStyle w:val="BodyText"/>
      </w:pPr>
      <w:r w:rsidRPr="007D6752">
        <w:t>Cleaning operations.</w:t>
      </w:r>
    </w:p>
    <w:p w:rsidR="00000000" w:rsidRPr="007D6752" w:rsidP="007D6752">
      <w:pPr>
        <w:pStyle w:val="AllowPageBreak"/>
      </w:pPr>
    </w:p>
    <w:p w:rsidR="00000000" w:rsidRPr="007D6752" w:rsidP="007D6752">
      <w:pPr>
        <w:pStyle w:val="Heading1"/>
      </w:pPr>
      <w:bookmarkStart w:id="13" w:name="O_372798"/>
      <w:bookmarkEnd w:id="13"/>
      <w:r w:rsidRPr="007D6752">
        <w:t>Custom Content Section</w:t>
      </w:r>
    </w:p>
    <w:p w:rsidR="00000000" w:rsidRPr="007D6752" w:rsidP="007D6752">
      <w:pPr>
        <w:pStyle w:val="BodyText"/>
      </w:pPr>
      <w:r w:rsidRPr="007D6752">
        <w:t>Not applicable.</w:t>
      </w:r>
    </w:p>
    <w:p w:rsidR="00000000" w:rsidRPr="007D6752" w:rsidP="007D6752"/>
    <w:sectPr w:rsidSect="007D67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D46" w:rsidP="001B3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46" w:rsidP="007D6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B3D46" w:rsidP="007D67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3D46" w:rsidP="007D67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D46" w:rsidP="001B3D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46" w:rsidP="007D6752">
    <w:pPr>
      <w:pStyle w:val="Header"/>
      <w:framePr w:wrap="around"/>
    </w:pPr>
    <w:r>
      <w:fldChar w:fldCharType="begin"/>
    </w:r>
    <w:r>
      <w:instrText xml:space="preserve"> TITLE   \* MERGEFORMAT </w:instrText>
    </w:r>
    <w:r>
      <w:fldChar w:fldCharType="separate"/>
    </w:r>
    <w:r>
      <w:t>CPPCLO3016A Wash furniture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3D46" w:rsidP="007D67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0D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26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0F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7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752"/>
    <w:pPr>
      <w:spacing w:before="360" w:after="60"/>
      <w:outlineLvl w:val="0"/>
    </w:pPr>
    <w:rPr>
      <w:sz w:val="32"/>
    </w:rPr>
  </w:style>
  <w:style w:type="paragraph" w:styleId="Heading2">
    <w:name w:val="heading 2"/>
    <w:basedOn w:val="HeadingBase"/>
    <w:next w:val="BodyText"/>
    <w:link w:val="Heading2Char"/>
    <w:qFormat/>
    <w:rsid w:val="007D6752"/>
    <w:pPr>
      <w:keepLines/>
      <w:spacing w:before="240" w:after="120"/>
      <w:outlineLvl w:val="1"/>
    </w:pPr>
    <w:rPr>
      <w:sz w:val="28"/>
      <w:szCs w:val="40"/>
    </w:rPr>
  </w:style>
  <w:style w:type="paragraph" w:styleId="Heading3">
    <w:name w:val="heading 3"/>
    <w:basedOn w:val="HeadingBase"/>
    <w:next w:val="BodyText"/>
    <w:link w:val="Heading3Char"/>
    <w:qFormat/>
    <w:rsid w:val="007D6752"/>
    <w:pPr>
      <w:spacing w:before="180" w:after="120"/>
      <w:outlineLvl w:val="2"/>
    </w:pPr>
    <w:rPr>
      <w:spacing w:val="-10"/>
      <w:kern w:val="32"/>
    </w:rPr>
  </w:style>
  <w:style w:type="paragraph" w:styleId="Heading4">
    <w:name w:val="heading 4"/>
    <w:basedOn w:val="HeadingBase"/>
    <w:next w:val="BodyText"/>
    <w:link w:val="Heading4Char"/>
    <w:qFormat/>
    <w:rsid w:val="007D6752"/>
    <w:pPr>
      <w:spacing w:before="160" w:after="120"/>
      <w:outlineLvl w:val="3"/>
    </w:pPr>
    <w:rPr>
      <w:sz w:val="22"/>
    </w:rPr>
  </w:style>
  <w:style w:type="paragraph" w:styleId="Heading5">
    <w:name w:val="heading 5"/>
    <w:basedOn w:val="HeadingBase"/>
    <w:next w:val="Normal"/>
    <w:link w:val="Heading5Char"/>
    <w:qFormat/>
    <w:rsid w:val="007D6752"/>
    <w:pPr>
      <w:spacing w:before="80"/>
      <w:outlineLvl w:val="4"/>
    </w:pPr>
    <w:rPr>
      <w:color w:val="918585"/>
      <w:sz w:val="20"/>
    </w:rPr>
  </w:style>
  <w:style w:type="paragraph" w:styleId="Heading6">
    <w:name w:val="heading 6"/>
    <w:basedOn w:val="HeadingBase"/>
    <w:next w:val="Normal"/>
    <w:link w:val="Heading6Char"/>
    <w:qFormat/>
    <w:rsid w:val="007D6752"/>
    <w:pPr>
      <w:spacing w:before="60"/>
      <w:outlineLvl w:val="5"/>
    </w:pPr>
    <w:rPr>
      <w:color w:val="918585"/>
      <w:sz w:val="20"/>
    </w:rPr>
  </w:style>
  <w:style w:type="paragraph" w:styleId="Heading7">
    <w:name w:val="heading 7"/>
    <w:basedOn w:val="Normal"/>
    <w:next w:val="Normal"/>
    <w:link w:val="Heading7Char"/>
    <w:qFormat/>
    <w:rsid w:val="007D6752"/>
    <w:pPr>
      <w:ind w:left="720"/>
      <w:outlineLvl w:val="6"/>
    </w:pPr>
    <w:rPr>
      <w:i/>
    </w:rPr>
  </w:style>
  <w:style w:type="paragraph" w:styleId="Heading8">
    <w:name w:val="heading 8"/>
    <w:basedOn w:val="Normal"/>
    <w:next w:val="Normal"/>
    <w:link w:val="Heading8Char"/>
    <w:qFormat/>
    <w:rsid w:val="007D6752"/>
    <w:pPr>
      <w:ind w:left="720"/>
      <w:outlineLvl w:val="7"/>
    </w:pPr>
    <w:rPr>
      <w:i/>
    </w:rPr>
  </w:style>
  <w:style w:type="paragraph" w:styleId="Heading9">
    <w:name w:val="heading 9"/>
    <w:basedOn w:val="Normal"/>
    <w:next w:val="Normal"/>
    <w:link w:val="Heading9Char"/>
    <w:qFormat/>
    <w:rsid w:val="007D6752"/>
    <w:pPr>
      <w:ind w:left="720"/>
      <w:outlineLvl w:val="8"/>
    </w:pPr>
    <w:rPr>
      <w:i/>
    </w:rPr>
  </w:style>
  <w:style w:type="character" w:default="1" w:styleId="DefaultParagraphFont">
    <w:name w:val="Default Paragraph Font"/>
    <w:uiPriority w:val="1"/>
    <w:unhideWhenUsed/>
    <w:rsid w:val="007D6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752"/>
  </w:style>
  <w:style w:type="character" w:customStyle="1" w:styleId="Heading1Char">
    <w:name w:val="Heading 1 Char"/>
    <w:basedOn w:val="DefaultParagraphFont"/>
    <w:link w:val="Heading1"/>
    <w:rsid w:val="007D6752"/>
    <w:rPr>
      <w:rFonts w:ascii="Times New Roman" w:eastAsia="Times New Roman" w:hAnsi="Times New Roman" w:cs="Times New Roman"/>
      <w:b/>
      <w:sz w:val="32"/>
      <w:szCs w:val="20"/>
      <w:lang w:eastAsia="en-US"/>
    </w:rPr>
  </w:style>
  <w:style w:type="paragraph" w:styleId="BodyText">
    <w:name w:val="Body Text"/>
    <w:basedOn w:val="Normal"/>
    <w:link w:val="BodyTextChar"/>
    <w:rsid w:val="007D67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752"/>
    <w:rPr>
      <w:rFonts w:ascii="Times New Roman" w:eastAsia="Times New Roman" w:hAnsi="Times New Roman" w:cs="Times New Roman"/>
      <w:sz w:val="24"/>
      <w:lang w:val="en-US" w:eastAsia="en-US"/>
    </w:rPr>
  </w:style>
  <w:style w:type="paragraph" w:styleId="Footer">
    <w:name w:val="footer"/>
    <w:basedOn w:val="Normal"/>
    <w:link w:val="FooterChar"/>
    <w:rsid w:val="007D6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752"/>
    <w:rPr>
      <w:rFonts w:ascii="Times New Roman" w:eastAsia="Times New Roman" w:hAnsi="Times New Roman" w:cs="Times New Roman"/>
      <w:sz w:val="16"/>
      <w:lang w:val="en-US" w:eastAsia="en-US"/>
    </w:rPr>
  </w:style>
  <w:style w:type="paragraph" w:styleId="ListBullet">
    <w:name w:val="List Bullet"/>
    <w:basedOn w:val="List"/>
    <w:rsid w:val="007D6752"/>
    <w:pPr>
      <w:numPr>
        <w:numId w:val="14"/>
      </w:numPr>
      <w:tabs>
        <w:tab w:val="clear" w:pos="340"/>
      </w:tabs>
      <w:spacing w:before="40" w:after="40"/>
    </w:pPr>
  </w:style>
  <w:style w:type="character" w:customStyle="1" w:styleId="SpecialBold">
    <w:name w:val="Special Bold"/>
    <w:basedOn w:val="DefaultParagraphFont"/>
    <w:rsid w:val="007D6752"/>
    <w:rPr>
      <w:b/>
      <w:spacing w:val="0"/>
    </w:rPr>
  </w:style>
  <w:style w:type="paragraph" w:styleId="ListBullet2">
    <w:name w:val="List Bullet 2"/>
    <w:basedOn w:val="List2"/>
    <w:rsid w:val="007D6752"/>
    <w:pPr>
      <w:numPr>
        <w:numId w:val="15"/>
      </w:numPr>
      <w:tabs>
        <w:tab w:val="clear" w:pos="680"/>
      </w:tabs>
    </w:pPr>
  </w:style>
  <w:style w:type="paragraph" w:styleId="Header">
    <w:name w:val="header"/>
    <w:basedOn w:val="Normal"/>
    <w:link w:val="HeaderChar"/>
    <w:rsid w:val="007D6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7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6752"/>
    <w:pPr>
      <w:spacing w:before="240" w:after="120"/>
      <w:outlineLvl w:val="0"/>
    </w:pPr>
    <w:rPr>
      <w:rFonts w:ascii="Times New Roman" w:hAnsi="Times New Roman"/>
      <w:b/>
      <w:sz w:val="28"/>
    </w:rPr>
  </w:style>
  <w:style w:type="paragraph" w:customStyle="1" w:styleId="AllowPageBreak">
    <w:name w:val="AllowPageBreak"/>
    <w:rsid w:val="007D67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6752"/>
    <w:pPr>
      <w:numPr>
        <w:numId w:val="3"/>
      </w:numPr>
      <w:tabs>
        <w:tab w:val="clear" w:pos="1021"/>
      </w:tabs>
      <w:ind w:left="1037" w:hanging="357"/>
    </w:pPr>
  </w:style>
  <w:style w:type="character" w:customStyle="1" w:styleId="BoldandItalics">
    <w:name w:val="Bold and Italics"/>
    <w:qFormat/>
    <w:rsid w:val="007D6752"/>
    <w:rPr>
      <w:b/>
      <w:i/>
      <w:u w:val="none"/>
    </w:rPr>
  </w:style>
  <w:style w:type="character" w:customStyle="1" w:styleId="Heading2Char">
    <w:name w:val="Heading 2 Char"/>
    <w:basedOn w:val="DefaultParagraphFont"/>
    <w:link w:val="Heading2"/>
    <w:rsid w:val="007D6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7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7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752"/>
    <w:rPr>
      <w:rFonts w:ascii="Courier New" w:eastAsia="Times New Roman" w:hAnsi="Courier New" w:cs="Times New Roman"/>
      <w:i/>
      <w:szCs w:val="20"/>
      <w:lang w:val="en-US" w:eastAsia="en-US"/>
    </w:rPr>
  </w:style>
  <w:style w:type="paragraph" w:customStyle="1" w:styleId="HeadingBase">
    <w:name w:val="Heading Base"/>
    <w:rsid w:val="007D6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752"/>
    <w:pPr>
      <w:tabs>
        <w:tab w:val="right" w:leader="dot" w:pos="9072"/>
      </w:tabs>
      <w:ind w:left="567"/>
    </w:pPr>
    <w:rPr>
      <w:szCs w:val="22"/>
    </w:rPr>
  </w:style>
  <w:style w:type="paragraph" w:customStyle="1" w:styleId="TOCBase">
    <w:name w:val="TOC Base"/>
    <w:rsid w:val="007D6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752"/>
    <w:pPr>
      <w:tabs>
        <w:tab w:val="right" w:leader="dot" w:pos="9072"/>
      </w:tabs>
      <w:spacing w:before="40" w:after="40"/>
      <w:ind w:left="284"/>
    </w:pPr>
    <w:rPr>
      <w:rFonts w:ascii="Times New Roman" w:hAnsi="Times New Roman"/>
    </w:rPr>
  </w:style>
  <w:style w:type="paragraph" w:styleId="TOC1">
    <w:name w:val="toc 1"/>
    <w:basedOn w:val="TOCBase"/>
    <w:next w:val="Normal"/>
    <w:rsid w:val="007D67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752"/>
    <w:pPr>
      <w:spacing w:before="5040"/>
      <w:jc w:val="center"/>
    </w:pPr>
    <w:rPr>
      <w:sz w:val="48"/>
      <w:szCs w:val="72"/>
      <w:lang w:val="en-US"/>
    </w:rPr>
  </w:style>
  <w:style w:type="character" w:customStyle="1" w:styleId="TitleChar">
    <w:name w:val="Title Char"/>
    <w:basedOn w:val="DefaultParagraphFont"/>
    <w:link w:val="Title"/>
    <w:rsid w:val="007D6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752"/>
    <w:pPr>
      <w:tabs>
        <w:tab w:val="left" w:pos="3600"/>
        <w:tab w:val="left" w:pos="3958"/>
      </w:tabs>
    </w:pPr>
  </w:style>
  <w:style w:type="paragraph" w:styleId="List">
    <w:name w:val="List"/>
    <w:basedOn w:val="BodyText"/>
    <w:next w:val="BodyText"/>
    <w:rsid w:val="007D6752"/>
    <w:pPr>
      <w:tabs>
        <w:tab w:val="left" w:pos="340"/>
      </w:tabs>
      <w:spacing w:before="60" w:after="60"/>
      <w:ind w:left="340" w:hanging="340"/>
    </w:pPr>
  </w:style>
  <w:style w:type="paragraph" w:customStyle="1" w:styleId="Note">
    <w:name w:val="Note"/>
    <w:basedOn w:val="BodyText"/>
    <w:rsid w:val="007D6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752"/>
    <w:pPr>
      <w:framePr w:wrap="auto" w:hAnchor="text" w:y="6049"/>
    </w:pPr>
    <w:rPr>
      <w:color w:val="000000"/>
      <w:sz w:val="40"/>
    </w:rPr>
  </w:style>
  <w:style w:type="paragraph" w:customStyle="1" w:styleId="TOCTitle">
    <w:name w:val="TOCTitle"/>
    <w:basedOn w:val="Heading1"/>
    <w:rsid w:val="007D6752"/>
    <w:pPr>
      <w:spacing w:after="240"/>
      <w:jc w:val="center"/>
      <w:outlineLvl w:val="9"/>
    </w:pPr>
    <w:rPr>
      <w:caps/>
    </w:rPr>
  </w:style>
  <w:style w:type="paragraph" w:customStyle="1" w:styleId="Version">
    <w:name w:val="Version"/>
    <w:rsid w:val="007D6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752"/>
    <w:pPr>
      <w:keepNext w:val="0"/>
      <w:tabs>
        <w:tab w:val="right" w:pos="4176"/>
      </w:tabs>
      <w:ind w:left="198" w:hanging="198"/>
    </w:pPr>
    <w:rPr>
      <w:rFonts w:ascii="Garamond" w:hAnsi="Garamond"/>
    </w:rPr>
  </w:style>
  <w:style w:type="paragraph" w:styleId="IndexHeading">
    <w:name w:val="index heading"/>
    <w:basedOn w:val="Normal"/>
    <w:next w:val="Index1"/>
    <w:semiHidden/>
    <w:rsid w:val="007D6752"/>
    <w:pPr>
      <w:spacing w:before="120" w:after="120"/>
    </w:pPr>
    <w:rPr>
      <w:rFonts w:ascii="Arial" w:hAnsi="Arial"/>
      <w:b/>
      <w:color w:val="918585"/>
      <w:sz w:val="24"/>
    </w:rPr>
  </w:style>
  <w:style w:type="paragraph" w:customStyle="1" w:styleId="Chapter">
    <w:name w:val="Chapter"/>
    <w:basedOn w:val="Normal"/>
    <w:rsid w:val="007D6752"/>
    <w:pPr>
      <w:spacing w:before="240"/>
    </w:pPr>
    <w:rPr>
      <w:rFonts w:ascii="Times New Roman" w:hAnsi="Times New Roman"/>
      <w:smallCaps/>
      <w:spacing w:val="80"/>
      <w:sz w:val="28"/>
    </w:rPr>
  </w:style>
  <w:style w:type="paragraph" w:customStyle="1" w:styleId="InChapter">
    <w:name w:val="InChapter"/>
    <w:basedOn w:val="Heading3"/>
    <w:rsid w:val="007D6752"/>
    <w:pPr>
      <w:spacing w:after="240"/>
      <w:outlineLvl w:val="9"/>
    </w:pPr>
    <w:rPr>
      <w:noProof/>
    </w:rPr>
  </w:style>
  <w:style w:type="paragraph" w:styleId="Index2">
    <w:name w:val="index 2"/>
    <w:basedOn w:val="Normal"/>
    <w:next w:val="Normal"/>
    <w:semiHidden/>
    <w:rsid w:val="007D6752"/>
    <w:pPr>
      <w:tabs>
        <w:tab w:val="right" w:pos="4176"/>
      </w:tabs>
      <w:ind w:left="568" w:hanging="284"/>
    </w:pPr>
    <w:rPr>
      <w:rFonts w:ascii="Garamond" w:hAnsi="Garamond"/>
    </w:rPr>
  </w:style>
  <w:style w:type="paragraph" w:customStyle="1" w:styleId="Byline">
    <w:name w:val="Byline"/>
    <w:rsid w:val="007D6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752"/>
    <w:pPr>
      <w:tabs>
        <w:tab w:val="clear" w:pos="3600"/>
        <w:tab w:val="clear" w:pos="3958"/>
      </w:tabs>
      <w:jc w:val="right"/>
    </w:pPr>
  </w:style>
  <w:style w:type="character" w:styleId="Emphasis">
    <w:name w:val="Emphasis"/>
    <w:basedOn w:val="DefaultParagraphFont"/>
    <w:qFormat/>
    <w:rsid w:val="007D6752"/>
    <w:rPr>
      <w:i/>
    </w:rPr>
  </w:style>
  <w:style w:type="paragraph" w:styleId="Caption">
    <w:name w:val="caption"/>
    <w:basedOn w:val="BodyText"/>
    <w:next w:val="Normal"/>
    <w:qFormat/>
    <w:rsid w:val="007D6752"/>
    <w:pPr>
      <w:framePr w:w="2268" w:hSpace="181" w:vSpace="181" w:wrap="around" w:vAnchor="text" w:hAnchor="page" w:x="1135" w:y="285" w:anchorLock="1"/>
    </w:pPr>
    <w:rPr>
      <w:i/>
    </w:rPr>
  </w:style>
  <w:style w:type="paragraph" w:customStyle="1" w:styleId="MiniTOCTitle">
    <w:name w:val="MiniTOCTitle"/>
    <w:basedOn w:val="Heading4"/>
    <w:rsid w:val="007D6752"/>
    <w:pPr>
      <w:spacing w:before="240"/>
      <w:outlineLvl w:val="9"/>
    </w:pPr>
    <w:rPr>
      <w:noProof/>
      <w:sz w:val="24"/>
    </w:rPr>
  </w:style>
  <w:style w:type="paragraph" w:customStyle="1" w:styleId="MiniTOCItem">
    <w:name w:val="MiniTOCItem"/>
    <w:basedOn w:val="ListBullet"/>
    <w:rsid w:val="007D6752"/>
    <w:pPr>
      <w:numPr>
        <w:numId w:val="0"/>
      </w:numPr>
      <w:tabs>
        <w:tab w:val="right" w:leader="dot" w:pos="6521"/>
      </w:tabs>
      <w:spacing w:before="0" w:after="0"/>
    </w:pPr>
  </w:style>
  <w:style w:type="paragraph" w:customStyle="1" w:styleId="TOFTitle">
    <w:name w:val="TOFTitle"/>
    <w:basedOn w:val="TOCTitle"/>
    <w:rsid w:val="007D6752"/>
  </w:style>
  <w:style w:type="paragraph" w:styleId="TableofFigures">
    <w:name w:val="table of figures"/>
    <w:basedOn w:val="Normal"/>
    <w:next w:val="Normal"/>
    <w:semiHidden/>
    <w:rsid w:val="007D6752"/>
    <w:pPr>
      <w:tabs>
        <w:tab w:val="right" w:leader="dot" w:pos="9072"/>
      </w:tabs>
      <w:ind w:left="970" w:hanging="403"/>
    </w:pPr>
    <w:rPr>
      <w:rFonts w:ascii="Times New Roman" w:hAnsi="Times New Roman"/>
      <w:b/>
    </w:rPr>
  </w:style>
  <w:style w:type="paragraph" w:styleId="ListNumber">
    <w:name w:val="List Number"/>
    <w:basedOn w:val="List"/>
    <w:rsid w:val="007D6752"/>
    <w:pPr>
      <w:numPr>
        <w:numId w:val="12"/>
      </w:numPr>
    </w:pPr>
  </w:style>
  <w:style w:type="character" w:customStyle="1" w:styleId="WingdingSymbols">
    <w:name w:val="Wingding Symbols"/>
    <w:rsid w:val="007D6752"/>
    <w:rPr>
      <w:rFonts w:ascii="Wingdings" w:hAnsi="Wingdings"/>
    </w:rPr>
  </w:style>
  <w:style w:type="paragraph" w:customStyle="1" w:styleId="TableHeading">
    <w:name w:val="Table Heading"/>
    <w:basedOn w:val="HeadingBase"/>
    <w:rsid w:val="007D6752"/>
    <w:pPr>
      <w:keepLines/>
      <w:pBdr>
        <w:bottom w:val="single" w:sz="6" w:space="1" w:color="918585"/>
      </w:pBdr>
      <w:spacing w:before="240"/>
    </w:pPr>
  </w:style>
  <w:style w:type="character" w:customStyle="1" w:styleId="HotSpot">
    <w:name w:val="HotSpot"/>
    <w:rsid w:val="007D6752"/>
    <w:rPr>
      <w:color w:val="0033CC"/>
      <w:u w:val="none"/>
    </w:rPr>
  </w:style>
  <w:style w:type="paragraph" w:customStyle="1" w:styleId="BodyTextRight">
    <w:name w:val="Body Text Right"/>
    <w:basedOn w:val="BodyText"/>
    <w:rsid w:val="007D6752"/>
    <w:pPr>
      <w:spacing w:before="0" w:after="0"/>
      <w:jc w:val="right"/>
    </w:pPr>
  </w:style>
  <w:style w:type="paragraph" w:styleId="Index3">
    <w:name w:val="index 3"/>
    <w:basedOn w:val="ListNumber2"/>
    <w:next w:val="Normal"/>
    <w:semiHidden/>
    <w:rsid w:val="007D6752"/>
    <w:pPr>
      <w:numPr>
        <w:numId w:val="0"/>
      </w:numPr>
      <w:tabs>
        <w:tab w:val="right" w:leader="dot" w:pos="4176"/>
      </w:tabs>
    </w:pPr>
  </w:style>
  <w:style w:type="paragraph" w:styleId="ListNumber2">
    <w:name w:val="List Number 2"/>
    <w:basedOn w:val="List2"/>
    <w:rsid w:val="007D6752"/>
    <w:pPr>
      <w:numPr>
        <w:numId w:val="11"/>
      </w:numPr>
      <w:tabs>
        <w:tab w:val="clear" w:pos="1060"/>
      </w:tabs>
    </w:pPr>
  </w:style>
  <w:style w:type="paragraph" w:customStyle="1" w:styleId="MarginNote">
    <w:name w:val="Margin Note"/>
    <w:basedOn w:val="BodyText"/>
    <w:rsid w:val="007D6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7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752"/>
    <w:rPr>
      <w:sz w:val="32"/>
    </w:rPr>
  </w:style>
  <w:style w:type="paragraph" w:customStyle="1" w:styleId="HeadingProcedure">
    <w:name w:val="Heading Procedure"/>
    <w:basedOn w:val="HeadingBase"/>
    <w:next w:val="Normal"/>
    <w:rsid w:val="007D6752"/>
    <w:pPr>
      <w:tabs>
        <w:tab w:val="left" w:pos="0"/>
      </w:tabs>
      <w:spacing w:before="120" w:after="60"/>
    </w:pPr>
    <w:rPr>
      <w:i/>
      <w:color w:val="918585"/>
      <w:sz w:val="22"/>
    </w:rPr>
  </w:style>
  <w:style w:type="paragraph" w:customStyle="1" w:styleId="TableBodyText">
    <w:name w:val="Table Body Text"/>
    <w:basedOn w:val="BodyText"/>
    <w:rsid w:val="007D6752"/>
    <w:pPr>
      <w:spacing w:before="60" w:after="60"/>
    </w:pPr>
  </w:style>
  <w:style w:type="paragraph" w:styleId="ListContinue">
    <w:name w:val="List Continue"/>
    <w:basedOn w:val="List"/>
    <w:rsid w:val="007D6752"/>
    <w:pPr>
      <w:ind w:firstLine="0"/>
    </w:pPr>
  </w:style>
  <w:style w:type="paragraph" w:customStyle="1" w:styleId="ListNote">
    <w:name w:val="List Note"/>
    <w:basedOn w:val="List"/>
    <w:rsid w:val="007D6752"/>
    <w:pPr>
      <w:pBdr>
        <w:top w:val="single" w:sz="6" w:space="2" w:color="918585"/>
        <w:bottom w:val="single" w:sz="6" w:space="2" w:color="918585"/>
      </w:pBdr>
      <w:tabs>
        <w:tab w:val="left" w:pos="1021"/>
      </w:tabs>
      <w:ind w:firstLine="0"/>
    </w:pPr>
  </w:style>
  <w:style w:type="paragraph" w:customStyle="1" w:styleId="Warning">
    <w:name w:val="Warning"/>
    <w:basedOn w:val="BodyText"/>
    <w:rsid w:val="007D6752"/>
    <w:pPr>
      <w:shd w:val="clear" w:color="auto" w:fill="D9D9D9"/>
      <w:tabs>
        <w:tab w:val="left" w:pos="992"/>
      </w:tabs>
      <w:ind w:left="119" w:right="119"/>
    </w:pPr>
    <w:rPr>
      <w:sz w:val="20"/>
    </w:rPr>
  </w:style>
  <w:style w:type="paragraph" w:customStyle="1" w:styleId="MarginIcons">
    <w:name w:val="Margin Icons"/>
    <w:basedOn w:val="BodyText"/>
    <w:rsid w:val="007D6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752"/>
    <w:rPr>
      <w:rFonts w:ascii="Courier New" w:hAnsi="Courier New"/>
    </w:rPr>
  </w:style>
  <w:style w:type="paragraph" w:customStyle="1" w:styleId="NoteBullet">
    <w:name w:val="Note Bullet"/>
    <w:basedOn w:val="Note"/>
    <w:rsid w:val="007D6752"/>
    <w:pPr>
      <w:tabs>
        <w:tab w:val="clear" w:pos="680"/>
      </w:tabs>
      <w:spacing w:before="60" w:after="60"/>
    </w:pPr>
  </w:style>
  <w:style w:type="paragraph" w:customStyle="1" w:styleId="SubHeading2">
    <w:name w:val="SubHeading2"/>
    <w:basedOn w:val="HeadingBase"/>
    <w:rsid w:val="007D6752"/>
    <w:pPr>
      <w:spacing w:before="240" w:after="60"/>
    </w:pPr>
    <w:rPr>
      <w:sz w:val="20"/>
    </w:rPr>
  </w:style>
  <w:style w:type="paragraph" w:customStyle="1" w:styleId="SubHeading1">
    <w:name w:val="SubHeading1"/>
    <w:basedOn w:val="HeadingBase"/>
    <w:rsid w:val="007D6752"/>
    <w:pPr>
      <w:spacing w:before="240" w:after="60"/>
    </w:pPr>
    <w:rPr>
      <w:color w:val="918585"/>
      <w:sz w:val="22"/>
    </w:rPr>
  </w:style>
  <w:style w:type="paragraph" w:customStyle="1" w:styleId="SideHeading">
    <w:name w:val="Side Heading"/>
    <w:basedOn w:val="HeadingBase"/>
    <w:rsid w:val="007D6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752"/>
    <w:pPr>
      <w:numPr>
        <w:numId w:val="13"/>
      </w:numPr>
    </w:pPr>
  </w:style>
  <w:style w:type="paragraph" w:styleId="PlainText">
    <w:name w:val="Plain Text"/>
    <w:basedOn w:val="Normal"/>
    <w:link w:val="PlainTextChar"/>
    <w:rsid w:val="007D6752"/>
    <w:rPr>
      <w:sz w:val="20"/>
    </w:rPr>
  </w:style>
  <w:style w:type="character" w:customStyle="1" w:styleId="PlainTextChar">
    <w:name w:val="Plain Text Char"/>
    <w:basedOn w:val="DefaultParagraphFont"/>
    <w:link w:val="PlainText"/>
    <w:rsid w:val="007D67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752"/>
    <w:rPr>
      <w:b/>
      <w:smallCaps/>
    </w:rPr>
  </w:style>
  <w:style w:type="paragraph" w:customStyle="1" w:styleId="TableListNumber">
    <w:name w:val="Table List Number"/>
    <w:basedOn w:val="ListNumber"/>
    <w:rsid w:val="007D6752"/>
    <w:pPr>
      <w:numPr>
        <w:numId w:val="0"/>
      </w:numPr>
    </w:pPr>
  </w:style>
  <w:style w:type="paragraph" w:styleId="TOC4">
    <w:name w:val="toc 4"/>
    <w:basedOn w:val="TOCBase"/>
    <w:next w:val="Normal"/>
    <w:semiHidden/>
    <w:rsid w:val="007D6752"/>
    <w:pPr>
      <w:tabs>
        <w:tab w:val="right" w:leader="dot" w:pos="9071"/>
      </w:tabs>
      <w:ind w:left="1701"/>
    </w:pPr>
  </w:style>
  <w:style w:type="paragraph" w:customStyle="1" w:styleId="ListAlpha">
    <w:name w:val="List Alpha"/>
    <w:basedOn w:val="List"/>
    <w:rsid w:val="007D6752"/>
    <w:pPr>
      <w:numPr>
        <w:numId w:val="10"/>
      </w:numPr>
    </w:pPr>
  </w:style>
  <w:style w:type="paragraph" w:customStyle="1" w:styleId="ListAlpha2">
    <w:name w:val="List Alpha 2"/>
    <w:basedOn w:val="List2"/>
    <w:rsid w:val="007D6752"/>
    <w:pPr>
      <w:numPr>
        <w:numId w:val="9"/>
      </w:numPr>
    </w:pPr>
  </w:style>
  <w:style w:type="paragraph" w:styleId="List2">
    <w:name w:val="List 2"/>
    <w:basedOn w:val="BodyText"/>
    <w:rsid w:val="007D6752"/>
    <w:pPr>
      <w:tabs>
        <w:tab w:val="left" w:pos="680"/>
      </w:tabs>
      <w:spacing w:before="60" w:after="60"/>
      <w:ind w:left="680" w:hanging="340"/>
    </w:pPr>
  </w:style>
  <w:style w:type="paragraph" w:styleId="List3">
    <w:name w:val="List 3"/>
    <w:basedOn w:val="BodyText"/>
    <w:rsid w:val="007D6752"/>
    <w:pPr>
      <w:tabs>
        <w:tab w:val="left" w:pos="1021"/>
      </w:tabs>
      <w:spacing w:before="60" w:after="60"/>
      <w:ind w:left="1020" w:hanging="340"/>
    </w:pPr>
  </w:style>
  <w:style w:type="paragraph" w:styleId="List4">
    <w:name w:val="List 4"/>
    <w:basedOn w:val="BodyText"/>
    <w:rsid w:val="007D6752"/>
    <w:pPr>
      <w:tabs>
        <w:tab w:val="left" w:pos="1361"/>
      </w:tabs>
      <w:spacing w:before="60" w:after="60"/>
      <w:ind w:left="1361" w:hanging="340"/>
    </w:pPr>
  </w:style>
  <w:style w:type="paragraph" w:styleId="List5">
    <w:name w:val="List 5"/>
    <w:basedOn w:val="BodyText"/>
    <w:rsid w:val="007D6752"/>
    <w:pPr>
      <w:tabs>
        <w:tab w:val="left" w:pos="1701"/>
      </w:tabs>
      <w:spacing w:before="60" w:after="60"/>
      <w:ind w:left="1701" w:hanging="340"/>
    </w:pPr>
  </w:style>
  <w:style w:type="paragraph" w:styleId="ListBullet4">
    <w:name w:val="List Bullet 4"/>
    <w:basedOn w:val="List4"/>
    <w:rsid w:val="007D6752"/>
    <w:pPr>
      <w:numPr>
        <w:numId w:val="4"/>
      </w:numPr>
    </w:pPr>
  </w:style>
  <w:style w:type="paragraph" w:styleId="ListBullet5">
    <w:name w:val="List Bullet 5"/>
    <w:basedOn w:val="List5"/>
    <w:rsid w:val="007D6752"/>
    <w:pPr>
      <w:numPr>
        <w:numId w:val="5"/>
      </w:numPr>
    </w:pPr>
  </w:style>
  <w:style w:type="paragraph" w:styleId="ListContinue2">
    <w:name w:val="List Continue 2"/>
    <w:basedOn w:val="List2"/>
    <w:rsid w:val="007D6752"/>
    <w:pPr>
      <w:ind w:firstLine="0"/>
    </w:pPr>
  </w:style>
  <w:style w:type="paragraph" w:styleId="ListContinue3">
    <w:name w:val="List Continue 3"/>
    <w:basedOn w:val="List3"/>
    <w:rsid w:val="007D6752"/>
    <w:pPr>
      <w:ind w:left="1021" w:firstLine="0"/>
    </w:pPr>
  </w:style>
  <w:style w:type="paragraph" w:styleId="ListContinue4">
    <w:name w:val="List Continue 4"/>
    <w:basedOn w:val="List4"/>
    <w:rsid w:val="007D6752"/>
    <w:pPr>
      <w:ind w:firstLine="0"/>
    </w:pPr>
  </w:style>
  <w:style w:type="paragraph" w:styleId="ListContinue5">
    <w:name w:val="List Continue 5"/>
    <w:basedOn w:val="List5"/>
    <w:rsid w:val="007D6752"/>
    <w:pPr>
      <w:ind w:firstLine="0"/>
    </w:pPr>
  </w:style>
  <w:style w:type="paragraph" w:styleId="ListNumber3">
    <w:name w:val="List Number 3"/>
    <w:basedOn w:val="List3"/>
    <w:rsid w:val="007D6752"/>
    <w:pPr>
      <w:numPr>
        <w:numId w:val="6"/>
      </w:numPr>
    </w:pPr>
  </w:style>
  <w:style w:type="paragraph" w:styleId="ListNumber4">
    <w:name w:val="List Number 4"/>
    <w:basedOn w:val="List4"/>
    <w:rsid w:val="007D6752"/>
    <w:pPr>
      <w:numPr>
        <w:numId w:val="7"/>
      </w:numPr>
    </w:pPr>
  </w:style>
  <w:style w:type="paragraph" w:styleId="ListNumber5">
    <w:name w:val="List Number 5"/>
    <w:basedOn w:val="List5"/>
    <w:rsid w:val="007D6752"/>
    <w:pPr>
      <w:numPr>
        <w:numId w:val="8"/>
      </w:numPr>
    </w:pPr>
  </w:style>
  <w:style w:type="paragraph" w:styleId="BlockText">
    <w:name w:val="Block Text"/>
    <w:basedOn w:val="Normal"/>
    <w:rsid w:val="007D6752"/>
    <w:pPr>
      <w:spacing w:after="120"/>
      <w:ind w:left="1440" w:right="1440"/>
    </w:pPr>
  </w:style>
  <w:style w:type="character" w:customStyle="1" w:styleId="Subscript">
    <w:name w:val="Subscript"/>
    <w:basedOn w:val="DefaultParagraphFont"/>
    <w:rsid w:val="007D6752"/>
    <w:rPr>
      <w:sz w:val="16"/>
      <w:vertAlign w:val="subscript"/>
    </w:rPr>
  </w:style>
  <w:style w:type="character" w:customStyle="1" w:styleId="Superscript">
    <w:name w:val="Superscript"/>
    <w:basedOn w:val="DefaultParagraphFont"/>
    <w:rsid w:val="007D6752"/>
    <w:rPr>
      <w:sz w:val="16"/>
      <w:vertAlign w:val="superscript"/>
    </w:rPr>
  </w:style>
  <w:style w:type="character" w:customStyle="1" w:styleId="Symbols">
    <w:name w:val="Symbols"/>
    <w:basedOn w:val="DefaultParagraphFont"/>
    <w:rsid w:val="007D6752"/>
    <w:rPr>
      <w:rFonts w:ascii="Symbol" w:hAnsi="Symbol"/>
    </w:rPr>
  </w:style>
  <w:style w:type="character" w:customStyle="1" w:styleId="MenuOptions">
    <w:name w:val="Menu Options"/>
    <w:basedOn w:val="DefaultParagraphFont"/>
    <w:rsid w:val="007D6752"/>
    <w:rPr>
      <w:rFonts w:ascii="Arial Narrow" w:hAnsi="Arial Narrow"/>
      <w:smallCaps/>
    </w:rPr>
  </w:style>
  <w:style w:type="character" w:customStyle="1" w:styleId="Buttons">
    <w:name w:val="Buttons"/>
    <w:basedOn w:val="DefaultParagraphFont"/>
    <w:rsid w:val="007D6752"/>
    <w:rPr>
      <w:b/>
    </w:rPr>
  </w:style>
  <w:style w:type="character" w:customStyle="1" w:styleId="Underlined">
    <w:name w:val="Underlined"/>
    <w:basedOn w:val="DefaultParagraphFont"/>
    <w:rsid w:val="007D6752"/>
    <w:rPr>
      <w:u w:val="single"/>
    </w:rPr>
  </w:style>
  <w:style w:type="paragraph" w:customStyle="1" w:styleId="TableBodyTextRight">
    <w:name w:val="Table Body Text Right"/>
    <w:basedOn w:val="TableBodyText"/>
    <w:rsid w:val="007D6752"/>
    <w:pPr>
      <w:widowControl w:val="0"/>
      <w:autoSpaceDE w:val="0"/>
      <w:autoSpaceDN w:val="0"/>
      <w:adjustRightInd w:val="0"/>
      <w:jc w:val="right"/>
    </w:pPr>
    <w:rPr>
      <w:rFonts w:cs="Arial"/>
      <w:szCs w:val="18"/>
    </w:rPr>
  </w:style>
  <w:style w:type="paragraph" w:customStyle="1" w:styleId="CopyrightText">
    <w:name w:val="Copyright Text"/>
    <w:basedOn w:val="BodyText"/>
    <w:rsid w:val="007D6752"/>
    <w:rPr>
      <w:sz w:val="18"/>
    </w:rPr>
  </w:style>
  <w:style w:type="paragraph" w:customStyle="1" w:styleId="BodySmallRight">
    <w:name w:val="Body Small Right"/>
    <w:basedOn w:val="BodyTextRight"/>
    <w:rsid w:val="007D6752"/>
    <w:rPr>
      <w:sz w:val="18"/>
      <w:szCs w:val="18"/>
    </w:rPr>
  </w:style>
  <w:style w:type="paragraph" w:customStyle="1" w:styleId="MarginEdition">
    <w:name w:val="Margin Edition"/>
    <w:basedOn w:val="MarginNote"/>
    <w:rsid w:val="007D6752"/>
    <w:pPr>
      <w:spacing w:before="0" w:after="0"/>
    </w:pPr>
    <w:rPr>
      <w:rFonts w:ascii="Times New Roman" w:hAnsi="Times New Roman"/>
      <w:color w:val="999999"/>
    </w:rPr>
  </w:style>
  <w:style w:type="paragraph" w:customStyle="1" w:styleId="Spacer">
    <w:name w:val="Spacer"/>
    <w:basedOn w:val="Normal"/>
    <w:rsid w:val="007D6752"/>
    <w:rPr>
      <w:sz w:val="2"/>
      <w:szCs w:val="2"/>
    </w:rPr>
  </w:style>
  <w:style w:type="character" w:customStyle="1" w:styleId="Small">
    <w:name w:val="Small"/>
    <w:basedOn w:val="DefaultParagraphFont"/>
    <w:rsid w:val="007D6752"/>
    <w:rPr>
      <w:sz w:val="16"/>
    </w:rPr>
  </w:style>
  <w:style w:type="paragraph" w:customStyle="1" w:styleId="WideTable">
    <w:name w:val="Wide Table"/>
    <w:basedOn w:val="Normal"/>
    <w:rsid w:val="007D6752"/>
    <w:pPr>
      <w:ind w:left="-1418"/>
    </w:pPr>
    <w:rPr>
      <w:sz w:val="2"/>
      <w:szCs w:val="2"/>
    </w:rPr>
  </w:style>
  <w:style w:type="character" w:styleId="PageNumber">
    <w:name w:val="page number"/>
    <w:basedOn w:val="DefaultParagraphFont"/>
    <w:rsid w:val="007D6752"/>
  </w:style>
  <w:style w:type="paragraph" w:styleId="Quote">
    <w:name w:val="Quote"/>
    <w:basedOn w:val="Heading1"/>
    <w:link w:val="QuoteChar"/>
    <w:qFormat/>
    <w:rsid w:val="007D6752"/>
    <w:rPr>
      <w:b w:val="0"/>
      <w:sz w:val="72"/>
      <w:szCs w:val="72"/>
      <w:lang w:val="en-NZ"/>
    </w:rPr>
  </w:style>
  <w:style w:type="character" w:customStyle="1" w:styleId="QuoteChar">
    <w:name w:val="Quote Char"/>
    <w:basedOn w:val="DefaultParagraphFont"/>
    <w:link w:val="Quote"/>
    <w:rsid w:val="007D6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752"/>
    <w:pPr>
      <w:pageBreakBefore/>
    </w:pPr>
  </w:style>
  <w:style w:type="paragraph" w:customStyle="1" w:styleId="Border">
    <w:name w:val="Border"/>
    <w:basedOn w:val="Normal"/>
    <w:qFormat/>
    <w:rsid w:val="007D6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752"/>
    <w:rPr>
      <w:b/>
      <w:bCs/>
      <w:i/>
      <w:iCs/>
      <w:color w:val="auto"/>
    </w:rPr>
  </w:style>
  <w:style w:type="paragraph" w:styleId="IntenseQuote">
    <w:name w:val="Intense Quote"/>
    <w:basedOn w:val="Normal"/>
    <w:next w:val="Normal"/>
    <w:link w:val="IntenseQuoteChar"/>
    <w:uiPriority w:val="30"/>
    <w:qFormat/>
    <w:rsid w:val="007D6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7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752"/>
    <w:rPr>
      <w:smallCaps/>
      <w:color w:val="auto"/>
      <w:u w:val="single"/>
    </w:rPr>
  </w:style>
  <w:style w:type="character" w:styleId="IntenseReference">
    <w:name w:val="Intense Reference"/>
    <w:basedOn w:val="DefaultParagraphFont"/>
    <w:uiPriority w:val="32"/>
    <w:qFormat/>
    <w:rsid w:val="007D6752"/>
    <w:rPr>
      <w:b/>
      <w:bCs/>
      <w:smallCaps/>
      <w:color w:val="auto"/>
      <w:spacing w:val="5"/>
      <w:u w:val="single"/>
    </w:rPr>
  </w:style>
  <w:style w:type="paragraph" w:customStyle="1" w:styleId="2ColumnHeading">
    <w:name w:val="2Column Heading"/>
    <w:basedOn w:val="BodyText"/>
    <w:qFormat/>
    <w:rsid w:val="007D6752"/>
    <w:pPr>
      <w:spacing w:after="60"/>
      <w:ind w:left="-2268"/>
    </w:pPr>
    <w:rPr>
      <w:b/>
    </w:rPr>
  </w:style>
  <w:style w:type="paragraph" w:customStyle="1" w:styleId="Heading1TOC">
    <w:name w:val="Heading1 TOC"/>
    <w:basedOn w:val="Normal"/>
    <w:qFormat/>
    <w:rsid w:val="007D6752"/>
    <w:pPr>
      <w:spacing w:before="240" w:after="120"/>
    </w:pPr>
    <w:rPr>
      <w:rFonts w:ascii="Times New Roman" w:hAnsi="Times New Roman"/>
      <w:b/>
      <w:sz w:val="32"/>
    </w:rPr>
  </w:style>
  <w:style w:type="paragraph" w:customStyle="1" w:styleId="Heading2TOC">
    <w:name w:val="Heading2 TOC"/>
    <w:basedOn w:val="Normal"/>
    <w:qFormat/>
    <w:rsid w:val="007D6752"/>
    <w:pPr>
      <w:spacing w:before="240" w:after="60"/>
    </w:pPr>
    <w:rPr>
      <w:rFonts w:ascii="Times New Roman" w:hAnsi="Times New Roman"/>
      <w:b/>
      <w:sz w:val="28"/>
    </w:rPr>
  </w:style>
  <w:style w:type="character" w:customStyle="1" w:styleId="Underline">
    <w:name w:val="Underline"/>
    <w:basedOn w:val="DefaultParagraphFont"/>
    <w:qFormat/>
    <w:rsid w:val="007D6752"/>
    <w:rPr>
      <w:u w:val="single"/>
    </w:rPr>
  </w:style>
  <w:style w:type="paragraph" w:styleId="BalloonText">
    <w:name w:val="Balloon Text"/>
    <w:basedOn w:val="Normal"/>
    <w:link w:val="BalloonTextChar"/>
    <w:rsid w:val="007D6752"/>
    <w:rPr>
      <w:rFonts w:ascii="Tahoma" w:hAnsi="Tahoma" w:cs="Tahoma"/>
      <w:sz w:val="16"/>
      <w:szCs w:val="16"/>
    </w:rPr>
  </w:style>
  <w:style w:type="character" w:customStyle="1" w:styleId="BalloonTextChar">
    <w:name w:val="Balloon Text Char"/>
    <w:basedOn w:val="DefaultParagraphFont"/>
    <w:link w:val="BalloonText"/>
    <w:rsid w:val="007D67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7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7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2559</Words>
  <Characters>16762</Characters>
  <Application>Microsoft Office Word</Application>
  <DocSecurity>0</DocSecurity>
  <Lines>693</Lines>
  <Paragraphs>493</Paragraphs>
  <ScaleCrop>false</ScaleCrop>
  <Company>Author-it Software Corporation Ltd.</Company>
  <LinksUpToDate>false</LinksUpToDate>
  <CharactersWithSpaces>19194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CPPCLO3016A Wash furniture and fittings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2012-05-26T06:03:00Z</dcterms:created>
  <dcterms:modified xsi:type="dcterms:W3CDTF">2012-05-26T06:03:00Z</dcterms:modified>
</cp:coreProperties>
</file>