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E90" w:rsidP="00A12E90">
      <w:pPr>
        <w:pStyle w:val="Title"/>
      </w:pPr>
      <w:r>
        <w:fldChar w:fldCharType="begin"/>
      </w:r>
      <w:r>
        <w:instrText xml:space="preserve"> TITLE   \* MERGEFORMAT </w:instrText>
      </w:r>
      <w:r>
        <w:fldChar w:fldCharType="separate"/>
      </w:r>
      <w:r>
        <w:t>CPPCLO2019A Sort and remove waste and recyclable materials</w:t>
      </w:r>
      <w:r>
        <w:fldChar w:fldCharType="end"/>
      </w:r>
    </w:p>
    <w:p w:rsidR="00A12E90" w:rsidP="00A12E90">
      <w:pPr>
        <w:pStyle w:val="Version"/>
        <w:sectPr w:rsidSect="003E5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CE6" w:rsidP="003E5CE6">
      <w:pPr>
        <w:pStyle w:val="SuperHeading"/>
      </w:pPr>
      <w:r w:rsidRPr="003E5CE6">
        <w:t>CPPCLO2019A Sort and remove waste and recyclable materials</w:t>
      </w:r>
    </w:p>
    <w:p w:rsidR="00000000" w:rsidRPr="003E5CE6" w:rsidP="003E5CE6">
      <w:pPr>
        <w:pStyle w:val="Heading1"/>
      </w:pPr>
      <w:bookmarkStart w:id="1" w:name="O_372532"/>
      <w:bookmarkEnd w:id="1"/>
      <w:r w:rsidRPr="003E5CE6">
        <w:t>Modification History</w:t>
      </w:r>
    </w:p>
    <w:p w:rsidR="00000000" w:rsidRPr="003E5CE6" w:rsidP="003E5CE6">
      <w:pPr>
        <w:pStyle w:val="BodyText"/>
      </w:pPr>
      <w:r w:rsidRPr="003E5CE6">
        <w:t>Revised unit</w:t>
      </w:r>
    </w:p>
    <w:p w:rsidR="00000000" w:rsidRPr="003E5CE6" w:rsidP="003E5CE6">
      <w:pPr>
        <w:pStyle w:val="BodyText"/>
      </w:pPr>
      <w:r w:rsidRPr="003E5CE6">
        <w:t>Element structure and performance criteria expanded to reflect workplace requirements</w:t>
      </w:r>
    </w:p>
    <w:p w:rsidR="00000000" w:rsidRPr="003E5CE6" w:rsidP="003E5CE6">
      <w:pPr>
        <w:pStyle w:val="BodyText"/>
      </w:pPr>
      <w:r w:rsidRPr="003E5CE6">
        <w:t>Skills and knowledge requirements and the range statement</w:t>
      </w:r>
      <w:r w:rsidRPr="003E5CE6">
        <w:t xml:space="preserve"> updated</w:t>
      </w:r>
    </w:p>
    <w:p w:rsidR="00000000" w:rsidRPr="003E5CE6" w:rsidP="003E5CE6">
      <w:pPr>
        <w:pStyle w:val="BodyText"/>
      </w:pPr>
      <w:r w:rsidRPr="003E5CE6">
        <w:t>New unit title</w:t>
      </w:r>
    </w:p>
    <w:p w:rsidR="00A12E90" w:rsidP="003E5CE6">
      <w:pPr>
        <w:pStyle w:val="BodyText"/>
      </w:pPr>
      <w:r w:rsidRPr="003E5CE6">
        <w:t>Unit based on PRMCL19B Remove waste</w:t>
      </w:r>
    </w:p>
    <w:p w:rsidR="00A12E90" w:rsidP="003E5CE6">
      <w:pPr>
        <w:pStyle w:val="BodyText"/>
      </w:pPr>
    </w:p>
    <w:p w:rsidR="00000000" w:rsidRPr="003E5CE6" w:rsidP="003E5CE6">
      <w:pPr>
        <w:pStyle w:val="Heading1"/>
      </w:pPr>
      <w:bookmarkStart w:id="2" w:name="O_372533"/>
      <w:bookmarkEnd w:id="2"/>
      <w:r w:rsidRPr="003E5CE6">
        <w:t>Unit Descriptor</w:t>
      </w:r>
    </w:p>
    <w:p w:rsidR="00000000" w:rsidRPr="003E5CE6" w:rsidP="003E5CE6">
      <w:pPr>
        <w:pStyle w:val="BodyText"/>
      </w:pPr>
      <w:r w:rsidRPr="003E5CE6">
        <w:t>This unit of competency specifies the outcomes required to remove waste from an area that is being cleaned and transfer it to a waste disposal point, usually spec</w:t>
      </w:r>
      <w:r w:rsidRPr="003E5CE6">
        <w:t>ified by the client. Waste collection is usually conducted on a daily basis as part of a regular cleaning routine.</w:t>
      </w:r>
    </w:p>
    <w:p w:rsidR="00A12E90" w:rsidP="003E5CE6">
      <w:pPr>
        <w:pStyle w:val="BodyText"/>
      </w:pPr>
      <w:r w:rsidRPr="003E5CE6">
        <w:t>The unit requires the ability to assess the extent and types of waste through understanding client requirements and applying company policies</w:t>
      </w:r>
      <w:r w:rsidRPr="003E5CE6">
        <w:t xml:space="preserve"> and procedures. Selecting the appropriate equipment, chemicals and methods is essential to performing the task safely and efficiently. It is very important to pay careful attention to health and safety issues affecting both the cleaner and the general pub</w:t>
      </w:r>
      <w:r w:rsidRPr="003E5CE6">
        <w:t>lic.</w:t>
      </w:r>
    </w:p>
    <w:p w:rsidR="00A12E90" w:rsidP="003E5CE6">
      <w:pPr>
        <w:pStyle w:val="BodyText"/>
      </w:pPr>
    </w:p>
    <w:p w:rsidR="00000000" w:rsidRPr="003E5CE6" w:rsidP="003E5CE6">
      <w:pPr>
        <w:pStyle w:val="Heading1"/>
      </w:pPr>
      <w:bookmarkStart w:id="3" w:name="O_372534"/>
      <w:bookmarkEnd w:id="3"/>
      <w:r w:rsidRPr="003E5CE6">
        <w:t>Application of the Unit</w:t>
      </w:r>
    </w:p>
    <w:p w:rsidR="00000000" w:rsidRPr="003E5CE6" w:rsidP="003E5CE6">
      <w:pPr>
        <w:pStyle w:val="BodyText"/>
      </w:pPr>
      <w:r w:rsidRPr="003E5CE6">
        <w:t>This unit of competency supports employees without managerial or supervisory responsibilities. Performance would usually be carried out under routine supervision and within company guidelines.</w:t>
      </w:r>
    </w:p>
    <w:p w:rsidR="00000000" w:rsidRPr="003E5CE6" w:rsidP="003E5CE6">
      <w:pPr>
        <w:pStyle w:val="AllowPageBreak"/>
      </w:pPr>
    </w:p>
    <w:p w:rsidR="00000000" w:rsidRPr="003E5CE6" w:rsidP="003E5CE6">
      <w:pPr>
        <w:pStyle w:val="Heading1"/>
      </w:pPr>
      <w:bookmarkStart w:id="4" w:name="O_372535"/>
      <w:bookmarkEnd w:id="4"/>
      <w:r w:rsidRPr="003E5CE6">
        <w:t>Licensing/Regulatory Information</w:t>
      </w:r>
    </w:p>
    <w:p w:rsidR="00000000" w:rsidRPr="003E5CE6" w:rsidP="003E5CE6">
      <w:pPr>
        <w:pStyle w:val="BodyText"/>
      </w:pPr>
      <w:r w:rsidRPr="003E5CE6">
        <w:t>No licensing, legislative, regulatory or certification requirements apply to this unit at the time of endorsement.</w:t>
      </w:r>
    </w:p>
    <w:p w:rsidR="00000000" w:rsidRPr="003E5CE6" w:rsidP="003E5CE6">
      <w:pPr>
        <w:pStyle w:val="AllowPageBreak"/>
      </w:pPr>
    </w:p>
    <w:p w:rsidR="00000000" w:rsidRPr="003E5CE6" w:rsidP="003E5CE6">
      <w:pPr>
        <w:pStyle w:val="Heading1"/>
      </w:pPr>
      <w:bookmarkStart w:id="5" w:name="O_372536"/>
      <w:bookmarkEnd w:id="5"/>
      <w:r w:rsidRPr="003E5CE6">
        <w:t>Pre-Requisites</w:t>
      </w:r>
    </w:p>
    <w:p w:rsidR="00000000" w:rsidRPr="003E5CE6" w:rsidP="003E5CE6">
      <w:pPr>
        <w:pStyle w:val="BodyText"/>
      </w:pPr>
      <w:r w:rsidRPr="003E5CE6">
        <w:t>Not applicable.</w:t>
      </w:r>
    </w:p>
    <w:p w:rsidR="00000000" w:rsidRPr="003E5CE6" w:rsidP="003E5CE6">
      <w:pPr>
        <w:pStyle w:val="AllowPageBreak"/>
      </w:pPr>
    </w:p>
    <w:p w:rsidR="00000000" w:rsidRPr="003E5CE6" w:rsidP="003E5CE6">
      <w:pPr>
        <w:pStyle w:val="Heading1"/>
      </w:pPr>
      <w:bookmarkStart w:id="6" w:name="O_372537"/>
      <w:bookmarkEnd w:id="6"/>
      <w:r w:rsidRPr="003E5CE6">
        <w:t>Employability Skills Information</w:t>
      </w:r>
    </w:p>
    <w:p w:rsidR="00000000" w:rsidRPr="003E5CE6" w:rsidP="003E5CE6">
      <w:pPr>
        <w:pStyle w:val="BodyText"/>
      </w:pPr>
      <w:r w:rsidRPr="003E5CE6">
        <w:t>Th</w:t>
      </w:r>
      <w:r w:rsidRPr="003E5CE6">
        <w:t>is unit contains employability skills.</w:t>
      </w:r>
    </w:p>
    <w:p w:rsidR="00000000" w:rsidRPr="003E5CE6" w:rsidP="003E5CE6">
      <w:pPr>
        <w:pStyle w:val="AllowPageBreak"/>
      </w:pPr>
    </w:p>
    <w:p w:rsidR="00000000" w:rsidRPr="003E5CE6" w:rsidP="003E5CE6">
      <w:pPr>
        <w:pStyle w:val="Heading1"/>
      </w:pPr>
      <w:bookmarkStart w:id="7" w:name="O_372538"/>
      <w:bookmarkEnd w:id="7"/>
      <w:r w:rsidRPr="003E5CE6">
        <w:t>Elements and Performance Criteria Pre-Content</w:t>
      </w:r>
    </w:p>
    <w:tbl>
      <w:tblPr>
        <w:tblW w:w="0" w:type="auto"/>
        <w:tblLayout w:type="fixed"/>
        <w:tblCellMar>
          <w:left w:w="62" w:type="dxa"/>
          <w:right w:w="62" w:type="dxa"/>
        </w:tblCellMar>
        <w:tblLook w:val="0000"/>
      </w:tblPr>
      <w:tblGrid>
        <w:gridCol w:w="2640"/>
        <w:gridCol w:w="6380"/>
      </w:tblGrid>
      <w:tr w:rsidTr="003E5CE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Performance criteria describe the performance needed to demonstrate achievement of the element. Where bold italicised text is used, further information is detailed in the required skills and knowledge section and the range statement. Assessment of performa</w:t>
            </w:r>
            <w:r w:rsidRPr="003E5CE6">
              <w:t>nce is to be consistent with the evidence guide.</w:t>
            </w:r>
          </w:p>
        </w:tc>
      </w:tr>
    </w:tbl>
    <w:p w:rsidR="00000000" w:rsidRPr="003E5CE6" w:rsidP="003E5CE6">
      <w:pPr>
        <w:pStyle w:val="BodyText"/>
      </w:pPr>
    </w:p>
    <w:p w:rsidR="00000000" w:rsidRPr="003E5CE6" w:rsidP="003E5CE6">
      <w:pPr>
        <w:pStyle w:val="AllowPageBreak"/>
      </w:pPr>
    </w:p>
    <w:p w:rsidR="00000000" w:rsidRPr="003E5CE6" w:rsidP="003E5CE6">
      <w:pPr>
        <w:pStyle w:val="Heading1"/>
      </w:pPr>
      <w:bookmarkStart w:id="8" w:name="O_372539"/>
      <w:bookmarkEnd w:id="8"/>
      <w:r w:rsidRPr="003E5C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1</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Assess waste to be removed.</w:t>
            </w: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1.1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Waste and recyclable materials are assessed,</w:t>
            </w:r>
            <w:r w:rsidRPr="003E5CE6">
              <w:rPr>
                <w:rStyle w:val="SpecialBold"/>
              </w:rPr>
              <w:t xml:space="preserve"> work order</w:t>
            </w:r>
            <w:r w:rsidRPr="003E5CE6">
              <w:t xml:space="preserve"> is reviewed according to</w:t>
            </w:r>
            <w:r w:rsidRPr="003E5CE6">
              <w:rPr>
                <w:rStyle w:val="SpecialBold"/>
              </w:rPr>
              <w:t xml:space="preserve"> company requirements,</w:t>
            </w:r>
            <w:r w:rsidRPr="003E5CE6">
              <w:t xml:space="preserve"> and issues are clarified with </w:t>
            </w:r>
            <w:r w:rsidRPr="003E5CE6">
              <w:rPr>
                <w:rStyle w:val="SpecialBold"/>
              </w:rPr>
              <w:t>appropriate persons.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1.2</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BoldandItalics"/>
              </w:rPr>
              <w:t>Hazards</w:t>
            </w:r>
            <w:r w:rsidRPr="003E5CE6">
              <w:t xml:space="preserve"> are identified and risks controlled in work site according to company, </w:t>
            </w:r>
            <w:r w:rsidRPr="003E5CE6">
              <w:rPr>
                <w:rStyle w:val="BoldandItalics"/>
              </w:rPr>
              <w:t>legislative</w:t>
            </w:r>
            <w:r w:rsidRPr="003E5CE6">
              <w:t xml:space="preserve">, and </w:t>
            </w:r>
            <w:r w:rsidRPr="003E5CE6">
              <w:rPr>
                <w:rStyle w:val="BoldandItalics"/>
              </w:rPr>
              <w:t xml:space="preserve">occupational health and safety </w:t>
            </w:r>
            <w:r w:rsidRPr="003E5CE6">
              <w:t xml:space="preserve">(OHS) </w:t>
            </w:r>
            <w:r w:rsidRPr="003E5CE6">
              <w:rPr>
                <w:rStyle w:val="BoldandItalics"/>
              </w:rPr>
              <w:t>requirements</w:t>
            </w:r>
            <w:r w:rsidRPr="003E5CE6">
              <w:t>.</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1.3</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 xml:space="preserve">Waste and recyclable types to be collected </w:t>
            </w:r>
            <w:r w:rsidRPr="003E5CE6">
              <w:t>are identified by observation according to work order and company requirements.</w:t>
            </w:r>
          </w:p>
        </w:tc>
      </w:tr>
    </w:tbl>
    <w:p w:rsidR="00000000" w:rsidRPr="003E5CE6" w:rsidP="003E5CE6">
      <w:pPr>
        <w:pStyle w:val="BodyText"/>
      </w:pP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2</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2.1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BoldandItalics"/>
              </w:rPr>
              <w:t xml:space="preserve">Personal protective equipment </w:t>
            </w:r>
            <w:r w:rsidRPr="003E5CE6">
              <w:t xml:space="preserve">(PPE) is selected and used according to </w:t>
            </w:r>
            <w:r w:rsidRPr="003E5CE6">
              <w:rPr>
                <w:rStyle w:val="BoldandItalics"/>
              </w:rPr>
              <w:t>manufacturer specifications</w:t>
            </w:r>
            <w:r w:rsidRPr="003E5CE6">
              <w:t>,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2.2</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BoldandItalics"/>
              </w:rPr>
              <w:t>Equipment</w:t>
            </w:r>
            <w:r w:rsidRPr="003E5CE6">
              <w:t xml:space="preserve"> and </w:t>
            </w:r>
            <w:r w:rsidRPr="003E5CE6">
              <w:rPr>
                <w:rStyle w:val="BoldandItalics"/>
              </w:rPr>
              <w:t>chemicals</w:t>
            </w:r>
            <w:r w:rsidRPr="003E5CE6">
              <w:t xml:space="preserve"> are selected for work order according to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2.3</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Operational effectiveness of equipment is checked according to manufacturer specifications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2.4</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Equipment is adjusted to suit operator’s requirements according to manufacturer specifications and OHS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2.5</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Chemicals are prepared according to manufacturer specifications, and OHS and company requirements.</w:t>
            </w:r>
          </w:p>
        </w:tc>
      </w:tr>
    </w:tbl>
    <w:p w:rsidR="00000000" w:rsidRPr="003E5CE6" w:rsidP="003E5CE6">
      <w:pPr>
        <w:pStyle w:val="BodyText"/>
      </w:pP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3</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Transfer waste to waste carri</w:t>
            </w:r>
            <w:r w:rsidRPr="003E5CE6">
              <w:t>er.</w:t>
            </w: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3.1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 xml:space="preserve">Waste is transferred to </w:t>
            </w:r>
            <w:r w:rsidRPr="003E5CE6">
              <w:rPr>
                <w:rStyle w:val="BoldandItalics"/>
              </w:rPr>
              <w:t>waste carrier</w:t>
            </w:r>
            <w:r w:rsidRPr="003E5CE6">
              <w:t xml:space="preserve"> according to work order,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3.2</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BoldandItalics"/>
              </w:rPr>
              <w:t>Rubbish bins</w:t>
            </w:r>
            <w:r w:rsidRPr="003E5CE6">
              <w:t xml:space="preserve"> and surrounds are spot cleaned according to work order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3.3</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Soiled rubbish bin liners are replaced according to work order,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3.4</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rPr>
                <w:rStyle w:val="BoldandItalics"/>
              </w:rPr>
              <w:t>Work restrictions</w:t>
            </w:r>
            <w:r w:rsidRPr="003E5CE6">
              <w:t xml:space="preserve"> affecting the completion of work order are identified and appropriate persons are promptly notified.</w:t>
            </w:r>
          </w:p>
        </w:tc>
      </w:tr>
    </w:tbl>
    <w:p w:rsidR="00000000" w:rsidRPr="003E5CE6" w:rsidP="003E5CE6">
      <w:pPr>
        <w:pStyle w:val="BodyText"/>
      </w:pP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4</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Deliver waste to disposal unit.</w:t>
            </w: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4.1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Waste is promptly removed from site according to work order,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4.2</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 xml:space="preserve">Waste is transported to </w:t>
            </w:r>
            <w:r w:rsidRPr="003E5CE6">
              <w:rPr>
                <w:rStyle w:val="BoldandItalics"/>
              </w:rPr>
              <w:t>disposal unit</w:t>
            </w:r>
            <w:r w:rsidRPr="003E5CE6">
              <w:t xml:space="preserve"> by shortest practical and safest route according to work order, and OHS and comp</w:t>
            </w:r>
            <w:r w:rsidRPr="003E5CE6">
              <w:t>any requirements.</w:t>
            </w:r>
          </w:p>
        </w:tc>
      </w:tr>
    </w:tbl>
    <w:p w:rsidR="00000000" w:rsidRPr="003E5CE6" w:rsidP="003E5CE6">
      <w:pPr>
        <w:pStyle w:val="BodyText"/>
      </w:pP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Sort and deliver recyclable materials.</w:t>
            </w: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Recyclable materials are identified, separated and sorted according to work order,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5.2</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Recyclable materials are moved safely and according to work orders to recycling collection units used for each type of material.</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5.3</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Recycling containers and surrounds are spot cleaned according to work order,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5.4</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Recycling containers are checked and replaced in designated locations, with signage indicating use.</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5.5</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Records of recyclable materials that have been sorted and transferred are made according to work orders.</w:t>
            </w:r>
          </w:p>
        </w:tc>
      </w:tr>
    </w:tbl>
    <w:p w:rsidR="00000000" w:rsidRPr="003E5CE6" w:rsidP="003E5CE6">
      <w:pPr>
        <w:pStyle w:val="BodyText"/>
      </w:pPr>
    </w:p>
    <w:tbl>
      <w:tblPr>
        <w:tblW w:w="0" w:type="auto"/>
        <w:tblLayout w:type="fixed"/>
        <w:tblCellMar>
          <w:left w:w="62" w:type="dxa"/>
          <w:right w:w="62" w:type="dxa"/>
        </w:tblCellMar>
        <w:tblLook w:val="0000"/>
      </w:tblPr>
      <w:tblGrid>
        <w:gridCol w:w="678"/>
        <w:gridCol w:w="1962"/>
        <w:gridCol w:w="770"/>
        <w:gridCol w:w="5610"/>
      </w:tblGrid>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6</w:t>
            </w:r>
          </w:p>
        </w:tc>
        <w:tc>
          <w:tcPr>
            <w:tcW w:w="1962" w:type="dxa"/>
            <w:vMerge w:val="restart"/>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Clean and safety check equipment, and st</w:t>
            </w:r>
            <w:r w:rsidRPr="003E5CE6">
              <w:t>ore equipment and chemicals.</w:t>
            </w:r>
          </w:p>
        </w:tc>
        <w:tc>
          <w:tcPr>
            <w:tcW w:w="77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6.1</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BoldandItalics"/>
              </w:rPr>
              <w:t>Cleaning techniques</w:t>
            </w:r>
            <w:r w:rsidRPr="003E5CE6">
              <w:t xml:space="preserve"> are used to clean equipment and PPE according to manufacturer specifications and OHS, company and </w:t>
            </w:r>
            <w:r w:rsidRPr="003E5CE6">
              <w:rPr>
                <w:rStyle w:val="BoldandItalics"/>
              </w:rPr>
              <w:t>environmental requirements</w:t>
            </w:r>
            <w:r w:rsidRPr="003E5CE6">
              <w:t>.</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6.2</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Equipment and PPE are safety checked according to manufacturer specifications and OHS requirements, and required maintenance is recorded according to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6.3</w:t>
            </w:r>
          </w:p>
        </w:tc>
        <w:tc>
          <w:tcPr>
            <w:tcW w:w="561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Equipment and PPE are stored and maintained to allow ready access according t</w:t>
            </w:r>
            <w:r w:rsidRPr="003E5CE6">
              <w:t>o manufacturer specifications, and OHS and company requirements.</w:t>
            </w:r>
          </w:p>
        </w:tc>
      </w:tr>
      <w:tr w:rsidTr="003E5C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6.4</w:t>
            </w:r>
          </w:p>
        </w:tc>
        <w:tc>
          <w:tcPr>
            <w:tcW w:w="5610" w:type="dxa"/>
            <w:tcBorders>
              <w:top w:val="nil"/>
              <w:left w:val="nil"/>
              <w:bottom w:val="nil"/>
              <w:right w:val="nil"/>
            </w:tcBorders>
            <w:tcMar>
              <w:top w:w="0" w:type="dxa"/>
              <w:left w:w="62" w:type="dxa"/>
              <w:bottom w:w="0" w:type="dxa"/>
              <w:right w:w="62" w:type="dxa"/>
            </w:tcMar>
          </w:tcPr>
          <w:p w:rsidR="00000000" w:rsidRPr="003E5CE6" w:rsidP="003E5CE6">
            <w:pPr>
              <w:pStyle w:val="BodyText"/>
            </w:pPr>
            <w:r w:rsidRPr="003E5CE6">
              <w:t>Chemicals are stored according to manufacturer specifications, and OHS and company requirements.</w:t>
            </w:r>
          </w:p>
        </w:tc>
      </w:tr>
    </w:tbl>
    <w:p w:rsidR="00A12E90" w:rsidP="003E5CE6">
      <w:pPr>
        <w:pStyle w:val="BodyText"/>
      </w:pPr>
    </w:p>
    <w:p w:rsidR="00A12E90" w:rsidP="003E5CE6">
      <w:pPr>
        <w:pStyle w:val="BodyText"/>
      </w:pPr>
    </w:p>
    <w:p w:rsidR="00000000" w:rsidRPr="003E5CE6" w:rsidP="003E5CE6">
      <w:pPr>
        <w:pStyle w:val="Heading1"/>
      </w:pPr>
      <w:bookmarkStart w:id="9" w:name="O_372540"/>
      <w:bookmarkEnd w:id="9"/>
      <w:r w:rsidRPr="003E5CE6">
        <w:t>Required Skills and Knowledge</w:t>
      </w:r>
    </w:p>
    <w:tbl>
      <w:tblPr>
        <w:tblW w:w="9354" w:type="dxa"/>
        <w:tblLayout w:type="fixed"/>
        <w:tblCellMar>
          <w:left w:w="62" w:type="dxa"/>
          <w:right w:w="62" w:type="dxa"/>
        </w:tblCellMar>
        <w:tblLook w:val="0000"/>
      </w:tblPr>
      <w:tblGrid>
        <w:gridCol w:w="9354"/>
      </w:tblGrid>
      <w:tr w:rsidTr="003E5C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t>This section describes the skills and</w:t>
            </w:r>
            <w:r w:rsidRPr="003E5CE6">
              <w:t xml:space="preserve"> knowledge required for this unit.</w:t>
            </w:r>
          </w:p>
        </w:tc>
      </w:tr>
      <w:tr w:rsidTr="003E5C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SpecialBold"/>
              </w:rPr>
              <w:t>Required skills</w:t>
            </w:r>
          </w:p>
        </w:tc>
      </w:tr>
      <w:tr w:rsidTr="003E5C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E5CE6" w:rsidP="003E5CE6">
            <w:pPr>
              <w:pStyle w:val="ListBullet"/>
            </w:pPr>
            <w:r w:rsidRPr="003E5CE6">
              <w:t>customer service skills to:</w:t>
            </w:r>
          </w:p>
          <w:p w:rsidR="00000000" w:rsidRPr="003E5CE6" w:rsidP="003E5CE6">
            <w:pPr>
              <w:pStyle w:val="ListBullet2"/>
            </w:pPr>
            <w:r w:rsidRPr="003E5CE6">
              <w:t>establish rapport with clients</w:t>
            </w:r>
          </w:p>
          <w:p w:rsidR="00000000" w:rsidRPr="003E5CE6" w:rsidP="003E5CE6">
            <w:pPr>
              <w:pStyle w:val="ListBullet2"/>
            </w:pPr>
            <w:r w:rsidRPr="003E5CE6">
              <w:t>gain clients’ trust</w:t>
            </w:r>
          </w:p>
          <w:p w:rsidR="00000000" w:rsidRPr="003E5CE6" w:rsidP="003E5CE6">
            <w:pPr>
              <w:pStyle w:val="ListBullet2"/>
            </w:pPr>
            <w:r w:rsidRPr="003E5CE6">
              <w:t>identify client expectations</w:t>
            </w:r>
          </w:p>
          <w:p w:rsidR="00000000" w:rsidRPr="003E5CE6" w:rsidP="003E5CE6">
            <w:pPr>
              <w:pStyle w:val="ListBullet"/>
            </w:pPr>
            <w:r w:rsidRPr="003E5CE6">
              <w:t>interpersonal skills to relate to people from a range of backgrounds</w:t>
            </w:r>
          </w:p>
          <w:p w:rsidR="00000000" w:rsidRPr="003E5CE6" w:rsidP="003E5CE6">
            <w:pPr>
              <w:pStyle w:val="ListBullet"/>
            </w:pPr>
            <w:r w:rsidRPr="003E5CE6">
              <w:t>language, literacy and numeracy skills to:</w:t>
            </w:r>
          </w:p>
          <w:p w:rsidR="00000000" w:rsidRPr="003E5CE6" w:rsidP="003E5CE6">
            <w:pPr>
              <w:pStyle w:val="ListBullet2"/>
            </w:pPr>
            <w:r w:rsidRPr="003E5CE6">
              <w:t>communicate clearly and concisely verbally and in writing</w:t>
            </w:r>
          </w:p>
          <w:p w:rsidR="00000000" w:rsidRPr="003E5CE6" w:rsidP="003E5CE6">
            <w:pPr>
              <w:pStyle w:val="ListBullet2"/>
            </w:pPr>
            <w:r w:rsidRPr="003E5CE6">
              <w:t>perform mathematical calculations required for diluting and mixing chemicals as specified on product labels</w:t>
            </w:r>
          </w:p>
          <w:p w:rsidR="00000000" w:rsidRPr="003E5CE6" w:rsidP="003E5CE6">
            <w:pPr>
              <w:pStyle w:val="ListBullet2"/>
            </w:pPr>
            <w:r w:rsidRPr="003E5CE6">
              <w:t>read and interpret directions and safety instr</w:t>
            </w:r>
            <w:r w:rsidRPr="003E5CE6">
              <w:t>uctions, including:</w:t>
            </w:r>
          </w:p>
          <w:p w:rsidR="00000000" w:rsidRPr="003E5CE6" w:rsidP="003E5CE6">
            <w:pPr>
              <w:pStyle w:val="ListBullet3"/>
            </w:pPr>
            <w:r w:rsidRPr="003E5CE6">
              <w:t>chemical labels</w:t>
            </w:r>
          </w:p>
          <w:p w:rsidR="00000000" w:rsidRPr="003E5CE6" w:rsidP="003E5CE6">
            <w:pPr>
              <w:pStyle w:val="ListBullet3"/>
            </w:pPr>
            <w:r w:rsidRPr="003E5CE6">
              <w:t>equipment manuals</w:t>
            </w:r>
          </w:p>
          <w:p w:rsidR="00000000" w:rsidRPr="003E5CE6" w:rsidP="003E5CE6">
            <w:pPr>
              <w:pStyle w:val="ListBullet3"/>
            </w:pPr>
            <w:r w:rsidRPr="003E5CE6">
              <w:t>material safety data sheets (MSDS)</w:t>
            </w:r>
          </w:p>
          <w:p w:rsidR="00000000" w:rsidRPr="003E5CE6" w:rsidP="003E5CE6">
            <w:pPr>
              <w:pStyle w:val="ListBullet3"/>
            </w:pPr>
            <w:r w:rsidRPr="003E5CE6">
              <w:t>work orders</w:t>
            </w:r>
          </w:p>
          <w:p w:rsidR="00000000" w:rsidRPr="003E5CE6" w:rsidP="003E5CE6">
            <w:pPr>
              <w:pStyle w:val="ListBullet2"/>
            </w:pPr>
            <w:r w:rsidRPr="003E5CE6">
              <w:t>request advice or further information</w:t>
            </w:r>
          </w:p>
          <w:p w:rsidR="00000000" w:rsidRPr="003E5CE6" w:rsidP="003E5CE6">
            <w:pPr>
              <w:pStyle w:val="ListBullet2"/>
            </w:pPr>
            <w:r w:rsidRPr="003E5CE6">
              <w:t>seek and receive feedback</w:t>
            </w:r>
          </w:p>
          <w:p w:rsidR="00000000" w:rsidRPr="003E5CE6" w:rsidP="003E5CE6">
            <w:pPr>
              <w:pStyle w:val="ListBullet2"/>
            </w:pPr>
            <w:r w:rsidRPr="003E5CE6">
              <w:t>source, organise and record information</w:t>
            </w:r>
          </w:p>
          <w:p w:rsidR="00000000" w:rsidRPr="003E5CE6" w:rsidP="003E5CE6">
            <w:pPr>
              <w:pStyle w:val="ListBullet"/>
            </w:pPr>
            <w:r w:rsidRPr="003E5CE6">
              <w:t>observation skills to:</w:t>
            </w:r>
          </w:p>
          <w:p w:rsidR="00000000" w:rsidRPr="003E5CE6" w:rsidP="003E5CE6">
            <w:pPr>
              <w:pStyle w:val="ListBullet2"/>
            </w:pPr>
            <w:r w:rsidRPr="003E5CE6">
              <w:t>identify waste types</w:t>
            </w:r>
          </w:p>
          <w:p w:rsidR="00000000" w:rsidRPr="003E5CE6" w:rsidP="003E5CE6">
            <w:pPr>
              <w:pStyle w:val="ListBullet2"/>
            </w:pPr>
            <w:r w:rsidRPr="003E5CE6">
              <w:t>identify hazards</w:t>
            </w:r>
          </w:p>
          <w:p w:rsidR="00000000" w:rsidRPr="003E5CE6" w:rsidP="003E5CE6">
            <w:pPr>
              <w:pStyle w:val="ListBullet"/>
            </w:pPr>
            <w:r w:rsidRPr="003E5CE6">
              <w:t>planning and organising skills to sort and deliver recyclable materials</w:t>
            </w:r>
          </w:p>
          <w:p w:rsidR="00000000" w:rsidRPr="003E5CE6" w:rsidP="003E5CE6">
            <w:pPr>
              <w:pStyle w:val="ListBullet"/>
            </w:pPr>
            <w:r w:rsidRPr="003E5CE6">
              <w:t>problem-solving skills to manage contingencies</w:t>
            </w:r>
          </w:p>
          <w:p w:rsidR="00000000" w:rsidRPr="003E5CE6" w:rsidP="003E5CE6">
            <w:pPr>
              <w:pStyle w:val="ListBullet"/>
            </w:pPr>
            <w:r w:rsidRPr="003E5CE6">
              <w:t>skills to work safely when:</w:t>
            </w:r>
          </w:p>
          <w:p w:rsidR="00000000" w:rsidRPr="003E5CE6" w:rsidP="003E5CE6">
            <w:pPr>
              <w:pStyle w:val="ListBullet2"/>
            </w:pPr>
            <w:r w:rsidRPr="003E5CE6">
              <w:t>controlling risks</w:t>
            </w:r>
          </w:p>
          <w:p w:rsidR="00000000" w:rsidRPr="003E5CE6" w:rsidP="003E5CE6">
            <w:pPr>
              <w:pStyle w:val="ListBullet2"/>
            </w:pPr>
            <w:r w:rsidRPr="003E5CE6">
              <w:t>damp wiping and spot cleaning</w:t>
            </w:r>
          </w:p>
          <w:p w:rsidR="00000000" w:rsidRPr="003E5CE6" w:rsidP="003E5CE6">
            <w:pPr>
              <w:pStyle w:val="ListBullet2"/>
            </w:pPr>
            <w:r w:rsidRPr="003E5CE6">
              <w:t>handling and disposing of contaminated and</w:t>
            </w:r>
            <w:r w:rsidRPr="003E5CE6">
              <w:t xml:space="preserve"> toxic waste</w:t>
            </w:r>
          </w:p>
          <w:p w:rsidR="00000000" w:rsidRPr="003E5CE6" w:rsidP="003E5CE6">
            <w:pPr>
              <w:pStyle w:val="ListBullet2"/>
            </w:pPr>
            <w:r w:rsidRPr="003E5CE6">
              <w:t>selecting, handling and disposing of chemicals</w:t>
            </w:r>
          </w:p>
          <w:p w:rsidR="00000000" w:rsidP="003E5CE6">
            <w:pPr>
              <w:pStyle w:val="ListBullet"/>
              <w:rPr>
                <w:lang w:val="en-NZ"/>
              </w:rPr>
            </w:pPr>
            <w:r w:rsidRPr="003E5CE6">
              <w:t>self-management skills to work alone and in a team</w:t>
            </w:r>
          </w:p>
        </w:tc>
      </w:tr>
      <w:tr w:rsidTr="003E5C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E5CE6">
            <w:pPr>
              <w:pStyle w:val="BodyText"/>
              <w:rPr>
                <w:lang w:val="en-NZ"/>
              </w:rPr>
            </w:pPr>
            <w:r w:rsidRPr="003E5CE6">
              <w:rPr>
                <w:rStyle w:val="SpecialBold"/>
              </w:rPr>
              <w:t>Required knowledge</w:t>
            </w:r>
          </w:p>
        </w:tc>
      </w:tr>
      <w:tr w:rsidTr="003E5CE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E5CE6" w:rsidP="003E5CE6">
            <w:pPr>
              <w:pStyle w:val="ListBullet"/>
            </w:pPr>
            <w:r w:rsidRPr="003E5CE6">
              <w:t>cleaning chemicals and equipment for required cleaning</w:t>
            </w:r>
          </w:p>
          <w:p w:rsidR="00000000" w:rsidRPr="003E5CE6" w:rsidP="003E5CE6">
            <w:pPr>
              <w:pStyle w:val="ListBullet"/>
            </w:pPr>
            <w:r w:rsidRPr="003E5CE6">
              <w:t>company management structure and procedures, including:</w:t>
            </w:r>
          </w:p>
          <w:p w:rsidR="00000000" w:rsidRPr="003E5CE6" w:rsidP="003E5CE6">
            <w:pPr>
              <w:pStyle w:val="ListBullet2"/>
            </w:pPr>
            <w:r w:rsidRPr="003E5CE6">
              <w:t>biological and viral control</w:t>
            </w:r>
          </w:p>
          <w:p w:rsidR="00000000" w:rsidRPr="003E5CE6" w:rsidP="003E5CE6">
            <w:pPr>
              <w:pStyle w:val="ListBullet2"/>
            </w:pPr>
            <w:r w:rsidRPr="003E5CE6">
              <w:t>emergency response and evacuation procedures</w:t>
            </w:r>
          </w:p>
          <w:p w:rsidR="00000000" w:rsidRPr="003E5CE6" w:rsidP="003E5CE6">
            <w:pPr>
              <w:pStyle w:val="ListBullet2"/>
            </w:pPr>
            <w:r w:rsidRPr="003E5CE6">
              <w:t>environmental protection procedures</w:t>
            </w:r>
          </w:p>
          <w:p w:rsidR="00000000" w:rsidRPr="003E5CE6" w:rsidP="003E5CE6">
            <w:pPr>
              <w:pStyle w:val="ListBullet2"/>
            </w:pPr>
            <w:r w:rsidRPr="003E5CE6">
              <w:t>first aid procedures</w:t>
            </w:r>
          </w:p>
          <w:p w:rsidR="00000000" w:rsidRPr="003E5CE6" w:rsidP="003E5CE6">
            <w:pPr>
              <w:pStyle w:val="ListBullet2"/>
            </w:pPr>
            <w:r w:rsidRPr="003E5CE6">
              <w:t>injury, dangerous occurrence and incident reporting</w:t>
            </w:r>
          </w:p>
          <w:p w:rsidR="00000000" w:rsidRPr="003E5CE6" w:rsidP="003E5CE6">
            <w:pPr>
              <w:pStyle w:val="ListBullet2"/>
            </w:pPr>
            <w:r w:rsidRPr="003E5CE6">
              <w:t>OHS procedures</w:t>
            </w:r>
          </w:p>
          <w:p w:rsidR="00000000" w:rsidRPr="003E5CE6" w:rsidP="003E5CE6">
            <w:pPr>
              <w:pStyle w:val="ListBullet2"/>
            </w:pPr>
            <w:r w:rsidRPr="003E5CE6">
              <w:t>quality systems</w:t>
            </w:r>
          </w:p>
          <w:p w:rsidR="00000000" w:rsidRPr="003E5CE6" w:rsidP="003E5CE6">
            <w:pPr>
              <w:pStyle w:val="ListBullet"/>
            </w:pPr>
            <w:r w:rsidRPr="003E5CE6">
              <w:t>legislation, regulations, codes of practice and industry advisory standards that apply to sorting and removing waste and recyclable materials, including OHS legislation</w:t>
            </w:r>
          </w:p>
          <w:p w:rsidR="00000000" w:rsidRPr="003E5CE6" w:rsidP="003E5CE6">
            <w:pPr>
              <w:pStyle w:val="ListBullet"/>
            </w:pPr>
            <w:r w:rsidRPr="003E5CE6">
              <w:t>routes of entry and potential symptoms of exposure to chemicals</w:t>
            </w:r>
          </w:p>
          <w:p w:rsidR="00000000" w:rsidRPr="003E5CE6" w:rsidP="003E5CE6">
            <w:pPr>
              <w:pStyle w:val="ListBullet"/>
            </w:pPr>
            <w:r w:rsidRPr="003E5CE6">
              <w:t>safe work practices for</w:t>
            </w:r>
            <w:r w:rsidRPr="003E5CE6">
              <w:t xml:space="preserve"> using:</w:t>
            </w:r>
          </w:p>
          <w:p w:rsidR="00000000" w:rsidRPr="003E5CE6" w:rsidP="003E5CE6">
            <w:pPr>
              <w:pStyle w:val="ListBullet2"/>
            </w:pPr>
            <w:r w:rsidRPr="003E5CE6">
              <w:t>chemicals</w:t>
            </w:r>
          </w:p>
          <w:p w:rsidR="00000000" w:rsidRPr="003E5CE6" w:rsidP="003E5CE6">
            <w:pPr>
              <w:pStyle w:val="ListBullet2"/>
            </w:pPr>
            <w:r w:rsidRPr="003E5CE6">
              <w:t>equipment, including PPE</w:t>
            </w:r>
          </w:p>
          <w:p w:rsidR="00000000" w:rsidRPr="003E5CE6" w:rsidP="003E5CE6">
            <w:pPr>
              <w:pStyle w:val="ListBullet"/>
            </w:pPr>
            <w:r w:rsidRPr="003E5CE6">
              <w:t>waste transfer procedures, including:</w:t>
            </w:r>
          </w:p>
          <w:p w:rsidR="00000000" w:rsidRPr="003E5CE6" w:rsidP="003E5CE6">
            <w:pPr>
              <w:pStyle w:val="ListBullet2"/>
            </w:pPr>
            <w:r w:rsidRPr="003E5CE6">
              <w:t>location of disposal units</w:t>
            </w:r>
          </w:p>
          <w:p w:rsidR="00000000" w:rsidRPr="003E5CE6" w:rsidP="003E5CE6">
            <w:pPr>
              <w:pStyle w:val="ListBullet2"/>
            </w:pPr>
            <w:r w:rsidRPr="003E5CE6">
              <w:t>location of waste pick-up equipment</w:t>
            </w:r>
          </w:p>
          <w:p w:rsidR="00000000" w:rsidRPr="003E5CE6" w:rsidP="003E5CE6">
            <w:pPr>
              <w:pStyle w:val="ListBullet2"/>
            </w:pPr>
            <w:r w:rsidRPr="003E5CE6">
              <w:t>types of waste handling equipment</w:t>
            </w:r>
          </w:p>
          <w:p w:rsidR="00000000" w:rsidRPr="003E5CE6" w:rsidP="003E5CE6">
            <w:pPr>
              <w:pStyle w:val="ListBullet2"/>
            </w:pPr>
            <w:r w:rsidRPr="003E5CE6">
              <w:t>types of waste storage receptacles and the selection and use of liners</w:t>
            </w:r>
          </w:p>
        </w:tc>
      </w:tr>
    </w:tbl>
    <w:p w:rsidR="00000000" w:rsidRPr="003E5CE6" w:rsidP="003E5CE6">
      <w:pPr>
        <w:pStyle w:val="BodyText"/>
      </w:pPr>
    </w:p>
    <w:p w:rsidR="00000000" w:rsidRPr="003E5CE6" w:rsidP="003E5CE6">
      <w:pPr>
        <w:pStyle w:val="AllowPageBreak"/>
      </w:pPr>
    </w:p>
    <w:p w:rsidR="00000000" w:rsidRPr="003E5CE6" w:rsidP="003E5CE6">
      <w:pPr>
        <w:pStyle w:val="Heading1"/>
      </w:pPr>
      <w:bookmarkStart w:id="10" w:name="O_372541"/>
      <w:bookmarkEnd w:id="10"/>
      <w:r w:rsidRPr="003E5CE6">
        <w:t>Evidence Guide</w:t>
      </w:r>
    </w:p>
    <w:tbl>
      <w:tblPr>
        <w:tblW w:w="9356" w:type="dxa"/>
        <w:tblLayout w:type="fixed"/>
        <w:tblCellMar>
          <w:left w:w="62" w:type="dxa"/>
          <w:right w:w="62" w:type="dxa"/>
        </w:tblCellMar>
        <w:tblLook w:val="0000"/>
      </w:tblPr>
      <w:tblGrid>
        <w:gridCol w:w="2700"/>
        <w:gridCol w:w="6656"/>
      </w:tblGrid>
      <w:tr w:rsidTr="003E5CE6">
        <w:tblPrEx>
          <w:tblW w:w="9356" w:type="dxa"/>
          <w:tblLayout w:type="fixed"/>
          <w:tblCellMar>
            <w:left w:w="62" w:type="dxa"/>
            <w:right w:w="62" w:type="dxa"/>
          </w:tblCellMar>
          <w:tblLook w:val="0000"/>
        </w:tblPrEx>
        <w:tc>
          <w:tcPr>
            <w:tcW w:w="9356"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E5CE6">
            <w:pPr>
              <w:pStyle w:val="BodyText"/>
              <w:rPr>
                <w:lang w:val="en-NZ"/>
              </w:rPr>
            </w:pPr>
            <w:r w:rsidRPr="003E5CE6">
              <w:t>The evidence guide provides advice on assessment and must be read in conjunction with the performance criteria, required skills and knowledge, range statement and the Assessment Guidelines for the Training Package.</w:t>
            </w:r>
          </w:p>
        </w:tc>
      </w:tr>
      <w:tr w:rsidTr="003E5CE6">
        <w:tblPrEx>
          <w:tblW w:w="935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Overview of assessment</w:t>
            </w:r>
          </w:p>
        </w:tc>
        <w:tc>
          <w:tcPr>
            <w:tcW w:w="6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This unit of competency could be assessed by observing practical demonstrations of removing waste involving at least two different work site environments.</w:t>
            </w:r>
          </w:p>
        </w:tc>
      </w:tr>
      <w:tr w:rsidTr="003E5CE6">
        <w:tblPrEx>
          <w:tblW w:w="935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Critical aspects for assessment and evidence required to demonstrate competen</w:t>
            </w:r>
            <w:r w:rsidRPr="003E5CE6">
              <w:t>cy in this unit</w:t>
            </w:r>
          </w:p>
        </w:tc>
        <w:tc>
          <w:tcPr>
            <w:tcW w:w="6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BodyText"/>
            </w:pPr>
            <w:r w:rsidRPr="003E5CE6">
              <w:t>A person who demonstrates competency in this unit must be able to provide evidence of the required skills and knowledge specified in this unit.</w:t>
            </w:r>
          </w:p>
          <w:p w:rsidR="00000000" w:rsidRPr="003E5CE6" w:rsidP="003E5CE6">
            <w:pPr>
              <w:pStyle w:val="BodyText"/>
            </w:pPr>
            <w:r w:rsidRPr="003E5CE6">
              <w:t>In particular the person should demonstrate the ability to:</w:t>
            </w:r>
          </w:p>
          <w:p w:rsidR="00000000" w:rsidRPr="003E5CE6" w:rsidP="003E5CE6">
            <w:pPr>
              <w:pStyle w:val="ListBullet"/>
            </w:pPr>
            <w:r w:rsidRPr="003E5CE6">
              <w:t>identify hazards and risks associat</w:t>
            </w:r>
            <w:r w:rsidRPr="003E5CE6">
              <w:t>ed with handling waste</w:t>
            </w:r>
          </w:p>
          <w:p w:rsidR="00000000" w:rsidRPr="003E5CE6" w:rsidP="003E5CE6">
            <w:pPr>
              <w:pStyle w:val="ListBullet"/>
            </w:pPr>
            <w:r w:rsidRPr="003E5CE6">
              <w:t>identify waste types</w:t>
            </w:r>
          </w:p>
          <w:p w:rsidR="00000000" w:rsidRPr="003E5CE6" w:rsidP="003E5CE6">
            <w:pPr>
              <w:pStyle w:val="ListBullet"/>
            </w:pPr>
            <w:r w:rsidRPr="003E5CE6">
              <w:t>comply with company and legislative requirements</w:t>
            </w:r>
          </w:p>
          <w:p w:rsidR="00000000" w:rsidRPr="003E5CE6" w:rsidP="003E5CE6">
            <w:pPr>
              <w:pStyle w:val="ListBullet"/>
            </w:pPr>
            <w:r w:rsidRPr="003E5CE6">
              <w:t>use safe and efficient cleaning methods</w:t>
            </w:r>
          </w:p>
          <w:p w:rsidR="00000000" w:rsidRPr="003E5CE6" w:rsidP="003E5CE6">
            <w:pPr>
              <w:pStyle w:val="ListBullet"/>
            </w:pPr>
            <w:r w:rsidRPr="003E5CE6">
              <w:t>use safe and efficient waste removal methods</w:t>
            </w:r>
          </w:p>
          <w:p w:rsidR="00000000" w:rsidRPr="003E5CE6" w:rsidP="003E5CE6">
            <w:pPr>
              <w:pStyle w:val="ListBullet"/>
            </w:pPr>
            <w:r w:rsidRPr="003E5CE6">
              <w:t>select cleaning equipment and chemicals</w:t>
            </w:r>
          </w:p>
          <w:p w:rsidR="00000000" w:rsidP="003E5CE6">
            <w:pPr>
              <w:pStyle w:val="ListBullet"/>
              <w:rPr>
                <w:lang w:val="en-NZ"/>
              </w:rPr>
            </w:pPr>
            <w:r w:rsidRPr="003E5CE6">
              <w:t>achieve outcomes in relation to client work order and company requirements.</w:t>
            </w:r>
          </w:p>
        </w:tc>
      </w:tr>
      <w:tr w:rsidTr="003E5CE6">
        <w:tblPrEx>
          <w:tblW w:w="935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Context of and specific resources for assessment</w:t>
            </w:r>
          </w:p>
        </w:tc>
        <w:tc>
          <w:tcPr>
            <w:tcW w:w="6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BodyText"/>
            </w:pPr>
            <w:r w:rsidRPr="003E5CE6">
              <w:t>Assessment of essential underpinning knowledge may be conducted in an off-site context. It is to comply with relevant regulatory o</w:t>
            </w:r>
            <w:r w:rsidRPr="003E5CE6">
              <w:t>r Australian standards’ requirements.</w:t>
            </w:r>
          </w:p>
          <w:p w:rsidR="00000000" w:rsidRPr="003E5CE6" w:rsidP="003E5CE6">
            <w:pPr>
              <w:pStyle w:val="BodyText"/>
            </w:pPr>
            <w:r w:rsidRPr="003E5CE6">
              <w:t>Resource implications for assessment include access to:</w:t>
            </w:r>
          </w:p>
          <w:p w:rsidR="00000000" w:rsidRPr="003E5CE6" w:rsidP="003E5CE6">
            <w:pPr>
              <w:pStyle w:val="ListBullet"/>
            </w:pPr>
            <w:r w:rsidRPr="003E5CE6">
              <w:t>suitable venue</w:t>
            </w:r>
          </w:p>
          <w:p w:rsidR="00000000" w:rsidRPr="003E5CE6" w:rsidP="003E5CE6">
            <w:pPr>
              <w:pStyle w:val="ListBullet"/>
            </w:pPr>
            <w:r w:rsidRPr="003E5CE6">
              <w:t>suitable equipment and chemicals</w:t>
            </w:r>
          </w:p>
          <w:p w:rsidR="00000000" w:rsidRPr="003E5CE6" w:rsidP="003E5CE6">
            <w:pPr>
              <w:pStyle w:val="ListBullet"/>
            </w:pPr>
            <w:r w:rsidRPr="003E5CE6">
              <w:t>PPE</w:t>
            </w:r>
          </w:p>
          <w:p w:rsidR="00000000" w:rsidRPr="003E5CE6" w:rsidP="003E5CE6">
            <w:pPr>
              <w:pStyle w:val="ListBullet"/>
            </w:pPr>
            <w:r w:rsidRPr="003E5CE6">
              <w:t>equipment operating manuals and MSDS</w:t>
            </w:r>
          </w:p>
          <w:p w:rsidR="00000000" w:rsidRPr="003E5CE6" w:rsidP="003E5CE6">
            <w:pPr>
              <w:pStyle w:val="ListBullet"/>
            </w:pPr>
            <w:r w:rsidRPr="003E5CE6">
              <w:t>work order instructions, work plans and schedules</w:t>
            </w:r>
          </w:p>
          <w:p w:rsidR="00000000" w:rsidP="003E5CE6">
            <w:pPr>
              <w:pStyle w:val="ListBullet"/>
              <w:rPr>
                <w:lang w:val="en-NZ"/>
              </w:rPr>
            </w:pPr>
            <w:r w:rsidRPr="003E5CE6">
              <w:t>assessment instruments</w:t>
            </w:r>
            <w:r w:rsidRPr="003E5CE6">
              <w:t>, including personal planner and assessment record book.</w:t>
            </w:r>
          </w:p>
        </w:tc>
      </w:tr>
      <w:tr w:rsidTr="003E5CE6">
        <w:tblPrEx>
          <w:tblW w:w="935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Method of assessment</w:t>
            </w:r>
          </w:p>
        </w:tc>
        <w:tc>
          <w:tcPr>
            <w:tcW w:w="6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BodyText"/>
            </w:pPr>
            <w:r w:rsidRPr="003E5CE6">
              <w:t>Assessment methods must:</w:t>
            </w:r>
          </w:p>
          <w:p w:rsidR="00000000" w:rsidRPr="003E5CE6" w:rsidP="003E5CE6">
            <w:pPr>
              <w:pStyle w:val="ListBullet"/>
            </w:pPr>
            <w:r w:rsidRPr="003E5CE6">
              <w:t>satisfy the endorsed Assessment Guidelines of the Property Services Training Package</w:t>
            </w:r>
          </w:p>
          <w:p w:rsidR="00000000" w:rsidRPr="003E5CE6" w:rsidP="003E5CE6">
            <w:pPr>
              <w:pStyle w:val="ListBullet"/>
            </w:pPr>
            <w:r w:rsidRPr="003E5CE6">
              <w:t>include direct observation of tasks in real or simulated work conditions, with questioning to confirm the ability to consistently identify and correctly interpret the essential underpinning knowledge required for practical application</w:t>
            </w:r>
          </w:p>
          <w:p w:rsidR="00000000" w:rsidRPr="003E5CE6" w:rsidP="003E5CE6">
            <w:pPr>
              <w:pStyle w:val="ListBullet"/>
            </w:pPr>
            <w:r w:rsidRPr="003E5CE6">
              <w:t>reinforce the integra</w:t>
            </w:r>
            <w:r w:rsidRPr="003E5CE6">
              <w:t>tion of employability skills with workplace tasks and job roles</w:t>
            </w:r>
          </w:p>
          <w:p w:rsidR="00000000" w:rsidP="003E5CE6">
            <w:pPr>
              <w:pStyle w:val="ListBullet"/>
              <w:rPr>
                <w:lang w:val="en-NZ"/>
              </w:rPr>
            </w:pPr>
            <w:r w:rsidRPr="003E5CE6">
              <w:t>confirm that competency is verified and able to be transferred to other circumstances and environments.</w:t>
            </w:r>
          </w:p>
        </w:tc>
      </w:tr>
      <w:tr w:rsidTr="003E5CE6">
        <w:tblPrEx>
          <w:tblW w:w="9356"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t>Guidance information for assessment</w:t>
            </w:r>
          </w:p>
        </w:tc>
        <w:tc>
          <w:tcPr>
            <w:tcW w:w="6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BodyText"/>
            </w:pPr>
            <w:r w:rsidRPr="003E5CE6">
              <w:t>Reasonable adjustments for people with disabilities</w:t>
            </w:r>
            <w:r w:rsidRPr="003E5CE6">
              <w:t xml:space="preserve"> must be made to assessment processes where required. This could include access to modified equipment and other physical resources, and the provision of appropriate assessment support.</w:t>
            </w:r>
          </w:p>
          <w:p w:rsidR="00000000" w:rsidRPr="003E5CE6" w:rsidP="003E5CE6">
            <w:pPr>
              <w:pStyle w:val="BodyText"/>
            </w:pPr>
            <w:r w:rsidRPr="003E5CE6">
              <w:t xml:space="preserve">Assessment processes and techniques should as far as is practical take </w:t>
            </w:r>
            <w:r w:rsidRPr="003E5CE6">
              <w:t>into account the language, literacy and numeracy capacity of the candidate in relation to the competency being assessed.</w:t>
            </w:r>
          </w:p>
          <w:p w:rsidR="00000000" w:rsidRPr="003E5CE6" w:rsidP="003E5CE6">
            <w:pPr>
              <w:pStyle w:val="BodyText"/>
            </w:pPr>
            <w:r w:rsidRPr="003E5CE6">
              <w:t xml:space="preserve">This unit could be assessed on its own or in combination with other units relevant to the job function, such as: </w:t>
            </w:r>
          </w:p>
          <w:p w:rsidR="00000000" w:rsidRPr="003E5CE6" w:rsidP="003E5CE6">
            <w:pPr>
              <w:pStyle w:val="ListBullet"/>
            </w:pPr>
            <w:r w:rsidRPr="003E5CE6">
              <w:t>CPPCLO2001A Maintain</w:t>
            </w:r>
            <w:r w:rsidRPr="003E5CE6">
              <w:t xml:space="preserve"> hard floor surfaces</w:t>
            </w:r>
          </w:p>
          <w:p w:rsidR="00000000" w:rsidRPr="003E5CE6" w:rsidP="003E5CE6">
            <w:pPr>
              <w:pStyle w:val="ListBullet"/>
            </w:pPr>
            <w:r w:rsidRPr="003E5CE6">
              <w:t>CPPCLO2004A Maintain carpeted floors</w:t>
            </w:r>
          </w:p>
          <w:p w:rsidR="00000000" w:rsidRPr="003E5CE6" w:rsidP="003E5CE6">
            <w:pPr>
              <w:pStyle w:val="ListBullet"/>
            </w:pPr>
            <w:r w:rsidRPr="003E5CE6">
              <w:t>CPPCLO2015A Maintain furniture, fittings and room dressing</w:t>
            </w:r>
          </w:p>
          <w:p w:rsidR="00000000" w:rsidRPr="003E5CE6" w:rsidP="003E5CE6">
            <w:pPr>
              <w:pStyle w:val="ListBullet"/>
            </w:pPr>
            <w:r w:rsidRPr="003E5CE6">
              <w:t>CPPCLO2017A Clean wet areas.</w:t>
            </w:r>
          </w:p>
        </w:tc>
      </w:tr>
    </w:tbl>
    <w:p w:rsidR="00000000" w:rsidRPr="003E5CE6" w:rsidP="003E5CE6">
      <w:pPr>
        <w:pStyle w:val="BodyText"/>
      </w:pPr>
    </w:p>
    <w:p w:rsidR="00000000" w:rsidRPr="003E5CE6" w:rsidP="003E5CE6">
      <w:pPr>
        <w:pStyle w:val="AllowPageBreak"/>
      </w:pPr>
    </w:p>
    <w:p w:rsidR="00000000" w:rsidRPr="003E5CE6" w:rsidP="003E5CE6">
      <w:pPr>
        <w:pStyle w:val="Heading1"/>
      </w:pPr>
      <w:bookmarkStart w:id="11" w:name="O_372542"/>
      <w:bookmarkEnd w:id="11"/>
      <w:r w:rsidRPr="003E5CE6">
        <w:t>Range Statement</w:t>
      </w:r>
    </w:p>
    <w:tbl>
      <w:tblPr>
        <w:tblW w:w="9462" w:type="dxa"/>
        <w:tblLayout w:type="fixed"/>
        <w:tblCellMar>
          <w:left w:w="62" w:type="dxa"/>
          <w:right w:w="62" w:type="dxa"/>
        </w:tblCellMar>
        <w:tblLook w:val="0000"/>
      </w:tblPr>
      <w:tblGrid>
        <w:gridCol w:w="2700"/>
        <w:gridCol w:w="6762"/>
      </w:tblGrid>
      <w:tr w:rsidTr="003E5CE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E5CE6">
            <w:pPr>
              <w:pStyle w:val="BodyText"/>
              <w:rPr>
                <w:lang w:val="en-NZ"/>
              </w:rPr>
            </w:pPr>
            <w:r w:rsidRPr="003E5CE6">
              <w:t>The range statement relates to the unit of competency as a whole. It allows for different work environments and situations that may affect performance. Bold italicised wording, if used in the performance criteria, is detailed below. Essential operating con</w:t>
            </w:r>
            <w:r w:rsidRPr="003E5CE6">
              <w:t>ditions that may be present with training and assessment (depending on the work situation, needs of the candidate, accessibility of the item, and local industry and regional contexts) may also be included.</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Waste</w:t>
            </w:r>
            <w:r w:rsidRPr="003E5CE6">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chemical and metal, such as:</w:t>
            </w:r>
          </w:p>
          <w:p w:rsidR="00000000" w:rsidRPr="003E5CE6" w:rsidP="003E5CE6">
            <w:pPr>
              <w:pStyle w:val="ListBullet2"/>
            </w:pPr>
            <w:r w:rsidRPr="003E5CE6">
              <w:t>computing consumables</w:t>
            </w:r>
          </w:p>
          <w:p w:rsidR="00000000" w:rsidRPr="003E5CE6" w:rsidP="003E5CE6">
            <w:pPr>
              <w:pStyle w:val="ListBullet2"/>
            </w:pPr>
            <w:r w:rsidRPr="003E5CE6">
              <w:t>photocopying consumables</w:t>
            </w:r>
          </w:p>
          <w:p w:rsidR="00000000" w:rsidRPr="003E5CE6" w:rsidP="003E5CE6">
            <w:pPr>
              <w:pStyle w:val="ListBullet2"/>
            </w:pPr>
            <w:r w:rsidRPr="003E5CE6">
              <w:t>printing consumables</w:t>
            </w:r>
          </w:p>
          <w:p w:rsidR="00000000" w:rsidRPr="003E5CE6" w:rsidP="003E5CE6">
            <w:pPr>
              <w:pStyle w:val="ListBullet"/>
            </w:pPr>
            <w:r w:rsidRPr="003E5CE6">
              <w:t>contaminated and hazardous biological, such as:</w:t>
            </w:r>
          </w:p>
          <w:p w:rsidR="00000000" w:rsidRPr="003E5CE6" w:rsidP="003E5CE6">
            <w:pPr>
              <w:pStyle w:val="ListBullet2"/>
            </w:pPr>
            <w:r w:rsidRPr="003E5CE6">
              <w:t>blood and other human waste</w:t>
            </w:r>
          </w:p>
          <w:p w:rsidR="00000000" w:rsidRPr="003E5CE6" w:rsidP="003E5CE6">
            <w:pPr>
              <w:pStyle w:val="ListBullet2"/>
            </w:pPr>
            <w:r w:rsidRPr="003E5CE6">
              <w:t>cytotoxic waste</w:t>
            </w:r>
          </w:p>
          <w:p w:rsidR="00000000" w:rsidRPr="003E5CE6" w:rsidP="003E5CE6">
            <w:pPr>
              <w:pStyle w:val="ListBullet2"/>
            </w:pPr>
            <w:r w:rsidRPr="003E5CE6">
              <w:t>soiled and disposable linen</w:t>
            </w:r>
          </w:p>
          <w:p w:rsidR="00000000" w:rsidRPr="003E5CE6" w:rsidP="003E5CE6">
            <w:pPr>
              <w:pStyle w:val="ListBullet2"/>
            </w:pPr>
            <w:r w:rsidRPr="003E5CE6">
              <w:t>syringes and needles</w:t>
            </w:r>
          </w:p>
          <w:p w:rsidR="00000000" w:rsidRPr="003E5CE6" w:rsidP="003E5CE6">
            <w:pPr>
              <w:pStyle w:val="ListBullet"/>
            </w:pPr>
            <w:r w:rsidRPr="003E5CE6">
              <w:t>general waste, such as:</w:t>
            </w:r>
          </w:p>
          <w:p w:rsidR="00000000" w:rsidRPr="003E5CE6" w:rsidP="003E5CE6">
            <w:pPr>
              <w:pStyle w:val="ListBullet2"/>
            </w:pPr>
            <w:r w:rsidRPr="003E5CE6">
              <w:t>drinks</w:t>
            </w:r>
          </w:p>
          <w:p w:rsidR="00000000" w:rsidP="003E5CE6">
            <w:pPr>
              <w:pStyle w:val="ListBullet2"/>
              <w:rPr>
                <w:lang w:val="en-NZ"/>
              </w:rPr>
            </w:pPr>
            <w:r w:rsidRPr="003E5CE6">
              <w:t>foodstuffs.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Recyclable materials</w:t>
            </w:r>
            <w:r w:rsidRPr="003E5CE6">
              <w:t xml:space="preserve"> will be determined by company policy and client requirements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packaging materials</w:t>
            </w:r>
          </w:p>
          <w:p w:rsidR="00000000" w:rsidRPr="003E5CE6" w:rsidP="003E5CE6">
            <w:pPr>
              <w:pStyle w:val="ListBullet"/>
            </w:pPr>
            <w:r w:rsidRPr="003E5CE6">
              <w:t>paper</w:t>
            </w:r>
          </w:p>
          <w:p w:rsidR="00000000" w:rsidRPr="003E5CE6" w:rsidP="003E5CE6">
            <w:pPr>
              <w:pStyle w:val="ListBullet"/>
            </w:pPr>
            <w:r w:rsidRPr="003E5CE6">
              <w:t>cardboard</w:t>
            </w:r>
          </w:p>
          <w:p w:rsidR="00000000" w:rsidRPr="003E5CE6" w:rsidP="003E5CE6">
            <w:pPr>
              <w:pStyle w:val="ListBullet"/>
            </w:pPr>
            <w:r w:rsidRPr="003E5CE6">
              <w:t>food stuffs</w:t>
            </w:r>
          </w:p>
          <w:p w:rsidR="00000000" w:rsidRPr="003E5CE6" w:rsidP="003E5CE6">
            <w:pPr>
              <w:pStyle w:val="ListBullet"/>
            </w:pPr>
            <w:r w:rsidRPr="003E5CE6">
              <w:t>plastics</w:t>
            </w:r>
          </w:p>
          <w:p w:rsidR="00000000" w:rsidRPr="003E5CE6" w:rsidP="003E5CE6">
            <w:pPr>
              <w:pStyle w:val="ListBullet"/>
            </w:pPr>
            <w:r w:rsidRPr="003E5CE6">
              <w:t>glass</w:t>
            </w:r>
          </w:p>
          <w:p w:rsidR="00000000" w:rsidRPr="003E5CE6" w:rsidP="003E5CE6">
            <w:pPr>
              <w:pStyle w:val="ListBullet"/>
            </w:pPr>
            <w:r w:rsidRPr="003E5CE6">
              <w:t>metals, such as aluminium</w:t>
            </w:r>
          </w:p>
          <w:p w:rsidR="00000000" w:rsidP="003E5CE6">
            <w:pPr>
              <w:pStyle w:val="ListBullet"/>
              <w:rPr>
                <w:lang w:val="en-NZ"/>
              </w:rPr>
            </w:pPr>
            <w:r w:rsidRPr="003E5CE6">
              <w:t>other items that are designated for re-use, such as toner cartridges.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Work order</w:t>
            </w:r>
            <w:r w:rsidRPr="003E5CE6">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access to work site, including:</w:t>
            </w:r>
          </w:p>
          <w:p w:rsidR="00000000" w:rsidRPr="003E5CE6" w:rsidP="003E5CE6">
            <w:pPr>
              <w:pStyle w:val="ListBullet2"/>
            </w:pPr>
            <w:r w:rsidRPr="003E5CE6">
              <w:t>access and egress points</w:t>
            </w:r>
          </w:p>
          <w:p w:rsidR="00000000" w:rsidRPr="003E5CE6" w:rsidP="003E5CE6">
            <w:pPr>
              <w:pStyle w:val="ListBullet2"/>
            </w:pPr>
            <w:r w:rsidRPr="003E5CE6">
              <w:t>timing of access</w:t>
            </w:r>
          </w:p>
          <w:p w:rsidR="00000000" w:rsidRPr="003E5CE6" w:rsidP="003E5CE6">
            <w:pPr>
              <w:pStyle w:val="ListBullet"/>
            </w:pPr>
            <w:r w:rsidRPr="003E5CE6">
              <w:t>budget allocations</w:t>
            </w:r>
          </w:p>
          <w:p w:rsidR="00000000" w:rsidRPr="003E5CE6" w:rsidP="003E5CE6">
            <w:pPr>
              <w:pStyle w:val="ListBullet"/>
            </w:pPr>
            <w:r w:rsidRPr="003E5CE6">
              <w:t>completion times and dates</w:t>
            </w:r>
          </w:p>
          <w:p w:rsidR="00000000" w:rsidRPr="003E5CE6" w:rsidP="003E5CE6">
            <w:pPr>
              <w:pStyle w:val="ListBullet"/>
            </w:pPr>
            <w:r w:rsidRPr="003E5CE6">
              <w:t>human resource requirements to complete the work tasks</w:t>
            </w:r>
          </w:p>
          <w:p w:rsidR="00000000" w:rsidRPr="003E5CE6" w:rsidP="003E5CE6">
            <w:pPr>
              <w:pStyle w:val="ListBullet"/>
            </w:pPr>
            <w:r w:rsidRPr="003E5CE6">
              <w:t>job requirements and tasks</w:t>
            </w:r>
          </w:p>
          <w:p w:rsidR="00000000" w:rsidRPr="003E5CE6" w:rsidP="003E5CE6">
            <w:pPr>
              <w:pStyle w:val="ListBullet"/>
            </w:pPr>
            <w:r w:rsidRPr="003E5CE6">
              <w:t>legislative and local government requirements</w:t>
            </w:r>
          </w:p>
          <w:p w:rsidR="00000000" w:rsidRPr="003E5CE6" w:rsidP="003E5CE6">
            <w:pPr>
              <w:pStyle w:val="ListBullet"/>
            </w:pPr>
            <w:r w:rsidRPr="003E5CE6">
              <w:t>OHS requirements and emergency response procedures</w:t>
            </w:r>
          </w:p>
          <w:p w:rsidR="00000000" w:rsidRPr="003E5CE6" w:rsidP="003E5CE6">
            <w:pPr>
              <w:pStyle w:val="ListBullet"/>
            </w:pPr>
            <w:r w:rsidRPr="003E5CE6">
              <w:t>requirements for working in isolated and remote locations</w:t>
            </w:r>
          </w:p>
          <w:p w:rsidR="00000000" w:rsidRPr="003E5CE6" w:rsidP="003E5CE6">
            <w:pPr>
              <w:pStyle w:val="ListBullet"/>
            </w:pPr>
            <w:r w:rsidRPr="003E5CE6">
              <w:t>resource requiremen</w:t>
            </w:r>
            <w:r w:rsidRPr="003E5CE6">
              <w:t>ts, such as equipment and materials</w:t>
            </w:r>
          </w:p>
          <w:p w:rsidR="00000000" w:rsidRPr="003E5CE6" w:rsidP="003E5CE6">
            <w:pPr>
              <w:pStyle w:val="ListBullet"/>
            </w:pPr>
            <w:r w:rsidRPr="003E5CE6">
              <w:t xml:space="preserve">specific client requirements, such as: </w:t>
            </w:r>
          </w:p>
          <w:p w:rsidR="00000000" w:rsidRPr="003E5CE6" w:rsidP="003E5CE6">
            <w:pPr>
              <w:pStyle w:val="ListBullet2"/>
            </w:pPr>
            <w:r w:rsidRPr="003E5CE6">
              <w:t>dress and presentation requirements</w:t>
            </w:r>
          </w:p>
          <w:p w:rsidR="00000000" w:rsidRPr="003E5CE6" w:rsidP="003E5CE6">
            <w:pPr>
              <w:pStyle w:val="ListBullet2"/>
            </w:pPr>
            <w:r w:rsidRPr="003E5CE6">
              <w:t>relationships with other activities</w:t>
            </w:r>
          </w:p>
          <w:p w:rsidR="00000000" w:rsidRPr="003E5CE6" w:rsidP="003E5CE6">
            <w:pPr>
              <w:pStyle w:val="ListBullet"/>
            </w:pPr>
            <w:r w:rsidRPr="003E5CE6">
              <w:t>use of signage and barriers</w:t>
            </w:r>
          </w:p>
          <w:p w:rsidR="00000000" w:rsidRPr="003E5CE6" w:rsidP="003E5CE6">
            <w:pPr>
              <w:pStyle w:val="ListBullet"/>
            </w:pPr>
            <w:r w:rsidRPr="003E5CE6">
              <w:t>work schedules</w:t>
            </w:r>
          </w:p>
          <w:p w:rsidR="00000000" w:rsidRPr="003E5CE6" w:rsidP="003E5CE6">
            <w:pPr>
              <w:pStyle w:val="ListBullet"/>
            </w:pPr>
            <w:r w:rsidRPr="003E5CE6">
              <w:t>work site contact persons</w:t>
            </w:r>
          </w:p>
          <w:p w:rsidR="00000000" w:rsidRPr="003E5CE6" w:rsidP="003E5CE6">
            <w:pPr>
              <w:pStyle w:val="ListBullet"/>
            </w:pPr>
            <w:r w:rsidRPr="003E5CE6">
              <w:t xml:space="preserve">work site requirements for specific industries, such as: </w:t>
            </w:r>
          </w:p>
          <w:p w:rsidR="00000000" w:rsidRPr="003E5CE6" w:rsidP="003E5CE6">
            <w:pPr>
              <w:pStyle w:val="ListBullet2"/>
            </w:pPr>
            <w:r w:rsidRPr="003E5CE6">
              <w:t>hospitals and medical centres</w:t>
            </w:r>
          </w:p>
          <w:p w:rsidR="00000000" w:rsidRPr="003E5CE6" w:rsidP="003E5CE6">
            <w:pPr>
              <w:pStyle w:val="ListBullet2"/>
            </w:pPr>
            <w:r w:rsidRPr="003E5CE6">
              <w:t>nursing homes</w:t>
            </w:r>
          </w:p>
          <w:p w:rsidR="00000000" w:rsidRPr="003E5CE6" w:rsidP="003E5CE6">
            <w:pPr>
              <w:pStyle w:val="ListBullet2"/>
            </w:pPr>
            <w:r w:rsidRPr="003E5CE6">
              <w:t>retail food courts</w:t>
            </w:r>
          </w:p>
          <w:p w:rsidR="00000000" w:rsidRPr="003E5CE6" w:rsidP="003E5CE6">
            <w:pPr>
              <w:pStyle w:val="ListBullet2"/>
            </w:pPr>
            <w:r w:rsidRPr="003E5CE6">
              <w:t>schools</w:t>
            </w:r>
          </w:p>
          <w:p w:rsidR="00000000" w:rsidP="003E5CE6">
            <w:pPr>
              <w:pStyle w:val="ListBullet2"/>
              <w:rPr>
                <w:lang w:val="en-NZ"/>
              </w:rPr>
            </w:pPr>
            <w:r w:rsidRPr="003E5CE6">
              <w:t>tourism and hospitality.</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Company requirements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business and performance plans</w:t>
            </w:r>
          </w:p>
          <w:p w:rsidR="00000000" w:rsidRPr="003E5CE6" w:rsidP="003E5CE6">
            <w:pPr>
              <w:pStyle w:val="ListBullet"/>
            </w:pPr>
            <w:r w:rsidRPr="003E5CE6">
              <w:t>client communication procedures</w:t>
            </w:r>
          </w:p>
          <w:p w:rsidR="00000000" w:rsidRPr="003E5CE6" w:rsidP="003E5CE6">
            <w:pPr>
              <w:pStyle w:val="ListBullet"/>
            </w:pPr>
            <w:r w:rsidRPr="003E5CE6">
              <w:t>client confidentiality procedures</w:t>
            </w:r>
          </w:p>
          <w:p w:rsidR="00000000" w:rsidRPr="003E5CE6" w:rsidP="003E5CE6">
            <w:pPr>
              <w:pStyle w:val="ListBullet"/>
            </w:pPr>
            <w:r w:rsidRPr="003E5CE6">
              <w:t>client service standards</w:t>
            </w:r>
          </w:p>
          <w:p w:rsidR="00000000" w:rsidRPr="003E5CE6" w:rsidP="003E5CE6">
            <w:pPr>
              <w:pStyle w:val="ListBullet"/>
            </w:pPr>
            <w:r w:rsidRPr="003E5CE6">
              <w:t>communication channels and reporting procedures</w:t>
            </w:r>
          </w:p>
          <w:p w:rsidR="00000000" w:rsidRPr="003E5CE6" w:rsidP="003E5CE6">
            <w:pPr>
              <w:pStyle w:val="ListBullet"/>
            </w:pPr>
            <w:r w:rsidRPr="003E5CE6">
              <w:t>company goals, objectives, plans, systems and processes</w:t>
            </w:r>
          </w:p>
          <w:p w:rsidR="00000000" w:rsidRPr="003E5CE6" w:rsidP="003E5CE6">
            <w:pPr>
              <w:pStyle w:val="ListBullet"/>
            </w:pPr>
            <w:r w:rsidRPr="003E5CE6">
              <w:t>company issued identification badges, cards or passes</w:t>
            </w:r>
          </w:p>
          <w:p w:rsidR="00000000" w:rsidRPr="003E5CE6" w:rsidP="003E5CE6">
            <w:pPr>
              <w:pStyle w:val="ListBullet"/>
            </w:pPr>
            <w:r w:rsidRPr="003E5CE6">
              <w:t>company policies and procedures, includ</w:t>
            </w:r>
            <w:r w:rsidRPr="003E5CE6">
              <w:t>ing:</w:t>
            </w:r>
          </w:p>
          <w:p w:rsidR="00000000" w:rsidRPr="003E5CE6" w:rsidP="003E5CE6">
            <w:pPr>
              <w:pStyle w:val="ListBullet2"/>
            </w:pPr>
            <w:r w:rsidRPr="003E5CE6">
              <w:t>access and equity policy, principles and practice</w:t>
            </w:r>
          </w:p>
          <w:p w:rsidR="00000000" w:rsidRPr="003E5CE6" w:rsidP="003E5CE6">
            <w:pPr>
              <w:pStyle w:val="ListBullet2"/>
            </w:pPr>
            <w:r w:rsidRPr="003E5CE6">
              <w:t>OHS policies and procedures, including control procedures</w:t>
            </w:r>
          </w:p>
          <w:p w:rsidR="00000000" w:rsidRPr="003E5CE6" w:rsidP="003E5CE6">
            <w:pPr>
              <w:pStyle w:val="ListBullet2"/>
            </w:pPr>
            <w:r w:rsidRPr="003E5CE6">
              <w:t>maintenance procedures for equipment and PPE</w:t>
            </w:r>
          </w:p>
          <w:p w:rsidR="00000000" w:rsidRPr="003E5CE6" w:rsidP="003E5CE6">
            <w:pPr>
              <w:pStyle w:val="ListBullet2"/>
            </w:pPr>
            <w:r w:rsidRPr="003E5CE6">
              <w:t>those relating to own role, responsibility and delegation</w:t>
            </w:r>
          </w:p>
          <w:p w:rsidR="00000000" w:rsidRPr="003E5CE6" w:rsidP="003E5CE6">
            <w:pPr>
              <w:pStyle w:val="ListBullet2"/>
            </w:pPr>
            <w:r w:rsidRPr="003E5CE6">
              <w:t>work site acce</w:t>
            </w:r>
            <w:r w:rsidRPr="003E5CE6">
              <w:t>ss security clearance procedures</w:t>
            </w:r>
          </w:p>
          <w:p w:rsidR="00000000" w:rsidRPr="003E5CE6" w:rsidP="003E5CE6">
            <w:pPr>
              <w:pStyle w:val="ListBullet"/>
            </w:pPr>
            <w:r w:rsidRPr="003E5CE6">
              <w:t>company service standards</w:t>
            </w:r>
          </w:p>
          <w:p w:rsidR="00000000" w:rsidRPr="003E5CE6" w:rsidP="003E5CE6">
            <w:pPr>
              <w:pStyle w:val="ListBullet"/>
            </w:pPr>
            <w:r w:rsidRPr="003E5CE6">
              <w:t>dress and presentation requirements</w:t>
            </w:r>
          </w:p>
          <w:p w:rsidR="00000000" w:rsidRPr="003E5CE6" w:rsidP="003E5CE6">
            <w:pPr>
              <w:pStyle w:val="ListBullet"/>
            </w:pPr>
            <w:r w:rsidRPr="003E5CE6">
              <w:t>duty of care, code of conduct, and code of ethics</w:t>
            </w:r>
          </w:p>
          <w:p w:rsidR="00000000" w:rsidRPr="003E5CE6" w:rsidP="003E5CE6">
            <w:pPr>
              <w:pStyle w:val="ListBullet"/>
            </w:pPr>
            <w:r w:rsidRPr="003E5CE6">
              <w:t>emergency response and evacuation procedures</w:t>
            </w:r>
          </w:p>
          <w:p w:rsidR="00000000" w:rsidRPr="003E5CE6" w:rsidP="003E5CE6">
            <w:pPr>
              <w:pStyle w:val="ListBullet"/>
            </w:pPr>
            <w:r w:rsidRPr="003E5CE6">
              <w:t>employer and employee rights and responsibilities</w:t>
            </w:r>
          </w:p>
          <w:p w:rsidR="00000000" w:rsidRPr="003E5CE6" w:rsidP="003E5CE6">
            <w:pPr>
              <w:pStyle w:val="ListBullet"/>
            </w:pPr>
            <w:r w:rsidRPr="003E5CE6">
              <w:t>environmental p</w:t>
            </w:r>
            <w:r w:rsidRPr="003E5CE6">
              <w:t xml:space="preserve">rotection procedures </w:t>
            </w:r>
          </w:p>
          <w:p w:rsidR="00000000" w:rsidRPr="003E5CE6" w:rsidP="003E5CE6">
            <w:pPr>
              <w:pStyle w:val="ListBullet"/>
            </w:pPr>
            <w:r w:rsidRPr="003E5CE6">
              <w:t>personnel practices and guidelines</w:t>
            </w:r>
          </w:p>
          <w:p w:rsidR="00000000" w:rsidRPr="003E5CE6" w:rsidP="003E5CE6">
            <w:pPr>
              <w:pStyle w:val="ListBullet"/>
            </w:pPr>
            <w:r w:rsidRPr="003E5CE6">
              <w:t>quality and continuous improvement processes and standards</w:t>
            </w:r>
          </w:p>
          <w:p w:rsidR="00000000" w:rsidRPr="003E5CE6" w:rsidP="003E5CE6">
            <w:pPr>
              <w:pStyle w:val="ListBullet"/>
            </w:pPr>
            <w:r w:rsidRPr="003E5CE6">
              <w:t>records and information systems and processes</w:t>
            </w:r>
          </w:p>
          <w:p w:rsidR="00000000" w:rsidRPr="003E5CE6" w:rsidP="003E5CE6">
            <w:pPr>
              <w:pStyle w:val="ListBullet"/>
            </w:pPr>
            <w:r w:rsidRPr="003E5CE6">
              <w:t>training materials (induction, refresher and new skills)</w:t>
            </w:r>
          </w:p>
          <w:p w:rsidR="00000000" w:rsidP="003E5CE6">
            <w:pPr>
              <w:pStyle w:val="ListBullet"/>
              <w:rPr>
                <w:lang w:val="en-NZ"/>
              </w:rPr>
            </w:pPr>
            <w:r w:rsidRPr="003E5CE6">
              <w:t>using contractors.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Appropriate persons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clients</w:t>
            </w:r>
          </w:p>
          <w:p w:rsidR="00000000" w:rsidRPr="003E5CE6" w:rsidP="003E5CE6">
            <w:pPr>
              <w:pStyle w:val="ListBullet"/>
            </w:pPr>
            <w:r w:rsidRPr="003E5CE6">
              <w:t>colleagues</w:t>
            </w:r>
          </w:p>
          <w:p w:rsidR="00000000" w:rsidRPr="003E5CE6" w:rsidP="003E5CE6">
            <w:pPr>
              <w:pStyle w:val="ListBullet"/>
            </w:pPr>
            <w:r w:rsidRPr="003E5CE6">
              <w:t>managers</w:t>
            </w:r>
          </w:p>
          <w:p w:rsidR="00000000" w:rsidRPr="003E5CE6" w:rsidP="003E5CE6">
            <w:pPr>
              <w:pStyle w:val="ListBullet"/>
            </w:pPr>
            <w:r w:rsidRPr="003E5CE6">
              <w:t>persons in control of work sites</w:t>
            </w:r>
          </w:p>
          <w:p w:rsidR="00000000" w:rsidP="003E5CE6">
            <w:pPr>
              <w:pStyle w:val="ListBullet"/>
              <w:rPr>
                <w:lang w:val="en-NZ"/>
              </w:rPr>
            </w:pPr>
            <w:r w:rsidRPr="003E5CE6">
              <w:t>supervisors.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Hazards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allergic reactions to chemicals or equipment, including latex allergies</w:t>
            </w:r>
          </w:p>
          <w:p w:rsidR="00000000" w:rsidRPr="003E5CE6" w:rsidP="003E5CE6">
            <w:pPr>
              <w:pStyle w:val="ListBullet"/>
            </w:pPr>
            <w:r w:rsidRPr="003E5CE6">
              <w:t>biological and animal waste</w:t>
            </w:r>
          </w:p>
          <w:p w:rsidR="00000000" w:rsidRPr="003E5CE6" w:rsidP="003E5CE6">
            <w:pPr>
              <w:pStyle w:val="ListBullet"/>
            </w:pPr>
            <w:r w:rsidRPr="003E5CE6">
              <w:t>bites and stings</w:t>
            </w:r>
          </w:p>
          <w:p w:rsidR="00000000" w:rsidRPr="003E5CE6" w:rsidP="003E5CE6">
            <w:pPr>
              <w:pStyle w:val="ListBullet"/>
            </w:pPr>
            <w:r w:rsidRPr="003E5CE6">
              <w:t>blood an</w:t>
            </w:r>
            <w:r w:rsidRPr="003E5CE6">
              <w:t>d blood-stained products</w:t>
            </w:r>
          </w:p>
          <w:p w:rsidR="00000000" w:rsidRPr="003E5CE6" w:rsidP="003E5CE6">
            <w:pPr>
              <w:pStyle w:val="ListBullet"/>
            </w:pPr>
            <w:r w:rsidRPr="003E5CE6">
              <w:t>confined or restricted spaces</w:t>
            </w:r>
          </w:p>
          <w:p w:rsidR="00000000" w:rsidRPr="003E5CE6" w:rsidP="003E5CE6">
            <w:pPr>
              <w:pStyle w:val="ListBullet"/>
            </w:pPr>
            <w:r w:rsidRPr="003E5CE6">
              <w:t>contaminated clothing, materials or equipment</w:t>
            </w:r>
          </w:p>
          <w:p w:rsidR="00000000" w:rsidRPr="003E5CE6" w:rsidP="003E5CE6">
            <w:pPr>
              <w:pStyle w:val="ListBullet"/>
            </w:pPr>
            <w:r w:rsidRPr="003E5CE6">
              <w:t>damaged or inappropriate equipment</w:t>
            </w:r>
          </w:p>
          <w:p w:rsidR="00000000" w:rsidRPr="003E5CE6" w:rsidP="003E5CE6">
            <w:pPr>
              <w:pStyle w:val="ListBullet"/>
            </w:pPr>
            <w:r w:rsidRPr="003E5CE6">
              <w:t>dust and fibres</w:t>
            </w:r>
          </w:p>
          <w:p w:rsidR="00000000" w:rsidRPr="003E5CE6" w:rsidP="003E5CE6">
            <w:pPr>
              <w:pStyle w:val="ListBullet"/>
            </w:pPr>
            <w:r w:rsidRPr="003E5CE6">
              <w:t>electrical hazards arising from:</w:t>
            </w:r>
          </w:p>
          <w:p w:rsidR="00000000" w:rsidRPr="003E5CE6" w:rsidP="003E5CE6">
            <w:pPr>
              <w:pStyle w:val="ListBullet2"/>
            </w:pPr>
            <w:r w:rsidRPr="003E5CE6">
              <w:t>cables</w:t>
            </w:r>
          </w:p>
          <w:p w:rsidR="00000000" w:rsidRPr="003E5CE6" w:rsidP="003E5CE6">
            <w:pPr>
              <w:pStyle w:val="ListBullet2"/>
            </w:pPr>
            <w:r w:rsidRPr="003E5CE6">
              <w:t>electrical fittings:</w:t>
            </w:r>
          </w:p>
          <w:p w:rsidR="00000000" w:rsidRPr="003E5CE6" w:rsidP="003E5CE6">
            <w:pPr>
              <w:pStyle w:val="ListBullet3"/>
            </w:pPr>
            <w:r w:rsidRPr="003E5CE6">
              <w:t>switches</w:t>
            </w:r>
          </w:p>
          <w:p w:rsidR="00000000" w:rsidRPr="003E5CE6" w:rsidP="003E5CE6">
            <w:pPr>
              <w:pStyle w:val="ListBullet3"/>
            </w:pPr>
            <w:r w:rsidRPr="003E5CE6">
              <w:t>lights</w:t>
            </w:r>
          </w:p>
          <w:p w:rsidR="00000000" w:rsidRPr="003E5CE6" w:rsidP="003E5CE6">
            <w:pPr>
              <w:pStyle w:val="ListBullet2"/>
            </w:pPr>
            <w:r w:rsidRPr="003E5CE6">
              <w:t>untested electrical equipment</w:t>
            </w:r>
          </w:p>
          <w:p w:rsidR="00000000" w:rsidRPr="003E5CE6" w:rsidP="003E5CE6">
            <w:pPr>
              <w:pStyle w:val="ListBullet"/>
            </w:pPr>
            <w:r w:rsidRPr="003E5CE6">
              <w:t>fatigue</w:t>
            </w:r>
          </w:p>
          <w:p w:rsidR="00000000" w:rsidRPr="003E5CE6" w:rsidP="003E5CE6">
            <w:pPr>
              <w:pStyle w:val="ListBullet"/>
            </w:pPr>
            <w:r w:rsidRPr="003E5CE6">
              <w:t>fire</w:t>
            </w:r>
          </w:p>
          <w:p w:rsidR="00000000" w:rsidRPr="003E5CE6" w:rsidP="003E5CE6">
            <w:pPr>
              <w:pStyle w:val="ListBullet"/>
            </w:pPr>
            <w:r w:rsidRPr="003E5CE6">
              <w:t>gas</w:t>
            </w:r>
          </w:p>
          <w:p w:rsidR="00000000" w:rsidRPr="003E5CE6" w:rsidP="003E5CE6">
            <w:pPr>
              <w:pStyle w:val="ListBullet"/>
            </w:pPr>
            <w:r w:rsidRPr="003E5CE6">
              <w:t>heights</w:t>
            </w:r>
          </w:p>
          <w:p w:rsidR="00000000" w:rsidRPr="003E5CE6" w:rsidP="003E5CE6">
            <w:pPr>
              <w:pStyle w:val="ListBullet"/>
            </w:pPr>
            <w:r w:rsidRPr="003E5CE6">
              <w:t>inadequate lighting and ventilation</w:t>
            </w:r>
          </w:p>
          <w:p w:rsidR="00000000" w:rsidRPr="003E5CE6" w:rsidP="003E5CE6">
            <w:pPr>
              <w:pStyle w:val="ListBullet"/>
            </w:pPr>
            <w:r w:rsidRPr="003E5CE6">
              <w:t>infectious and zoonotic diseases, such as:</w:t>
            </w:r>
          </w:p>
          <w:p w:rsidR="00000000" w:rsidRPr="003E5CE6" w:rsidP="003E5CE6">
            <w:pPr>
              <w:pStyle w:val="ListBullet2"/>
            </w:pPr>
            <w:r w:rsidRPr="003E5CE6">
              <w:t>Q fever</w:t>
            </w:r>
          </w:p>
          <w:p w:rsidR="00000000" w:rsidRPr="003E5CE6" w:rsidP="003E5CE6">
            <w:pPr>
              <w:pStyle w:val="ListBullet2"/>
            </w:pPr>
            <w:r w:rsidRPr="003E5CE6">
              <w:t>scabies</w:t>
            </w:r>
          </w:p>
          <w:p w:rsidR="00000000" w:rsidRPr="003E5CE6" w:rsidP="003E5CE6">
            <w:pPr>
              <w:pStyle w:val="ListBullet"/>
            </w:pPr>
            <w:r w:rsidRPr="003E5CE6">
              <w:t>mobile equipment and vehicle hazards around plant and vehicles</w:t>
            </w:r>
          </w:p>
          <w:p w:rsidR="00000000" w:rsidRPr="003E5CE6" w:rsidP="003E5CE6">
            <w:pPr>
              <w:pStyle w:val="ListBullet"/>
            </w:pPr>
            <w:r w:rsidRPr="003E5CE6">
              <w:t>moving or unguarded parts of any equipment used in the removal, transfer and transport of waste and recyclable materials</w:t>
            </w:r>
          </w:p>
          <w:p w:rsidR="00000000" w:rsidRPr="003E5CE6" w:rsidP="003E5CE6">
            <w:pPr>
              <w:pStyle w:val="ListBullet"/>
            </w:pPr>
            <w:r w:rsidRPr="003E5CE6">
              <w:t>noise</w:t>
            </w:r>
          </w:p>
          <w:p w:rsidR="00000000" w:rsidRPr="003E5CE6" w:rsidP="003E5CE6">
            <w:pPr>
              <w:pStyle w:val="ListBullet"/>
            </w:pPr>
            <w:r w:rsidRPr="003E5CE6">
              <w:t>occupational violence and bullying</w:t>
            </w:r>
          </w:p>
          <w:p w:rsidR="00000000" w:rsidRPr="003E5CE6" w:rsidP="003E5CE6">
            <w:pPr>
              <w:pStyle w:val="ListBullet"/>
            </w:pPr>
            <w:r w:rsidRPr="003E5CE6">
              <w:t>poor personal hygiene practices</w:t>
            </w:r>
          </w:p>
          <w:p w:rsidR="00000000" w:rsidRPr="003E5CE6" w:rsidP="003E5CE6">
            <w:pPr>
              <w:pStyle w:val="ListBullet"/>
            </w:pPr>
            <w:r w:rsidRPr="003E5CE6">
              <w:t>spill, splash and spray</w:t>
            </w:r>
          </w:p>
          <w:p w:rsidR="00000000" w:rsidRPr="003E5CE6" w:rsidP="003E5CE6">
            <w:pPr>
              <w:pStyle w:val="ListBullet"/>
            </w:pPr>
            <w:r w:rsidRPr="003E5CE6">
              <w:t>release of substances with negative en</w:t>
            </w:r>
            <w:r w:rsidRPr="003E5CE6">
              <w:t>vironmental impact</w:t>
            </w:r>
          </w:p>
          <w:p w:rsidR="00000000" w:rsidRPr="003E5CE6" w:rsidP="003E5CE6">
            <w:pPr>
              <w:pStyle w:val="ListBullet"/>
            </w:pPr>
            <w:r w:rsidRPr="003E5CE6">
              <w:t>synergistic chemical reactions, such as:</w:t>
            </w:r>
          </w:p>
          <w:p w:rsidR="00000000" w:rsidRPr="003E5CE6" w:rsidP="003E5CE6">
            <w:pPr>
              <w:pStyle w:val="ListBullet2"/>
            </w:pPr>
            <w:r w:rsidRPr="003E5CE6">
              <w:t>hazardous incompatibility</w:t>
            </w:r>
          </w:p>
          <w:p w:rsidR="00000000" w:rsidRPr="003E5CE6" w:rsidP="003E5CE6">
            <w:pPr>
              <w:pStyle w:val="ListBullet2"/>
            </w:pPr>
            <w:r w:rsidRPr="003E5CE6">
              <w:t>reactivity</w:t>
            </w:r>
          </w:p>
          <w:p w:rsidR="00000000" w:rsidRPr="003E5CE6" w:rsidP="003E5CE6">
            <w:pPr>
              <w:pStyle w:val="ListBullet"/>
            </w:pPr>
            <w:r w:rsidRPr="003E5CE6">
              <w:t>syringes or other sharps</w:t>
            </w:r>
          </w:p>
          <w:p w:rsidR="00000000" w:rsidRPr="003E5CE6" w:rsidP="003E5CE6">
            <w:pPr>
              <w:pStyle w:val="ListBullet"/>
            </w:pPr>
            <w:r w:rsidRPr="003E5CE6">
              <w:t>temperature extremes</w:t>
            </w:r>
          </w:p>
          <w:p w:rsidR="00000000" w:rsidRPr="003E5CE6" w:rsidP="003E5CE6">
            <w:pPr>
              <w:pStyle w:val="ListBullet"/>
            </w:pPr>
            <w:r w:rsidRPr="003E5CE6">
              <w:t>ultraviolet light</w:t>
            </w:r>
          </w:p>
          <w:p w:rsidR="00000000" w:rsidRPr="003E5CE6" w:rsidP="003E5CE6">
            <w:pPr>
              <w:pStyle w:val="ListBullet"/>
            </w:pPr>
            <w:r w:rsidRPr="003E5CE6">
              <w:t>unsafe manual-handling techniques, including awkward and repetitive postures</w:t>
            </w:r>
          </w:p>
          <w:p w:rsidR="00000000" w:rsidRPr="003E5CE6" w:rsidP="003E5CE6">
            <w:pPr>
              <w:pStyle w:val="ListBullet"/>
            </w:pPr>
            <w:r w:rsidRPr="003E5CE6">
              <w:t>unsafe underfoot conditions, such as slippery, uneven and rough surfaces</w:t>
            </w:r>
          </w:p>
          <w:p w:rsidR="00000000" w:rsidP="003E5CE6">
            <w:pPr>
              <w:pStyle w:val="ListBullet"/>
              <w:rPr>
                <w:lang w:val="en-NZ"/>
              </w:rPr>
            </w:pPr>
            <w:r w:rsidRPr="003E5CE6">
              <w:t>work in unfamiliar isolated or remote environments.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Legislative requirements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Australian standards, quality assurance and certification requirements</w:t>
            </w:r>
          </w:p>
          <w:p w:rsidR="00000000" w:rsidRPr="003E5CE6" w:rsidP="003E5CE6">
            <w:pPr>
              <w:pStyle w:val="ListBullet"/>
            </w:pPr>
            <w:r w:rsidRPr="003E5CE6">
              <w:t>award and enterprise agreements</w:t>
            </w:r>
          </w:p>
          <w:p w:rsidR="00000000" w:rsidRPr="003E5CE6" w:rsidP="003E5CE6">
            <w:pPr>
              <w:pStyle w:val="ListBullet"/>
            </w:pPr>
            <w:r w:rsidRPr="003E5CE6">
              <w:t>industry advisory standards and codes, such as:</w:t>
            </w:r>
          </w:p>
          <w:p w:rsidR="00000000" w:rsidRPr="003E5CE6" w:rsidP="003E5CE6">
            <w:pPr>
              <w:pStyle w:val="ListBullet2"/>
            </w:pPr>
            <w:r w:rsidRPr="003E5CE6">
              <w:t>building codes</w:t>
            </w:r>
          </w:p>
          <w:p w:rsidR="00000000" w:rsidRPr="003E5CE6" w:rsidP="003E5CE6">
            <w:pPr>
              <w:pStyle w:val="ListBullet2"/>
            </w:pPr>
            <w:r w:rsidRPr="003E5CE6">
              <w:t>dangerous goods codes</w:t>
            </w:r>
          </w:p>
          <w:p w:rsidR="00000000" w:rsidRPr="003E5CE6" w:rsidP="003E5CE6">
            <w:pPr>
              <w:pStyle w:val="ListBullet"/>
            </w:pPr>
            <w:r w:rsidRPr="003E5CE6">
              <w:t>relevant commonwealth, state and territory legislation and local government regulations affecting company operation, including:</w:t>
            </w:r>
          </w:p>
          <w:p w:rsidR="00000000" w:rsidRPr="003E5CE6" w:rsidP="003E5CE6">
            <w:pPr>
              <w:pStyle w:val="ListBullet2"/>
            </w:pPr>
            <w:r w:rsidRPr="003E5CE6">
              <w:t>anti-discrimination and diversity policies</w:t>
            </w:r>
          </w:p>
          <w:p w:rsidR="00000000" w:rsidRPr="003E5CE6" w:rsidP="003E5CE6">
            <w:pPr>
              <w:pStyle w:val="ListBullet2"/>
            </w:pPr>
            <w:r w:rsidRPr="003E5CE6">
              <w:t>chemical controls</w:t>
            </w:r>
          </w:p>
          <w:p w:rsidR="00000000" w:rsidRPr="003E5CE6" w:rsidP="003E5CE6">
            <w:pPr>
              <w:pStyle w:val="ListBullet2"/>
            </w:pPr>
            <w:r w:rsidRPr="003E5CE6">
              <w:t>chemical registers and manifests</w:t>
            </w:r>
          </w:p>
          <w:p w:rsidR="00000000" w:rsidRPr="003E5CE6" w:rsidP="003E5CE6">
            <w:pPr>
              <w:pStyle w:val="ListBullet2"/>
            </w:pPr>
            <w:r w:rsidRPr="003E5CE6">
              <w:t>consumer protection</w:t>
            </w:r>
          </w:p>
          <w:p w:rsidR="00000000" w:rsidRPr="003E5CE6" w:rsidP="003E5CE6">
            <w:pPr>
              <w:pStyle w:val="ListBullet2"/>
            </w:pPr>
            <w:r w:rsidRPr="003E5CE6">
              <w:t>energy conservation</w:t>
            </w:r>
          </w:p>
          <w:p w:rsidR="00000000" w:rsidRPr="003E5CE6" w:rsidP="003E5CE6">
            <w:pPr>
              <w:pStyle w:val="ListBullet2"/>
            </w:pPr>
            <w:r w:rsidRPr="003E5CE6">
              <w:t xml:space="preserve">environmental protection </w:t>
            </w:r>
          </w:p>
          <w:p w:rsidR="00000000" w:rsidRPr="003E5CE6" w:rsidP="003E5CE6">
            <w:pPr>
              <w:pStyle w:val="ListBullet2"/>
            </w:pPr>
            <w:r w:rsidRPr="003E5CE6">
              <w:t>equal employment opportunity</w:t>
            </w:r>
          </w:p>
          <w:p w:rsidR="00000000" w:rsidRPr="003E5CE6" w:rsidP="003E5CE6">
            <w:pPr>
              <w:pStyle w:val="ListBullet2"/>
            </w:pPr>
            <w:r w:rsidRPr="003E5CE6">
              <w:t>freedom of information</w:t>
            </w:r>
          </w:p>
          <w:p w:rsidR="00000000" w:rsidRPr="003E5CE6" w:rsidP="003E5CE6">
            <w:pPr>
              <w:pStyle w:val="ListBullet2"/>
            </w:pPr>
            <w:r w:rsidRPr="003E5CE6">
              <w:t>industrial equipment certificates of compete</w:t>
            </w:r>
            <w:r w:rsidRPr="003E5CE6">
              <w:t>ncy or licences</w:t>
            </w:r>
          </w:p>
          <w:p w:rsidR="00000000" w:rsidRPr="003E5CE6" w:rsidP="003E5CE6">
            <w:pPr>
              <w:pStyle w:val="ListBullet2"/>
            </w:pPr>
            <w:r w:rsidRPr="003E5CE6">
              <w:t>industrial relations</w:t>
            </w:r>
          </w:p>
          <w:p w:rsidR="00000000" w:rsidRPr="003E5CE6" w:rsidP="003E5CE6">
            <w:pPr>
              <w:pStyle w:val="ListBullet2"/>
            </w:pPr>
            <w:r w:rsidRPr="003E5CE6">
              <w:t>OHS Acts and regulations</w:t>
            </w:r>
          </w:p>
          <w:p w:rsidR="00000000" w:rsidRPr="003E5CE6" w:rsidP="003E5CE6">
            <w:pPr>
              <w:pStyle w:val="ListBullet2"/>
            </w:pPr>
            <w:r w:rsidRPr="003E5CE6">
              <w:t>privacy</w:t>
            </w:r>
          </w:p>
          <w:p w:rsidR="00000000" w:rsidRPr="003E5CE6" w:rsidP="003E5CE6">
            <w:pPr>
              <w:pStyle w:val="ListBullet2"/>
            </w:pPr>
            <w:r w:rsidRPr="003E5CE6">
              <w:t>public health</w:t>
            </w:r>
          </w:p>
          <w:p w:rsidR="00000000" w:rsidRPr="003E5CE6" w:rsidP="003E5CE6">
            <w:pPr>
              <w:pStyle w:val="ListBullet2"/>
            </w:pPr>
            <w:r w:rsidRPr="003E5CE6">
              <w:t>trade practices</w:t>
            </w:r>
          </w:p>
          <w:p w:rsidR="00000000" w:rsidRPr="003E5CE6" w:rsidP="003E5CE6">
            <w:pPr>
              <w:pStyle w:val="ListBullet2"/>
            </w:pPr>
            <w:r w:rsidRPr="003E5CE6">
              <w:t>water conservation</w:t>
            </w:r>
          </w:p>
          <w:p w:rsidR="00000000" w:rsidP="003E5CE6">
            <w:pPr>
              <w:pStyle w:val="ListBullet2"/>
              <w:rPr>
                <w:lang w:val="en-NZ"/>
              </w:rPr>
            </w:pPr>
            <w:r w:rsidRPr="003E5CE6">
              <w:t>workplace consultative arrangements.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 xml:space="preserve">Occupational health and safety </w:t>
            </w:r>
            <w:r w:rsidRPr="003E5CE6">
              <w:t>(also known as workplace health and safety)</w:t>
            </w:r>
            <w:r w:rsidRPr="003E5CE6">
              <w:rPr>
                <w:rStyle w:val="BoldandItalics"/>
              </w:rPr>
              <w:t xml:space="preserve"> requirements</w:t>
            </w:r>
            <w:r w:rsidRPr="003E5CE6">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allergic reactions, such as contact dermatitis</w:t>
            </w:r>
          </w:p>
          <w:p w:rsidR="00000000" w:rsidRPr="003E5CE6" w:rsidP="003E5CE6">
            <w:pPr>
              <w:pStyle w:val="ListBullet"/>
            </w:pPr>
            <w:r w:rsidRPr="003E5CE6">
              <w:t>communication devices for remote and isolated locations, such as:</w:t>
            </w:r>
          </w:p>
          <w:p w:rsidR="00000000" w:rsidRPr="003E5CE6" w:rsidP="003E5CE6">
            <w:pPr>
              <w:pStyle w:val="ListBullet2"/>
            </w:pPr>
            <w:r w:rsidRPr="003E5CE6">
              <w:t>mobile phone</w:t>
            </w:r>
          </w:p>
          <w:p w:rsidR="00000000" w:rsidRPr="003E5CE6" w:rsidP="003E5CE6">
            <w:pPr>
              <w:pStyle w:val="ListBullet2"/>
            </w:pPr>
            <w:r w:rsidRPr="003E5CE6">
              <w:t>two-way radio</w:t>
            </w:r>
          </w:p>
          <w:p w:rsidR="00000000" w:rsidRPr="003E5CE6" w:rsidP="003E5CE6">
            <w:pPr>
              <w:pStyle w:val="ListBullet"/>
            </w:pPr>
            <w:r w:rsidRPr="003E5CE6">
              <w:t>dermatoxicological control and prevention measures</w:t>
            </w:r>
          </w:p>
          <w:p w:rsidR="00000000" w:rsidRPr="003E5CE6" w:rsidP="003E5CE6">
            <w:pPr>
              <w:pStyle w:val="ListBullet"/>
            </w:pPr>
            <w:r w:rsidRPr="003E5CE6">
              <w:t>emergency procedures for eye and skin contact, and inhalation and ingestion of toxic substances</w:t>
            </w:r>
          </w:p>
          <w:p w:rsidR="00000000" w:rsidRPr="003E5CE6" w:rsidP="003E5CE6">
            <w:pPr>
              <w:pStyle w:val="ListBullet"/>
            </w:pPr>
            <w:r w:rsidRPr="003E5CE6">
              <w:t>hazard identification and risk assessment mechanisms</w:t>
            </w:r>
          </w:p>
          <w:p w:rsidR="00000000" w:rsidRPr="003E5CE6" w:rsidP="003E5CE6">
            <w:pPr>
              <w:pStyle w:val="ListBullet"/>
            </w:pPr>
            <w:r w:rsidRPr="003E5CE6">
              <w:t>health surveillance and monitoring, such as regular blood testing</w:t>
            </w:r>
          </w:p>
          <w:p w:rsidR="00000000" w:rsidRPr="003E5CE6" w:rsidP="003E5CE6">
            <w:pPr>
              <w:pStyle w:val="ListBullet"/>
            </w:pPr>
            <w:r w:rsidRPr="003E5CE6">
              <w:t>hierarchy of hazard control procedures</w:t>
            </w:r>
          </w:p>
          <w:p w:rsidR="00000000" w:rsidRPr="003E5CE6" w:rsidP="003E5CE6">
            <w:pPr>
              <w:pStyle w:val="ListBullet"/>
            </w:pPr>
            <w:r w:rsidRPr="003E5CE6">
              <w:t>ma</w:t>
            </w:r>
            <w:r w:rsidRPr="003E5CE6">
              <w:t>intaining clear access</w:t>
            </w:r>
          </w:p>
          <w:p w:rsidR="00000000" w:rsidRPr="003E5CE6" w:rsidP="003E5CE6">
            <w:pPr>
              <w:pStyle w:val="ListBullet"/>
            </w:pPr>
            <w:r w:rsidRPr="003E5CE6">
              <w:t>national and industry standards and codes of practice</w:t>
            </w:r>
          </w:p>
          <w:p w:rsidR="00000000" w:rsidRPr="003E5CE6" w:rsidP="003E5CE6">
            <w:pPr>
              <w:pStyle w:val="ListBullet"/>
            </w:pPr>
            <w:r w:rsidRPr="003E5CE6">
              <w:t xml:space="preserve">OHS control procedures, such as: </w:t>
            </w:r>
          </w:p>
          <w:p w:rsidR="00000000" w:rsidRPr="003E5CE6" w:rsidP="003E5CE6">
            <w:pPr>
              <w:pStyle w:val="ListBullet2"/>
            </w:pPr>
            <w:r w:rsidRPr="003E5CE6">
              <w:t>health and safety plans</w:t>
            </w:r>
          </w:p>
          <w:p w:rsidR="00000000" w:rsidRPr="003E5CE6" w:rsidP="003E5CE6">
            <w:pPr>
              <w:pStyle w:val="ListBullet2"/>
            </w:pPr>
            <w:r w:rsidRPr="003E5CE6">
              <w:t>job plans</w:t>
            </w:r>
          </w:p>
          <w:p w:rsidR="00000000" w:rsidRPr="003E5CE6" w:rsidP="003E5CE6">
            <w:pPr>
              <w:pStyle w:val="ListBullet2"/>
            </w:pPr>
            <w:r w:rsidRPr="003E5CE6">
              <w:t>job safety analyses</w:t>
            </w:r>
          </w:p>
          <w:p w:rsidR="00000000" w:rsidRPr="003E5CE6" w:rsidP="003E5CE6">
            <w:pPr>
              <w:pStyle w:val="ListBullet2"/>
            </w:pPr>
            <w:r w:rsidRPr="003E5CE6">
              <w:t>risk assessments</w:t>
            </w:r>
          </w:p>
          <w:p w:rsidR="00000000" w:rsidRPr="003E5CE6" w:rsidP="003E5CE6">
            <w:pPr>
              <w:pStyle w:val="ListBullet2"/>
            </w:pPr>
            <w:r w:rsidRPr="003E5CE6">
              <w:t>safe operating practices and procedures</w:t>
            </w:r>
          </w:p>
          <w:p w:rsidR="00000000" w:rsidRPr="003E5CE6" w:rsidP="003E5CE6">
            <w:pPr>
              <w:pStyle w:val="ListBullet2"/>
            </w:pPr>
            <w:r w:rsidRPr="003E5CE6">
              <w:t>safe system of work statements</w:t>
            </w:r>
          </w:p>
          <w:p w:rsidR="00000000" w:rsidRPr="003E5CE6" w:rsidP="003E5CE6">
            <w:pPr>
              <w:pStyle w:val="ListBullet2"/>
            </w:pPr>
            <w:r w:rsidRPr="003E5CE6">
              <w:t>safe work instructions</w:t>
            </w:r>
          </w:p>
          <w:p w:rsidR="00000000" w:rsidRPr="003E5CE6" w:rsidP="003E5CE6">
            <w:pPr>
              <w:pStyle w:val="ListBullet2"/>
            </w:pPr>
            <w:r w:rsidRPr="003E5CE6">
              <w:t>work method statements</w:t>
            </w:r>
          </w:p>
          <w:p w:rsidR="00000000" w:rsidRPr="003E5CE6" w:rsidP="003E5CE6">
            <w:pPr>
              <w:pStyle w:val="ListBullet"/>
            </w:pPr>
            <w:r w:rsidRPr="003E5CE6">
              <w:t>reporting injury and dangerous occurrences</w:t>
            </w:r>
          </w:p>
          <w:p w:rsidR="00000000" w:rsidRPr="003E5CE6" w:rsidP="003E5CE6">
            <w:pPr>
              <w:pStyle w:val="ListBullet"/>
            </w:pPr>
            <w:r w:rsidRPr="003E5CE6">
              <w:t>routes of entry and potential symptoms of exposure to chemicals</w:t>
            </w:r>
          </w:p>
          <w:p w:rsidR="00000000" w:rsidRPr="003E5CE6" w:rsidP="003E5CE6">
            <w:pPr>
              <w:pStyle w:val="ListBullet"/>
            </w:pPr>
            <w:r w:rsidRPr="003E5CE6">
              <w:t>safe work practices for equipment, PPE and chemical storage, including interpretation of:</w:t>
            </w:r>
          </w:p>
          <w:p w:rsidR="00000000" w:rsidRPr="003E5CE6" w:rsidP="003E5CE6">
            <w:pPr>
              <w:pStyle w:val="ListBullet2"/>
            </w:pPr>
            <w:r w:rsidRPr="003E5CE6">
              <w:t>MSDS</w:t>
            </w:r>
          </w:p>
          <w:p w:rsidR="00000000" w:rsidRPr="003E5CE6" w:rsidP="003E5CE6">
            <w:pPr>
              <w:pStyle w:val="ListBullet2"/>
            </w:pPr>
            <w:r w:rsidRPr="003E5CE6">
              <w:t>hazard</w:t>
            </w:r>
            <w:r w:rsidRPr="003E5CE6">
              <w:t>ous substance information, such as long latency periods</w:t>
            </w:r>
          </w:p>
          <w:p w:rsidR="00000000" w:rsidRPr="003E5CE6" w:rsidP="003E5CE6">
            <w:pPr>
              <w:pStyle w:val="ListBullet"/>
            </w:pPr>
            <w:r w:rsidRPr="003E5CE6">
              <w:t>safety training, induction and refresher training</w:t>
            </w:r>
          </w:p>
          <w:p w:rsidR="00000000" w:rsidRPr="003E5CE6" w:rsidP="003E5CE6">
            <w:pPr>
              <w:pStyle w:val="ListBullet"/>
            </w:pPr>
            <w:r w:rsidRPr="003E5CE6">
              <w:t>selection and use of PPE and clothing appropriate to the hazard</w:t>
            </w:r>
          </w:p>
          <w:p w:rsidR="00000000" w:rsidRPr="003E5CE6" w:rsidP="003E5CE6">
            <w:pPr>
              <w:pStyle w:val="ListBullet"/>
            </w:pPr>
            <w:r w:rsidRPr="003E5CE6">
              <w:t>ultraviolet light</w:t>
            </w:r>
          </w:p>
          <w:p w:rsidR="00000000" w:rsidRPr="003E5CE6" w:rsidP="003E5CE6">
            <w:pPr>
              <w:pStyle w:val="ListBullet"/>
            </w:pPr>
            <w:r w:rsidRPr="003E5CE6">
              <w:t>up-to-date electrical test and tag compliance</w:t>
            </w:r>
          </w:p>
          <w:p w:rsidR="00000000" w:rsidRPr="003E5CE6" w:rsidP="003E5CE6">
            <w:pPr>
              <w:pStyle w:val="ListBullet"/>
            </w:pPr>
            <w:r w:rsidRPr="003E5CE6">
              <w:t>use of chemicals according to MSDS</w:t>
            </w:r>
          </w:p>
          <w:p w:rsidR="00000000" w:rsidRPr="003E5CE6" w:rsidP="003E5CE6">
            <w:pPr>
              <w:pStyle w:val="ListBullet"/>
            </w:pPr>
            <w:r w:rsidRPr="003E5CE6">
              <w:t>use of residual current devices</w:t>
            </w:r>
          </w:p>
          <w:p w:rsidR="00000000" w:rsidP="003E5CE6">
            <w:pPr>
              <w:pStyle w:val="ListBullet"/>
              <w:rPr>
                <w:lang w:val="en-NZ"/>
              </w:rPr>
            </w:pPr>
            <w:r w:rsidRPr="003E5CE6">
              <w:t>use, storage and maintenance of equipment according to manufacturer specifications and equipment operating manuals.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 xml:space="preserve">Personal protective equipment </w:t>
            </w:r>
            <w:r w:rsidRPr="003E5CE6">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ear muffs and plugs</w:t>
            </w:r>
          </w:p>
          <w:p w:rsidR="00000000" w:rsidRPr="003E5CE6" w:rsidP="003E5CE6">
            <w:pPr>
              <w:pStyle w:val="ListBullet"/>
            </w:pPr>
            <w:r w:rsidRPr="003E5CE6">
              <w:t xml:space="preserve">gloves, </w:t>
            </w:r>
            <w:r w:rsidRPr="003E5CE6">
              <w:t>such as non-permeable</w:t>
            </w:r>
          </w:p>
          <w:p w:rsidR="00000000" w:rsidRPr="003E5CE6" w:rsidP="003E5CE6">
            <w:pPr>
              <w:pStyle w:val="ListBullet"/>
            </w:pPr>
            <w:r w:rsidRPr="003E5CE6">
              <w:t>goggles</w:t>
            </w:r>
          </w:p>
          <w:p w:rsidR="00000000" w:rsidRPr="003E5CE6" w:rsidP="003E5CE6">
            <w:pPr>
              <w:pStyle w:val="ListBullet"/>
            </w:pPr>
            <w:r w:rsidRPr="003E5CE6">
              <w:t>high-visibility vests and clothing</w:t>
            </w:r>
          </w:p>
          <w:p w:rsidR="00000000" w:rsidRPr="003E5CE6" w:rsidP="003E5CE6">
            <w:pPr>
              <w:pStyle w:val="ListBullet"/>
            </w:pPr>
            <w:r w:rsidRPr="003E5CE6">
              <w:t>overalls and other protective clothing</w:t>
            </w:r>
          </w:p>
          <w:p w:rsidR="00000000" w:rsidRPr="003E5CE6" w:rsidP="003E5CE6">
            <w:pPr>
              <w:pStyle w:val="ListBullet"/>
            </w:pPr>
            <w:r w:rsidRPr="003E5CE6">
              <w:t>respirators</w:t>
            </w:r>
          </w:p>
          <w:p w:rsidR="00000000" w:rsidRPr="003E5CE6" w:rsidP="003E5CE6">
            <w:pPr>
              <w:pStyle w:val="ListBullet"/>
            </w:pPr>
            <w:r w:rsidRPr="003E5CE6">
              <w:t>safety glasses</w:t>
            </w:r>
          </w:p>
          <w:p w:rsidR="00000000" w:rsidRPr="003E5CE6" w:rsidP="003E5CE6">
            <w:pPr>
              <w:pStyle w:val="ListBullet"/>
            </w:pPr>
            <w:r w:rsidRPr="003E5CE6">
              <w:t>safety shoes</w:t>
            </w:r>
          </w:p>
          <w:p w:rsidR="00000000" w:rsidRPr="003E5CE6" w:rsidP="003E5CE6">
            <w:pPr>
              <w:pStyle w:val="ListBullet"/>
            </w:pPr>
            <w:r w:rsidRPr="003E5CE6">
              <w:t>splash-proof face masks</w:t>
            </w:r>
          </w:p>
          <w:p w:rsidR="00000000" w:rsidRPr="003E5CE6" w:rsidP="003E5CE6">
            <w:pPr>
              <w:pStyle w:val="ListBullet"/>
            </w:pPr>
            <w:r w:rsidRPr="003E5CE6">
              <w:t>sun protection</w:t>
            </w:r>
          </w:p>
          <w:p w:rsidR="00000000" w:rsidRPr="003E5CE6" w:rsidP="003E5CE6">
            <w:pPr>
              <w:pStyle w:val="ListBullet"/>
            </w:pPr>
            <w:r w:rsidRPr="003E5CE6">
              <w:t>tongs</w:t>
            </w:r>
          </w:p>
          <w:p w:rsidR="00000000" w:rsidRPr="003E5CE6" w:rsidP="003E5CE6">
            <w:pPr>
              <w:pStyle w:val="ListBullet"/>
            </w:pPr>
            <w:r w:rsidRPr="003E5CE6">
              <w:t>ultraviolet protection</w:t>
            </w:r>
          </w:p>
          <w:p w:rsidR="00000000" w:rsidP="003E5CE6">
            <w:pPr>
              <w:pStyle w:val="ListBullet"/>
              <w:rPr>
                <w:lang w:val="en-NZ"/>
              </w:rPr>
            </w:pPr>
            <w:r w:rsidRPr="003E5CE6">
              <w:t>wet-work clothing.</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Manufacturer specifications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equipment operating manuals</w:t>
            </w:r>
          </w:p>
          <w:p w:rsidR="00000000" w:rsidRPr="003E5CE6" w:rsidP="003E5CE6">
            <w:pPr>
              <w:pStyle w:val="ListBullet"/>
            </w:pPr>
            <w:r w:rsidRPr="003E5CE6">
              <w:t>instructional guides</w:t>
            </w:r>
          </w:p>
          <w:p w:rsidR="00000000" w:rsidRPr="003E5CE6" w:rsidP="003E5CE6">
            <w:pPr>
              <w:pStyle w:val="ListBullet"/>
            </w:pPr>
            <w:r w:rsidRPr="003E5CE6">
              <w:t>MSDS</w:t>
            </w:r>
          </w:p>
          <w:p w:rsidR="00000000" w:rsidRPr="003E5CE6" w:rsidP="003E5CE6">
            <w:pPr>
              <w:pStyle w:val="ListBullet"/>
            </w:pPr>
            <w:r w:rsidRPr="003E5CE6">
              <w:t>other resources supplied by the manufacturer, such as:</w:t>
            </w:r>
          </w:p>
          <w:p w:rsidR="00000000" w:rsidRPr="003E5CE6" w:rsidP="003E5CE6">
            <w:pPr>
              <w:pStyle w:val="ListBullet2"/>
            </w:pPr>
            <w:r w:rsidRPr="003E5CE6">
              <w:t>laminated cards</w:t>
            </w:r>
          </w:p>
          <w:p w:rsidR="00000000" w:rsidRPr="003E5CE6" w:rsidP="003E5CE6">
            <w:pPr>
              <w:pStyle w:val="ListBullet2"/>
            </w:pPr>
            <w:r w:rsidRPr="003E5CE6">
              <w:t>notices</w:t>
            </w:r>
          </w:p>
          <w:p w:rsidR="00000000" w:rsidRPr="003E5CE6" w:rsidP="003E5CE6">
            <w:pPr>
              <w:pStyle w:val="ListBullet2"/>
            </w:pPr>
            <w:r w:rsidRPr="003E5CE6">
              <w:t>wall posters</w:t>
            </w:r>
          </w:p>
          <w:p w:rsidR="00000000" w:rsidRPr="003E5CE6" w:rsidP="003E5CE6">
            <w:pPr>
              <w:pStyle w:val="ListBullet"/>
            </w:pPr>
            <w:r w:rsidRPr="003E5CE6">
              <w:t>product labels</w:t>
            </w:r>
          </w:p>
          <w:p w:rsidR="00000000" w:rsidP="003E5CE6">
            <w:pPr>
              <w:pStyle w:val="ListBullet"/>
              <w:rPr>
                <w:lang w:val="en-NZ"/>
              </w:rPr>
            </w:pPr>
            <w:r w:rsidRPr="003E5CE6">
              <w:t>safety instructions pre-printed on equipment.</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Equipment</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bin liners</w:t>
            </w:r>
          </w:p>
          <w:p w:rsidR="00000000" w:rsidRPr="003E5CE6" w:rsidP="003E5CE6">
            <w:pPr>
              <w:pStyle w:val="ListBullet"/>
            </w:pPr>
            <w:r w:rsidRPr="003E5CE6">
              <w:t>cleaning cloths</w:t>
            </w:r>
          </w:p>
          <w:p w:rsidR="00000000" w:rsidRPr="003E5CE6" w:rsidP="003E5CE6">
            <w:pPr>
              <w:pStyle w:val="ListBullet"/>
            </w:pPr>
            <w:r w:rsidRPr="003E5CE6">
              <w:t>damp wiping kits</w:t>
            </w:r>
          </w:p>
          <w:p w:rsidR="00000000" w:rsidRPr="003E5CE6" w:rsidP="003E5CE6">
            <w:pPr>
              <w:pStyle w:val="ListBullet"/>
            </w:pPr>
            <w:r w:rsidRPr="003E5CE6">
              <w:t>long-handled dustpans and brooms</w:t>
            </w:r>
          </w:p>
          <w:p w:rsidR="00000000" w:rsidRPr="003E5CE6" w:rsidP="003E5CE6">
            <w:pPr>
              <w:pStyle w:val="ListBullet"/>
            </w:pPr>
            <w:r w:rsidRPr="003E5CE6">
              <w:t>nylon pads</w:t>
            </w:r>
          </w:p>
          <w:p w:rsidR="00000000" w:rsidRPr="003E5CE6" w:rsidP="003E5CE6">
            <w:pPr>
              <w:pStyle w:val="ListBullet"/>
            </w:pPr>
            <w:r w:rsidRPr="003E5CE6">
              <w:t>pick-up trolleys</w:t>
            </w:r>
          </w:p>
          <w:p w:rsidR="00000000" w:rsidRPr="003E5CE6" w:rsidP="003E5CE6">
            <w:pPr>
              <w:pStyle w:val="ListBullet"/>
            </w:pPr>
            <w:r w:rsidRPr="003E5CE6">
              <w:t>scrubbing brushes</w:t>
            </w:r>
          </w:p>
          <w:p w:rsidR="00000000" w:rsidRPr="003E5CE6" w:rsidP="003E5CE6">
            <w:pPr>
              <w:pStyle w:val="ListBullet"/>
            </w:pPr>
            <w:r w:rsidRPr="003E5CE6">
              <w:t>spray bottles</w:t>
            </w:r>
          </w:p>
          <w:p w:rsidR="00000000" w:rsidP="003E5CE6">
            <w:pPr>
              <w:pStyle w:val="ListBullet"/>
              <w:rPr>
                <w:lang w:val="en-NZ"/>
              </w:rPr>
            </w:pPr>
            <w:r w:rsidRPr="003E5CE6">
              <w:t>wheelie bins (mobile garbage bins).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Chemicals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acid cleaners</w:t>
            </w:r>
          </w:p>
          <w:p w:rsidR="00000000" w:rsidRPr="003E5CE6" w:rsidP="003E5CE6">
            <w:pPr>
              <w:pStyle w:val="ListBullet"/>
            </w:pPr>
            <w:r w:rsidRPr="003E5CE6">
              <w:t>alkaline cleaners</w:t>
            </w:r>
          </w:p>
          <w:p w:rsidR="00000000" w:rsidRPr="003E5CE6" w:rsidP="003E5CE6">
            <w:pPr>
              <w:pStyle w:val="ListBullet"/>
            </w:pPr>
            <w:r w:rsidRPr="003E5CE6">
              <w:t>low environmental-impact chemicals</w:t>
            </w:r>
          </w:p>
          <w:p w:rsidR="00000000" w:rsidRPr="003E5CE6" w:rsidP="003E5CE6">
            <w:pPr>
              <w:pStyle w:val="ListBullet"/>
            </w:pPr>
            <w:r w:rsidRPr="003E5CE6">
              <w:t>neutral cleaners</w:t>
            </w:r>
          </w:p>
          <w:p w:rsidR="00000000" w:rsidP="003E5CE6">
            <w:pPr>
              <w:pStyle w:val="ListBullet"/>
              <w:rPr>
                <w:lang w:val="en-NZ"/>
              </w:rPr>
            </w:pPr>
            <w:r w:rsidRPr="003E5CE6">
              <w:t>solvent cleaners.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Waste carriers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garbage bags</w:t>
            </w:r>
          </w:p>
          <w:p w:rsidR="00000000" w:rsidRPr="003E5CE6" w:rsidP="003E5CE6">
            <w:pPr>
              <w:pStyle w:val="ListBullet"/>
            </w:pPr>
            <w:r w:rsidRPr="003E5CE6">
              <w:t>sharps containers</w:t>
            </w:r>
          </w:p>
          <w:p w:rsidR="00000000" w:rsidRPr="003E5CE6" w:rsidP="003E5CE6">
            <w:pPr>
              <w:pStyle w:val="ListBullet"/>
            </w:pPr>
            <w:r w:rsidRPr="003E5CE6">
              <w:t>trolleys</w:t>
            </w:r>
          </w:p>
          <w:p w:rsidR="00000000" w:rsidP="003E5CE6">
            <w:pPr>
              <w:pStyle w:val="ListBullet"/>
              <w:rPr>
                <w:lang w:val="en-NZ"/>
              </w:rPr>
            </w:pPr>
            <w:r w:rsidRPr="003E5CE6">
              <w:t>wheelie bins.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Rubbish bins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bio-hazard bags and bins</w:t>
            </w:r>
          </w:p>
          <w:p w:rsidR="00000000" w:rsidRPr="003E5CE6" w:rsidP="003E5CE6">
            <w:pPr>
              <w:pStyle w:val="ListBullet"/>
            </w:pPr>
            <w:r w:rsidRPr="003E5CE6">
              <w:t>contaminated waste bins</w:t>
            </w:r>
          </w:p>
          <w:p w:rsidR="00000000" w:rsidRPr="003E5CE6" w:rsidP="003E5CE6">
            <w:pPr>
              <w:pStyle w:val="ListBullet"/>
            </w:pPr>
            <w:r w:rsidRPr="003E5CE6">
              <w:t>general purpose bins</w:t>
            </w:r>
          </w:p>
          <w:p w:rsidR="00000000" w:rsidRPr="003E5CE6" w:rsidP="003E5CE6">
            <w:pPr>
              <w:pStyle w:val="ListBullet"/>
            </w:pPr>
            <w:r w:rsidRPr="003E5CE6">
              <w:t>ne</w:t>
            </w:r>
            <w:r w:rsidRPr="003E5CE6">
              <w:t>edle hazard disposal units</w:t>
            </w:r>
          </w:p>
          <w:p w:rsidR="00000000" w:rsidRPr="003E5CE6" w:rsidP="003E5CE6">
            <w:pPr>
              <w:pStyle w:val="ListBullet"/>
            </w:pPr>
            <w:r w:rsidRPr="003E5CE6">
              <w:t>radioactive waste bins</w:t>
            </w:r>
          </w:p>
          <w:p w:rsidR="00000000" w:rsidRPr="003E5CE6" w:rsidP="003E5CE6">
            <w:pPr>
              <w:pStyle w:val="ListBullet"/>
            </w:pPr>
            <w:r w:rsidRPr="003E5CE6">
              <w:t>recycle bins</w:t>
            </w:r>
          </w:p>
          <w:p w:rsidR="00000000" w:rsidRPr="003E5CE6" w:rsidP="003E5CE6">
            <w:pPr>
              <w:pStyle w:val="ListBullet"/>
            </w:pPr>
            <w:r w:rsidRPr="003E5CE6">
              <w:t>rest room bins</w:t>
            </w:r>
          </w:p>
          <w:p w:rsidR="00000000" w:rsidP="003E5CE6">
            <w:pPr>
              <w:pStyle w:val="ListBullet"/>
              <w:rPr>
                <w:lang w:val="en-NZ"/>
              </w:rPr>
            </w:pPr>
            <w:r w:rsidRPr="003E5CE6">
              <w:t>wet rubbish bins.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Work restrictions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amount of cleaning anticipated</w:t>
            </w:r>
          </w:p>
          <w:p w:rsidR="00000000" w:rsidRPr="003E5CE6" w:rsidP="003E5CE6">
            <w:pPr>
              <w:pStyle w:val="ListBullet"/>
            </w:pPr>
            <w:r w:rsidRPr="003E5CE6">
              <w:t>client activity</w:t>
            </w:r>
          </w:p>
          <w:p w:rsidR="00000000" w:rsidRPr="003E5CE6" w:rsidP="003E5CE6">
            <w:pPr>
              <w:pStyle w:val="ListBullet"/>
            </w:pPr>
            <w:r w:rsidRPr="003E5CE6">
              <w:t>employee level of literacy and communication skills</w:t>
            </w:r>
          </w:p>
          <w:p w:rsidR="00000000" w:rsidRPr="003E5CE6" w:rsidP="003E5CE6">
            <w:pPr>
              <w:pStyle w:val="ListBullet"/>
            </w:pPr>
            <w:r w:rsidRPr="003E5CE6">
              <w:t>faulty or inappropriate equipment</w:t>
            </w:r>
          </w:p>
          <w:p w:rsidR="00000000" w:rsidRPr="003E5CE6" w:rsidP="003E5CE6">
            <w:pPr>
              <w:pStyle w:val="ListBullet"/>
            </w:pPr>
            <w:r w:rsidRPr="003E5CE6">
              <w:t>site accessibility</w:t>
            </w:r>
          </w:p>
          <w:p w:rsidR="00000000" w:rsidRPr="003E5CE6" w:rsidP="003E5CE6">
            <w:pPr>
              <w:pStyle w:val="ListBullet"/>
            </w:pPr>
            <w:r w:rsidRPr="003E5CE6">
              <w:t>site hazards</w:t>
            </w:r>
          </w:p>
          <w:p w:rsidR="00000000" w:rsidRPr="003E5CE6" w:rsidP="003E5CE6">
            <w:pPr>
              <w:pStyle w:val="ListBullet"/>
            </w:pPr>
            <w:r w:rsidRPr="003E5CE6">
              <w:t>skills of work unit or team</w:t>
            </w:r>
          </w:p>
          <w:p w:rsidR="00000000" w:rsidRPr="003E5CE6" w:rsidP="003E5CE6">
            <w:pPr>
              <w:pStyle w:val="ListBullet"/>
            </w:pPr>
            <w:r w:rsidRPr="003E5CE6">
              <w:t>staffing resources</w:t>
            </w:r>
          </w:p>
          <w:p w:rsidR="00000000" w:rsidP="003E5CE6">
            <w:pPr>
              <w:pStyle w:val="ListBullet"/>
              <w:rPr>
                <w:lang w:val="en-NZ"/>
              </w:rPr>
            </w:pPr>
            <w:r w:rsidRPr="003E5CE6">
              <w:t>time limitations.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Disposal units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compactors</w:t>
            </w:r>
          </w:p>
          <w:p w:rsidR="00000000" w:rsidRPr="003E5CE6" w:rsidP="003E5CE6">
            <w:pPr>
              <w:pStyle w:val="ListBullet"/>
            </w:pPr>
            <w:r w:rsidRPr="003E5CE6">
              <w:t>dumpmasters</w:t>
            </w:r>
          </w:p>
          <w:p w:rsidR="00000000" w:rsidRPr="003E5CE6" w:rsidP="003E5CE6">
            <w:pPr>
              <w:pStyle w:val="ListBullet"/>
            </w:pPr>
            <w:r w:rsidRPr="003E5CE6">
              <w:t>large waste bins</w:t>
            </w:r>
          </w:p>
          <w:p w:rsidR="00000000" w:rsidRPr="003E5CE6" w:rsidP="003E5CE6">
            <w:pPr>
              <w:pStyle w:val="ListBullet"/>
            </w:pPr>
            <w:r w:rsidRPr="003E5CE6">
              <w:t>open trucks</w:t>
            </w:r>
          </w:p>
          <w:p w:rsidR="00000000" w:rsidP="003E5CE6">
            <w:pPr>
              <w:pStyle w:val="ListBullet"/>
              <w:rPr>
                <w:lang w:val="en-NZ"/>
              </w:rPr>
            </w:pPr>
            <w:r w:rsidRPr="003E5CE6">
              <w:t>wheelie bins.</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Cleaning techniques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external cleaning, such as waste disposal units</w:t>
            </w:r>
          </w:p>
          <w:p w:rsidR="00000000" w:rsidRPr="003E5CE6" w:rsidP="003E5CE6">
            <w:pPr>
              <w:pStyle w:val="ListBullet"/>
            </w:pPr>
            <w:r w:rsidRPr="003E5CE6">
              <w:t>full cleaning</w:t>
            </w:r>
          </w:p>
          <w:p w:rsidR="00000000" w:rsidRPr="003E5CE6" w:rsidP="003E5CE6">
            <w:pPr>
              <w:pStyle w:val="ListBullet"/>
            </w:pPr>
            <w:r w:rsidRPr="003E5CE6">
              <w:t>spot cleaning</w:t>
            </w:r>
          </w:p>
          <w:p w:rsidR="00000000" w:rsidP="003E5CE6">
            <w:pPr>
              <w:pStyle w:val="ListBullet"/>
              <w:rPr>
                <w:lang w:val="en-NZ"/>
              </w:rPr>
            </w:pPr>
            <w:r w:rsidRPr="003E5CE6">
              <w:t>sweeping.</w:t>
            </w:r>
          </w:p>
        </w:tc>
      </w:tr>
      <w:tr w:rsidTr="003E5CE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CE6">
            <w:pPr>
              <w:pStyle w:val="BodyText"/>
              <w:rPr>
                <w:lang w:val="en-NZ"/>
              </w:rPr>
            </w:pPr>
            <w:r w:rsidRPr="003E5CE6">
              <w:rPr>
                <w:rStyle w:val="BoldandItalics"/>
              </w:rPr>
              <w:t>Environmental requirements</w:t>
            </w:r>
            <w:r w:rsidRPr="003E5CE6">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CE6" w:rsidP="003E5CE6">
            <w:pPr>
              <w:pStyle w:val="ListBullet"/>
            </w:pPr>
            <w:r w:rsidRPr="003E5CE6">
              <w:t>clean-up, containment and isolation</w:t>
            </w:r>
          </w:p>
          <w:p w:rsidR="00000000" w:rsidRPr="003E5CE6" w:rsidP="003E5CE6">
            <w:pPr>
              <w:pStyle w:val="ListBullet"/>
            </w:pPr>
            <w:r w:rsidRPr="003E5CE6">
              <w:t>company policies and guidelines</w:t>
            </w:r>
          </w:p>
          <w:p w:rsidR="00000000" w:rsidRPr="003E5CE6" w:rsidP="003E5CE6">
            <w:pPr>
              <w:pStyle w:val="ListBullet"/>
            </w:pPr>
            <w:r w:rsidRPr="003E5CE6">
              <w:t>emergency chemical spill control measures</w:t>
            </w:r>
          </w:p>
          <w:p w:rsidR="00000000" w:rsidRPr="003E5CE6" w:rsidP="003E5CE6">
            <w:pPr>
              <w:pStyle w:val="ListBullet"/>
            </w:pPr>
            <w:r w:rsidRPr="003E5CE6">
              <w:t>environmental protection agency and requirements of government departments, such as:</w:t>
            </w:r>
          </w:p>
          <w:p w:rsidR="00000000" w:rsidRPr="003E5CE6" w:rsidP="003E5CE6">
            <w:pPr>
              <w:pStyle w:val="ListBullet2"/>
            </w:pPr>
            <w:r w:rsidRPr="003E5CE6">
              <w:t>agriculture</w:t>
            </w:r>
          </w:p>
          <w:p w:rsidR="00000000" w:rsidRPr="003E5CE6" w:rsidP="003E5CE6">
            <w:pPr>
              <w:pStyle w:val="ListBullet2"/>
            </w:pPr>
            <w:r w:rsidRPr="003E5CE6">
              <w:t>emergency services</w:t>
            </w:r>
          </w:p>
          <w:p w:rsidR="00000000" w:rsidRPr="003E5CE6" w:rsidP="003E5CE6">
            <w:pPr>
              <w:pStyle w:val="ListBullet"/>
            </w:pPr>
            <w:r w:rsidRPr="003E5CE6">
              <w:t>hazardous materials handling</w:t>
            </w:r>
          </w:p>
          <w:p w:rsidR="00000000" w:rsidRPr="003E5CE6" w:rsidP="003E5CE6">
            <w:pPr>
              <w:pStyle w:val="ListBullet"/>
            </w:pPr>
            <w:r w:rsidRPr="003E5CE6">
              <w:t>local government regulations and by-laws</w:t>
            </w:r>
          </w:p>
          <w:p w:rsidR="00000000" w:rsidRPr="003E5CE6" w:rsidP="003E5CE6">
            <w:pPr>
              <w:pStyle w:val="ListBullet"/>
            </w:pPr>
            <w:r w:rsidRPr="003E5CE6">
              <w:t>low-energy cleaning methods</w:t>
            </w:r>
          </w:p>
          <w:p w:rsidR="00000000" w:rsidRPr="003E5CE6" w:rsidP="003E5CE6">
            <w:pPr>
              <w:pStyle w:val="ListBullet"/>
            </w:pPr>
            <w:r w:rsidRPr="003E5CE6">
              <w:t>low environmental-impact chemicals</w:t>
            </w:r>
          </w:p>
          <w:p w:rsidR="00000000" w:rsidRPr="003E5CE6" w:rsidP="003E5CE6">
            <w:pPr>
              <w:pStyle w:val="ListBullet"/>
            </w:pPr>
            <w:r w:rsidRPr="003E5CE6">
              <w:t>low-m</w:t>
            </w:r>
            <w:r w:rsidRPr="003E5CE6">
              <w:t>oisture cleaning methods</w:t>
            </w:r>
          </w:p>
          <w:p w:rsidR="00000000" w:rsidRPr="003E5CE6" w:rsidP="003E5CE6">
            <w:pPr>
              <w:pStyle w:val="ListBullet"/>
            </w:pPr>
            <w:r w:rsidRPr="003E5CE6">
              <w:t>low water-use equipment and water-efficient cleaning methods</w:t>
            </w:r>
          </w:p>
          <w:p w:rsidR="00000000" w:rsidRPr="003E5CE6" w:rsidP="003E5CE6">
            <w:pPr>
              <w:pStyle w:val="ListBullet"/>
            </w:pPr>
            <w:r w:rsidRPr="003E5CE6">
              <w:t>non-chemical cleaning methods.</w:t>
            </w:r>
          </w:p>
        </w:tc>
      </w:tr>
    </w:tbl>
    <w:p w:rsidR="00A12E90" w:rsidP="003E5CE6">
      <w:pPr>
        <w:pStyle w:val="BodyText"/>
      </w:pPr>
    </w:p>
    <w:p w:rsidR="00A12E90" w:rsidP="003E5CE6">
      <w:pPr>
        <w:pStyle w:val="BodyText"/>
      </w:pPr>
    </w:p>
    <w:p w:rsidR="00000000" w:rsidRPr="003E5CE6" w:rsidP="003E5CE6">
      <w:pPr>
        <w:pStyle w:val="Heading1"/>
      </w:pPr>
      <w:bookmarkStart w:id="12" w:name="O_372543"/>
      <w:bookmarkEnd w:id="12"/>
      <w:r w:rsidRPr="003E5CE6">
        <w:t>Unit Sector(s)</w:t>
      </w:r>
    </w:p>
    <w:p w:rsidR="00000000" w:rsidRPr="003E5CE6" w:rsidP="003E5CE6">
      <w:pPr>
        <w:pStyle w:val="BodyText"/>
      </w:pPr>
      <w:r w:rsidRPr="003E5CE6">
        <w:t>Cleaning operations</w:t>
      </w:r>
    </w:p>
    <w:p w:rsidR="00000000" w:rsidRPr="003E5CE6" w:rsidP="003E5CE6">
      <w:pPr>
        <w:pStyle w:val="AllowPageBreak"/>
      </w:pPr>
    </w:p>
    <w:p w:rsidR="00000000" w:rsidRPr="003E5CE6" w:rsidP="003E5CE6">
      <w:pPr>
        <w:pStyle w:val="Heading1"/>
      </w:pPr>
      <w:bookmarkStart w:id="13" w:name="O_372544"/>
      <w:bookmarkEnd w:id="13"/>
      <w:r w:rsidRPr="003E5CE6">
        <w:t>Custom Content Section</w:t>
      </w:r>
    </w:p>
    <w:p w:rsidR="00000000" w:rsidRPr="003E5CE6" w:rsidP="003E5CE6">
      <w:pPr>
        <w:pStyle w:val="BodyText"/>
      </w:pPr>
      <w:r w:rsidRPr="003E5CE6">
        <w:t>Not applicable.</w:t>
      </w:r>
    </w:p>
    <w:p w:rsidR="00000000" w:rsidRPr="003E5CE6" w:rsidP="003E5CE6"/>
    <w:sectPr w:rsidSect="003E5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E90" w:rsidP="00A12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90" w:rsidP="003E5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12E90" w:rsidP="003E5C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2E90" w:rsidP="003E5C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E90" w:rsidP="00A12E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E90" w:rsidP="003E5CE6">
    <w:pPr>
      <w:pStyle w:val="Header"/>
      <w:framePr w:wrap="around"/>
    </w:pPr>
    <w:r>
      <w:fldChar w:fldCharType="begin"/>
    </w:r>
    <w:r>
      <w:instrText xml:space="preserve"> TITLE   \* MERGEFORMAT </w:instrText>
    </w:r>
    <w:r>
      <w:fldChar w:fldCharType="separate"/>
    </w:r>
    <w:r>
      <w:t>CPPCLO2019A Sort and remove waste and recyclable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12E90" w:rsidP="003E5C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2F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406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0F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C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5CE6"/>
    <w:pPr>
      <w:spacing w:before="360" w:after="60"/>
      <w:outlineLvl w:val="0"/>
    </w:pPr>
    <w:rPr>
      <w:sz w:val="32"/>
    </w:rPr>
  </w:style>
  <w:style w:type="paragraph" w:styleId="Heading2">
    <w:name w:val="heading 2"/>
    <w:basedOn w:val="HeadingBase"/>
    <w:next w:val="BodyText"/>
    <w:link w:val="Heading2Char"/>
    <w:qFormat/>
    <w:rsid w:val="003E5CE6"/>
    <w:pPr>
      <w:keepLines/>
      <w:spacing w:before="240" w:after="120"/>
      <w:outlineLvl w:val="1"/>
    </w:pPr>
    <w:rPr>
      <w:sz w:val="28"/>
      <w:szCs w:val="40"/>
    </w:rPr>
  </w:style>
  <w:style w:type="paragraph" w:styleId="Heading3">
    <w:name w:val="heading 3"/>
    <w:basedOn w:val="HeadingBase"/>
    <w:next w:val="BodyText"/>
    <w:link w:val="Heading3Char"/>
    <w:qFormat/>
    <w:rsid w:val="003E5CE6"/>
    <w:pPr>
      <w:spacing w:before="180" w:after="120"/>
      <w:outlineLvl w:val="2"/>
    </w:pPr>
    <w:rPr>
      <w:spacing w:val="-10"/>
      <w:kern w:val="32"/>
    </w:rPr>
  </w:style>
  <w:style w:type="paragraph" w:styleId="Heading4">
    <w:name w:val="heading 4"/>
    <w:basedOn w:val="HeadingBase"/>
    <w:next w:val="BodyText"/>
    <w:link w:val="Heading4Char"/>
    <w:qFormat/>
    <w:rsid w:val="003E5CE6"/>
    <w:pPr>
      <w:spacing w:before="160" w:after="120"/>
      <w:outlineLvl w:val="3"/>
    </w:pPr>
    <w:rPr>
      <w:sz w:val="22"/>
    </w:rPr>
  </w:style>
  <w:style w:type="paragraph" w:styleId="Heading5">
    <w:name w:val="heading 5"/>
    <w:basedOn w:val="HeadingBase"/>
    <w:next w:val="Normal"/>
    <w:link w:val="Heading5Char"/>
    <w:qFormat/>
    <w:rsid w:val="003E5CE6"/>
    <w:pPr>
      <w:spacing w:before="80"/>
      <w:outlineLvl w:val="4"/>
    </w:pPr>
    <w:rPr>
      <w:color w:val="918585"/>
      <w:sz w:val="20"/>
    </w:rPr>
  </w:style>
  <w:style w:type="paragraph" w:styleId="Heading6">
    <w:name w:val="heading 6"/>
    <w:basedOn w:val="HeadingBase"/>
    <w:next w:val="Normal"/>
    <w:link w:val="Heading6Char"/>
    <w:qFormat/>
    <w:rsid w:val="003E5CE6"/>
    <w:pPr>
      <w:spacing w:before="60"/>
      <w:outlineLvl w:val="5"/>
    </w:pPr>
    <w:rPr>
      <w:color w:val="918585"/>
      <w:sz w:val="20"/>
    </w:rPr>
  </w:style>
  <w:style w:type="paragraph" w:styleId="Heading7">
    <w:name w:val="heading 7"/>
    <w:basedOn w:val="Normal"/>
    <w:next w:val="Normal"/>
    <w:link w:val="Heading7Char"/>
    <w:qFormat/>
    <w:rsid w:val="003E5CE6"/>
    <w:pPr>
      <w:ind w:left="720"/>
      <w:outlineLvl w:val="6"/>
    </w:pPr>
    <w:rPr>
      <w:i/>
    </w:rPr>
  </w:style>
  <w:style w:type="paragraph" w:styleId="Heading8">
    <w:name w:val="heading 8"/>
    <w:basedOn w:val="Normal"/>
    <w:next w:val="Normal"/>
    <w:link w:val="Heading8Char"/>
    <w:qFormat/>
    <w:rsid w:val="003E5CE6"/>
    <w:pPr>
      <w:ind w:left="720"/>
      <w:outlineLvl w:val="7"/>
    </w:pPr>
    <w:rPr>
      <w:i/>
    </w:rPr>
  </w:style>
  <w:style w:type="paragraph" w:styleId="Heading9">
    <w:name w:val="heading 9"/>
    <w:basedOn w:val="Normal"/>
    <w:next w:val="Normal"/>
    <w:link w:val="Heading9Char"/>
    <w:qFormat/>
    <w:rsid w:val="003E5CE6"/>
    <w:pPr>
      <w:ind w:left="720"/>
      <w:outlineLvl w:val="8"/>
    </w:pPr>
    <w:rPr>
      <w:i/>
    </w:rPr>
  </w:style>
  <w:style w:type="character" w:default="1" w:styleId="DefaultParagraphFont">
    <w:name w:val="Default Paragraph Font"/>
    <w:uiPriority w:val="1"/>
    <w:unhideWhenUsed/>
    <w:rsid w:val="003E5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CE6"/>
  </w:style>
  <w:style w:type="character" w:customStyle="1" w:styleId="Heading1Char">
    <w:name w:val="Heading 1 Char"/>
    <w:basedOn w:val="DefaultParagraphFont"/>
    <w:link w:val="Heading1"/>
    <w:rsid w:val="003E5CE6"/>
    <w:rPr>
      <w:rFonts w:ascii="Times New Roman" w:eastAsia="Times New Roman" w:hAnsi="Times New Roman" w:cs="Times New Roman"/>
      <w:b/>
      <w:sz w:val="32"/>
      <w:szCs w:val="20"/>
      <w:lang w:eastAsia="en-US"/>
    </w:rPr>
  </w:style>
  <w:style w:type="paragraph" w:styleId="BodyText">
    <w:name w:val="Body Text"/>
    <w:basedOn w:val="Normal"/>
    <w:link w:val="BodyTextChar"/>
    <w:rsid w:val="003E5C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CE6"/>
    <w:rPr>
      <w:rFonts w:ascii="Times New Roman" w:eastAsia="Times New Roman" w:hAnsi="Times New Roman" w:cs="Times New Roman"/>
      <w:sz w:val="24"/>
      <w:lang w:val="en-US" w:eastAsia="en-US"/>
    </w:rPr>
  </w:style>
  <w:style w:type="paragraph" w:styleId="Footer">
    <w:name w:val="footer"/>
    <w:basedOn w:val="Normal"/>
    <w:link w:val="FooterChar"/>
    <w:rsid w:val="003E5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CE6"/>
    <w:rPr>
      <w:rFonts w:ascii="Times New Roman" w:eastAsia="Times New Roman" w:hAnsi="Times New Roman" w:cs="Times New Roman"/>
      <w:sz w:val="16"/>
      <w:lang w:val="en-US" w:eastAsia="en-US"/>
    </w:rPr>
  </w:style>
  <w:style w:type="paragraph" w:styleId="ListBullet">
    <w:name w:val="List Bullet"/>
    <w:basedOn w:val="List"/>
    <w:rsid w:val="003E5CE6"/>
    <w:pPr>
      <w:numPr>
        <w:numId w:val="14"/>
      </w:numPr>
      <w:tabs>
        <w:tab w:val="clear" w:pos="340"/>
      </w:tabs>
      <w:spacing w:before="40" w:after="40"/>
    </w:pPr>
  </w:style>
  <w:style w:type="character" w:customStyle="1" w:styleId="SpecialBold">
    <w:name w:val="Special Bold"/>
    <w:basedOn w:val="DefaultParagraphFont"/>
    <w:rsid w:val="003E5CE6"/>
    <w:rPr>
      <w:b/>
      <w:spacing w:val="0"/>
    </w:rPr>
  </w:style>
  <w:style w:type="paragraph" w:styleId="ListBullet2">
    <w:name w:val="List Bullet 2"/>
    <w:basedOn w:val="List2"/>
    <w:rsid w:val="003E5CE6"/>
    <w:pPr>
      <w:numPr>
        <w:numId w:val="15"/>
      </w:numPr>
      <w:tabs>
        <w:tab w:val="clear" w:pos="680"/>
      </w:tabs>
    </w:pPr>
  </w:style>
  <w:style w:type="paragraph" w:styleId="Header">
    <w:name w:val="header"/>
    <w:basedOn w:val="Normal"/>
    <w:link w:val="HeaderChar"/>
    <w:rsid w:val="003E5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C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5CE6"/>
    <w:pPr>
      <w:spacing w:before="240" w:after="120"/>
      <w:outlineLvl w:val="0"/>
    </w:pPr>
    <w:rPr>
      <w:rFonts w:ascii="Times New Roman" w:hAnsi="Times New Roman"/>
      <w:b/>
      <w:sz w:val="28"/>
    </w:rPr>
  </w:style>
  <w:style w:type="paragraph" w:customStyle="1" w:styleId="AllowPageBreak">
    <w:name w:val="AllowPageBreak"/>
    <w:rsid w:val="003E5C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5CE6"/>
    <w:pPr>
      <w:numPr>
        <w:numId w:val="3"/>
      </w:numPr>
      <w:tabs>
        <w:tab w:val="clear" w:pos="1021"/>
      </w:tabs>
      <w:ind w:left="1037" w:hanging="357"/>
    </w:pPr>
  </w:style>
  <w:style w:type="character" w:customStyle="1" w:styleId="BoldandItalics">
    <w:name w:val="Bold and Italics"/>
    <w:qFormat/>
    <w:rsid w:val="003E5CE6"/>
    <w:rPr>
      <w:b/>
      <w:i/>
      <w:u w:val="none"/>
    </w:rPr>
  </w:style>
  <w:style w:type="character" w:customStyle="1" w:styleId="Heading2Char">
    <w:name w:val="Heading 2 Char"/>
    <w:basedOn w:val="DefaultParagraphFont"/>
    <w:link w:val="Heading2"/>
    <w:rsid w:val="003E5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C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5C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5CE6"/>
    <w:rPr>
      <w:rFonts w:ascii="Courier New" w:eastAsia="Times New Roman" w:hAnsi="Courier New" w:cs="Times New Roman"/>
      <w:i/>
      <w:szCs w:val="20"/>
      <w:lang w:val="en-US" w:eastAsia="en-US"/>
    </w:rPr>
  </w:style>
  <w:style w:type="paragraph" w:customStyle="1" w:styleId="HeadingBase">
    <w:name w:val="Heading Base"/>
    <w:rsid w:val="003E5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CE6"/>
    <w:pPr>
      <w:tabs>
        <w:tab w:val="right" w:leader="dot" w:pos="9072"/>
      </w:tabs>
      <w:ind w:left="567"/>
    </w:pPr>
    <w:rPr>
      <w:szCs w:val="22"/>
    </w:rPr>
  </w:style>
  <w:style w:type="paragraph" w:customStyle="1" w:styleId="TOCBase">
    <w:name w:val="TOC Base"/>
    <w:rsid w:val="003E5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CE6"/>
    <w:pPr>
      <w:tabs>
        <w:tab w:val="right" w:leader="dot" w:pos="9072"/>
      </w:tabs>
      <w:spacing w:before="40" w:after="40"/>
      <w:ind w:left="284"/>
    </w:pPr>
    <w:rPr>
      <w:rFonts w:ascii="Times New Roman" w:hAnsi="Times New Roman"/>
    </w:rPr>
  </w:style>
  <w:style w:type="paragraph" w:styleId="TOC1">
    <w:name w:val="toc 1"/>
    <w:basedOn w:val="TOCBase"/>
    <w:next w:val="Normal"/>
    <w:rsid w:val="003E5C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5CE6"/>
    <w:pPr>
      <w:spacing w:before="5040"/>
      <w:jc w:val="center"/>
    </w:pPr>
    <w:rPr>
      <w:sz w:val="48"/>
      <w:szCs w:val="72"/>
      <w:lang w:val="en-US"/>
    </w:rPr>
  </w:style>
  <w:style w:type="character" w:customStyle="1" w:styleId="TitleChar">
    <w:name w:val="Title Char"/>
    <w:basedOn w:val="DefaultParagraphFont"/>
    <w:link w:val="Title"/>
    <w:rsid w:val="003E5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CE6"/>
    <w:pPr>
      <w:tabs>
        <w:tab w:val="left" w:pos="3600"/>
        <w:tab w:val="left" w:pos="3958"/>
      </w:tabs>
    </w:pPr>
  </w:style>
  <w:style w:type="paragraph" w:styleId="List">
    <w:name w:val="List"/>
    <w:basedOn w:val="BodyText"/>
    <w:next w:val="BodyText"/>
    <w:rsid w:val="003E5CE6"/>
    <w:pPr>
      <w:tabs>
        <w:tab w:val="left" w:pos="340"/>
      </w:tabs>
      <w:spacing w:before="60" w:after="60"/>
      <w:ind w:left="340" w:hanging="340"/>
    </w:pPr>
  </w:style>
  <w:style w:type="paragraph" w:customStyle="1" w:styleId="Note">
    <w:name w:val="Note"/>
    <w:basedOn w:val="BodyText"/>
    <w:rsid w:val="003E5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CE6"/>
    <w:pPr>
      <w:framePr w:wrap="auto" w:hAnchor="text" w:y="6049"/>
    </w:pPr>
    <w:rPr>
      <w:color w:val="000000"/>
      <w:sz w:val="40"/>
    </w:rPr>
  </w:style>
  <w:style w:type="paragraph" w:customStyle="1" w:styleId="TOCTitle">
    <w:name w:val="TOCTitle"/>
    <w:basedOn w:val="Heading1"/>
    <w:rsid w:val="003E5CE6"/>
    <w:pPr>
      <w:spacing w:after="240"/>
      <w:jc w:val="center"/>
      <w:outlineLvl w:val="9"/>
    </w:pPr>
    <w:rPr>
      <w:caps/>
    </w:rPr>
  </w:style>
  <w:style w:type="paragraph" w:customStyle="1" w:styleId="Version">
    <w:name w:val="Version"/>
    <w:rsid w:val="003E5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CE6"/>
    <w:pPr>
      <w:keepNext w:val="0"/>
      <w:tabs>
        <w:tab w:val="right" w:pos="4176"/>
      </w:tabs>
      <w:ind w:left="198" w:hanging="198"/>
    </w:pPr>
    <w:rPr>
      <w:rFonts w:ascii="Garamond" w:hAnsi="Garamond"/>
    </w:rPr>
  </w:style>
  <w:style w:type="paragraph" w:styleId="IndexHeading">
    <w:name w:val="index heading"/>
    <w:basedOn w:val="Normal"/>
    <w:next w:val="Index1"/>
    <w:semiHidden/>
    <w:rsid w:val="003E5CE6"/>
    <w:pPr>
      <w:spacing w:before="120" w:after="120"/>
    </w:pPr>
    <w:rPr>
      <w:rFonts w:ascii="Arial" w:hAnsi="Arial"/>
      <w:b/>
      <w:color w:val="918585"/>
      <w:sz w:val="24"/>
    </w:rPr>
  </w:style>
  <w:style w:type="paragraph" w:customStyle="1" w:styleId="Chapter">
    <w:name w:val="Chapter"/>
    <w:basedOn w:val="Normal"/>
    <w:rsid w:val="003E5CE6"/>
    <w:pPr>
      <w:spacing w:before="240"/>
    </w:pPr>
    <w:rPr>
      <w:rFonts w:ascii="Times New Roman" w:hAnsi="Times New Roman"/>
      <w:smallCaps/>
      <w:spacing w:val="80"/>
      <w:sz w:val="28"/>
    </w:rPr>
  </w:style>
  <w:style w:type="paragraph" w:customStyle="1" w:styleId="InChapter">
    <w:name w:val="InChapter"/>
    <w:basedOn w:val="Heading3"/>
    <w:rsid w:val="003E5CE6"/>
    <w:pPr>
      <w:spacing w:after="240"/>
      <w:outlineLvl w:val="9"/>
    </w:pPr>
    <w:rPr>
      <w:noProof/>
    </w:rPr>
  </w:style>
  <w:style w:type="paragraph" w:styleId="Index2">
    <w:name w:val="index 2"/>
    <w:basedOn w:val="Normal"/>
    <w:next w:val="Normal"/>
    <w:semiHidden/>
    <w:rsid w:val="003E5CE6"/>
    <w:pPr>
      <w:tabs>
        <w:tab w:val="right" w:pos="4176"/>
      </w:tabs>
      <w:ind w:left="568" w:hanging="284"/>
    </w:pPr>
    <w:rPr>
      <w:rFonts w:ascii="Garamond" w:hAnsi="Garamond"/>
    </w:rPr>
  </w:style>
  <w:style w:type="paragraph" w:customStyle="1" w:styleId="Byline">
    <w:name w:val="Byline"/>
    <w:rsid w:val="003E5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CE6"/>
    <w:pPr>
      <w:tabs>
        <w:tab w:val="clear" w:pos="3600"/>
        <w:tab w:val="clear" w:pos="3958"/>
      </w:tabs>
      <w:jc w:val="right"/>
    </w:pPr>
  </w:style>
  <w:style w:type="character" w:styleId="Emphasis">
    <w:name w:val="Emphasis"/>
    <w:basedOn w:val="DefaultParagraphFont"/>
    <w:qFormat/>
    <w:rsid w:val="003E5CE6"/>
    <w:rPr>
      <w:i/>
    </w:rPr>
  </w:style>
  <w:style w:type="paragraph" w:styleId="Caption">
    <w:name w:val="caption"/>
    <w:basedOn w:val="BodyText"/>
    <w:next w:val="Normal"/>
    <w:qFormat/>
    <w:rsid w:val="003E5CE6"/>
    <w:pPr>
      <w:framePr w:w="2268" w:hSpace="181" w:vSpace="181" w:wrap="around" w:vAnchor="text" w:hAnchor="page" w:x="1135" w:y="285" w:anchorLock="1"/>
    </w:pPr>
    <w:rPr>
      <w:i/>
    </w:rPr>
  </w:style>
  <w:style w:type="paragraph" w:customStyle="1" w:styleId="MiniTOCTitle">
    <w:name w:val="MiniTOCTitle"/>
    <w:basedOn w:val="Heading4"/>
    <w:rsid w:val="003E5CE6"/>
    <w:pPr>
      <w:spacing w:before="240"/>
      <w:outlineLvl w:val="9"/>
    </w:pPr>
    <w:rPr>
      <w:noProof/>
      <w:sz w:val="24"/>
    </w:rPr>
  </w:style>
  <w:style w:type="paragraph" w:customStyle="1" w:styleId="MiniTOCItem">
    <w:name w:val="MiniTOCItem"/>
    <w:basedOn w:val="ListBullet"/>
    <w:rsid w:val="003E5CE6"/>
    <w:pPr>
      <w:numPr>
        <w:numId w:val="0"/>
      </w:numPr>
      <w:tabs>
        <w:tab w:val="right" w:leader="dot" w:pos="6521"/>
      </w:tabs>
      <w:spacing w:before="0" w:after="0"/>
    </w:pPr>
  </w:style>
  <w:style w:type="paragraph" w:customStyle="1" w:styleId="TOFTitle">
    <w:name w:val="TOFTitle"/>
    <w:basedOn w:val="TOCTitle"/>
    <w:rsid w:val="003E5CE6"/>
  </w:style>
  <w:style w:type="paragraph" w:styleId="TableofFigures">
    <w:name w:val="table of figures"/>
    <w:basedOn w:val="Normal"/>
    <w:next w:val="Normal"/>
    <w:semiHidden/>
    <w:rsid w:val="003E5CE6"/>
    <w:pPr>
      <w:tabs>
        <w:tab w:val="right" w:leader="dot" w:pos="9072"/>
      </w:tabs>
      <w:ind w:left="970" w:hanging="403"/>
    </w:pPr>
    <w:rPr>
      <w:rFonts w:ascii="Times New Roman" w:hAnsi="Times New Roman"/>
      <w:b/>
    </w:rPr>
  </w:style>
  <w:style w:type="paragraph" w:styleId="ListNumber">
    <w:name w:val="List Number"/>
    <w:basedOn w:val="List"/>
    <w:rsid w:val="003E5CE6"/>
    <w:pPr>
      <w:numPr>
        <w:numId w:val="12"/>
      </w:numPr>
    </w:pPr>
  </w:style>
  <w:style w:type="character" w:customStyle="1" w:styleId="WingdingSymbols">
    <w:name w:val="Wingding Symbols"/>
    <w:rsid w:val="003E5CE6"/>
    <w:rPr>
      <w:rFonts w:ascii="Wingdings" w:hAnsi="Wingdings"/>
    </w:rPr>
  </w:style>
  <w:style w:type="paragraph" w:customStyle="1" w:styleId="TableHeading">
    <w:name w:val="Table Heading"/>
    <w:basedOn w:val="HeadingBase"/>
    <w:rsid w:val="003E5CE6"/>
    <w:pPr>
      <w:keepLines/>
      <w:pBdr>
        <w:bottom w:val="single" w:sz="6" w:space="1" w:color="918585"/>
      </w:pBdr>
      <w:spacing w:before="240"/>
    </w:pPr>
  </w:style>
  <w:style w:type="character" w:customStyle="1" w:styleId="HotSpot">
    <w:name w:val="HotSpot"/>
    <w:rsid w:val="003E5CE6"/>
    <w:rPr>
      <w:color w:val="0033CC"/>
      <w:u w:val="none"/>
    </w:rPr>
  </w:style>
  <w:style w:type="paragraph" w:customStyle="1" w:styleId="BodyTextRight">
    <w:name w:val="Body Text Right"/>
    <w:basedOn w:val="BodyText"/>
    <w:rsid w:val="003E5CE6"/>
    <w:pPr>
      <w:spacing w:before="0" w:after="0"/>
      <w:jc w:val="right"/>
    </w:pPr>
  </w:style>
  <w:style w:type="paragraph" w:styleId="Index3">
    <w:name w:val="index 3"/>
    <w:basedOn w:val="ListNumber2"/>
    <w:next w:val="Normal"/>
    <w:semiHidden/>
    <w:rsid w:val="003E5CE6"/>
    <w:pPr>
      <w:numPr>
        <w:numId w:val="0"/>
      </w:numPr>
      <w:tabs>
        <w:tab w:val="right" w:leader="dot" w:pos="4176"/>
      </w:tabs>
    </w:pPr>
  </w:style>
  <w:style w:type="paragraph" w:styleId="ListNumber2">
    <w:name w:val="List Number 2"/>
    <w:basedOn w:val="List2"/>
    <w:rsid w:val="003E5CE6"/>
    <w:pPr>
      <w:numPr>
        <w:numId w:val="11"/>
      </w:numPr>
      <w:tabs>
        <w:tab w:val="clear" w:pos="1060"/>
      </w:tabs>
    </w:pPr>
  </w:style>
  <w:style w:type="paragraph" w:customStyle="1" w:styleId="MarginNote">
    <w:name w:val="Margin Note"/>
    <w:basedOn w:val="BodyText"/>
    <w:rsid w:val="003E5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C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5CE6"/>
    <w:rPr>
      <w:sz w:val="32"/>
    </w:rPr>
  </w:style>
  <w:style w:type="paragraph" w:customStyle="1" w:styleId="HeadingProcedure">
    <w:name w:val="Heading Procedure"/>
    <w:basedOn w:val="HeadingBase"/>
    <w:next w:val="Normal"/>
    <w:rsid w:val="003E5CE6"/>
    <w:pPr>
      <w:tabs>
        <w:tab w:val="left" w:pos="0"/>
      </w:tabs>
      <w:spacing w:before="120" w:after="60"/>
    </w:pPr>
    <w:rPr>
      <w:i/>
      <w:color w:val="918585"/>
      <w:sz w:val="22"/>
    </w:rPr>
  </w:style>
  <w:style w:type="paragraph" w:customStyle="1" w:styleId="TableBodyText">
    <w:name w:val="Table Body Text"/>
    <w:basedOn w:val="BodyText"/>
    <w:rsid w:val="003E5CE6"/>
    <w:pPr>
      <w:spacing w:before="60" w:after="60"/>
    </w:pPr>
  </w:style>
  <w:style w:type="paragraph" w:styleId="ListContinue">
    <w:name w:val="List Continue"/>
    <w:basedOn w:val="List"/>
    <w:rsid w:val="003E5CE6"/>
    <w:pPr>
      <w:ind w:firstLine="0"/>
    </w:pPr>
  </w:style>
  <w:style w:type="paragraph" w:customStyle="1" w:styleId="ListNote">
    <w:name w:val="List Note"/>
    <w:basedOn w:val="List"/>
    <w:rsid w:val="003E5CE6"/>
    <w:pPr>
      <w:pBdr>
        <w:top w:val="single" w:sz="6" w:space="2" w:color="918585"/>
        <w:bottom w:val="single" w:sz="6" w:space="2" w:color="918585"/>
      </w:pBdr>
      <w:tabs>
        <w:tab w:val="left" w:pos="1021"/>
      </w:tabs>
      <w:ind w:firstLine="0"/>
    </w:pPr>
  </w:style>
  <w:style w:type="paragraph" w:customStyle="1" w:styleId="Warning">
    <w:name w:val="Warning"/>
    <w:basedOn w:val="BodyText"/>
    <w:rsid w:val="003E5CE6"/>
    <w:pPr>
      <w:shd w:val="clear" w:color="auto" w:fill="D9D9D9"/>
      <w:tabs>
        <w:tab w:val="left" w:pos="992"/>
      </w:tabs>
      <w:ind w:left="119" w:right="119"/>
    </w:pPr>
    <w:rPr>
      <w:sz w:val="20"/>
    </w:rPr>
  </w:style>
  <w:style w:type="paragraph" w:customStyle="1" w:styleId="MarginIcons">
    <w:name w:val="Margin Icons"/>
    <w:basedOn w:val="BodyText"/>
    <w:rsid w:val="003E5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CE6"/>
    <w:rPr>
      <w:rFonts w:ascii="Courier New" w:hAnsi="Courier New"/>
    </w:rPr>
  </w:style>
  <w:style w:type="paragraph" w:customStyle="1" w:styleId="NoteBullet">
    <w:name w:val="Note Bullet"/>
    <w:basedOn w:val="Note"/>
    <w:rsid w:val="003E5CE6"/>
    <w:pPr>
      <w:tabs>
        <w:tab w:val="clear" w:pos="680"/>
      </w:tabs>
      <w:spacing w:before="60" w:after="60"/>
    </w:pPr>
  </w:style>
  <w:style w:type="paragraph" w:customStyle="1" w:styleId="SubHeading2">
    <w:name w:val="SubHeading2"/>
    <w:basedOn w:val="HeadingBase"/>
    <w:rsid w:val="003E5CE6"/>
    <w:pPr>
      <w:spacing w:before="240" w:after="60"/>
    </w:pPr>
    <w:rPr>
      <w:sz w:val="20"/>
    </w:rPr>
  </w:style>
  <w:style w:type="paragraph" w:customStyle="1" w:styleId="SubHeading1">
    <w:name w:val="SubHeading1"/>
    <w:basedOn w:val="HeadingBase"/>
    <w:rsid w:val="003E5CE6"/>
    <w:pPr>
      <w:spacing w:before="240" w:after="60"/>
    </w:pPr>
    <w:rPr>
      <w:color w:val="918585"/>
      <w:sz w:val="22"/>
    </w:rPr>
  </w:style>
  <w:style w:type="paragraph" w:customStyle="1" w:styleId="SideHeading">
    <w:name w:val="Side Heading"/>
    <w:basedOn w:val="HeadingBase"/>
    <w:rsid w:val="003E5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CE6"/>
    <w:pPr>
      <w:numPr>
        <w:numId w:val="13"/>
      </w:numPr>
    </w:pPr>
  </w:style>
  <w:style w:type="paragraph" w:styleId="PlainText">
    <w:name w:val="Plain Text"/>
    <w:basedOn w:val="Normal"/>
    <w:link w:val="PlainTextChar"/>
    <w:rsid w:val="003E5CE6"/>
    <w:rPr>
      <w:sz w:val="20"/>
    </w:rPr>
  </w:style>
  <w:style w:type="character" w:customStyle="1" w:styleId="PlainTextChar">
    <w:name w:val="Plain Text Char"/>
    <w:basedOn w:val="DefaultParagraphFont"/>
    <w:link w:val="PlainText"/>
    <w:rsid w:val="003E5C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5CE6"/>
    <w:rPr>
      <w:b/>
      <w:smallCaps/>
    </w:rPr>
  </w:style>
  <w:style w:type="paragraph" w:customStyle="1" w:styleId="TableListNumber">
    <w:name w:val="Table List Number"/>
    <w:basedOn w:val="ListNumber"/>
    <w:rsid w:val="003E5CE6"/>
    <w:pPr>
      <w:numPr>
        <w:numId w:val="0"/>
      </w:numPr>
    </w:pPr>
  </w:style>
  <w:style w:type="paragraph" w:styleId="TOC4">
    <w:name w:val="toc 4"/>
    <w:basedOn w:val="TOCBase"/>
    <w:next w:val="Normal"/>
    <w:semiHidden/>
    <w:rsid w:val="003E5CE6"/>
    <w:pPr>
      <w:tabs>
        <w:tab w:val="right" w:leader="dot" w:pos="9071"/>
      </w:tabs>
      <w:ind w:left="1701"/>
    </w:pPr>
  </w:style>
  <w:style w:type="paragraph" w:customStyle="1" w:styleId="ListAlpha">
    <w:name w:val="List Alpha"/>
    <w:basedOn w:val="List"/>
    <w:rsid w:val="003E5CE6"/>
    <w:pPr>
      <w:numPr>
        <w:numId w:val="10"/>
      </w:numPr>
    </w:pPr>
  </w:style>
  <w:style w:type="paragraph" w:customStyle="1" w:styleId="ListAlpha2">
    <w:name w:val="List Alpha 2"/>
    <w:basedOn w:val="List2"/>
    <w:rsid w:val="003E5CE6"/>
    <w:pPr>
      <w:numPr>
        <w:numId w:val="9"/>
      </w:numPr>
    </w:pPr>
  </w:style>
  <w:style w:type="paragraph" w:styleId="List2">
    <w:name w:val="List 2"/>
    <w:basedOn w:val="BodyText"/>
    <w:rsid w:val="003E5CE6"/>
    <w:pPr>
      <w:tabs>
        <w:tab w:val="left" w:pos="680"/>
      </w:tabs>
      <w:spacing w:before="60" w:after="60"/>
      <w:ind w:left="680" w:hanging="340"/>
    </w:pPr>
  </w:style>
  <w:style w:type="paragraph" w:styleId="List3">
    <w:name w:val="List 3"/>
    <w:basedOn w:val="BodyText"/>
    <w:rsid w:val="003E5CE6"/>
    <w:pPr>
      <w:tabs>
        <w:tab w:val="left" w:pos="1021"/>
      </w:tabs>
      <w:spacing w:before="60" w:after="60"/>
      <w:ind w:left="1020" w:hanging="340"/>
    </w:pPr>
  </w:style>
  <w:style w:type="paragraph" w:styleId="List4">
    <w:name w:val="List 4"/>
    <w:basedOn w:val="BodyText"/>
    <w:rsid w:val="003E5CE6"/>
    <w:pPr>
      <w:tabs>
        <w:tab w:val="left" w:pos="1361"/>
      </w:tabs>
      <w:spacing w:before="60" w:after="60"/>
      <w:ind w:left="1361" w:hanging="340"/>
    </w:pPr>
  </w:style>
  <w:style w:type="paragraph" w:styleId="List5">
    <w:name w:val="List 5"/>
    <w:basedOn w:val="BodyText"/>
    <w:rsid w:val="003E5CE6"/>
    <w:pPr>
      <w:tabs>
        <w:tab w:val="left" w:pos="1701"/>
      </w:tabs>
      <w:spacing w:before="60" w:after="60"/>
      <w:ind w:left="1701" w:hanging="340"/>
    </w:pPr>
  </w:style>
  <w:style w:type="paragraph" w:styleId="ListBullet4">
    <w:name w:val="List Bullet 4"/>
    <w:basedOn w:val="List4"/>
    <w:rsid w:val="003E5CE6"/>
    <w:pPr>
      <w:numPr>
        <w:numId w:val="4"/>
      </w:numPr>
    </w:pPr>
  </w:style>
  <w:style w:type="paragraph" w:styleId="ListBullet5">
    <w:name w:val="List Bullet 5"/>
    <w:basedOn w:val="List5"/>
    <w:rsid w:val="003E5CE6"/>
    <w:pPr>
      <w:numPr>
        <w:numId w:val="5"/>
      </w:numPr>
    </w:pPr>
  </w:style>
  <w:style w:type="paragraph" w:styleId="ListContinue2">
    <w:name w:val="List Continue 2"/>
    <w:basedOn w:val="List2"/>
    <w:rsid w:val="003E5CE6"/>
    <w:pPr>
      <w:ind w:firstLine="0"/>
    </w:pPr>
  </w:style>
  <w:style w:type="paragraph" w:styleId="ListContinue3">
    <w:name w:val="List Continue 3"/>
    <w:basedOn w:val="List3"/>
    <w:rsid w:val="003E5CE6"/>
    <w:pPr>
      <w:ind w:left="1021" w:firstLine="0"/>
    </w:pPr>
  </w:style>
  <w:style w:type="paragraph" w:styleId="ListContinue4">
    <w:name w:val="List Continue 4"/>
    <w:basedOn w:val="List4"/>
    <w:rsid w:val="003E5CE6"/>
    <w:pPr>
      <w:ind w:firstLine="0"/>
    </w:pPr>
  </w:style>
  <w:style w:type="paragraph" w:styleId="ListContinue5">
    <w:name w:val="List Continue 5"/>
    <w:basedOn w:val="List5"/>
    <w:rsid w:val="003E5CE6"/>
    <w:pPr>
      <w:ind w:firstLine="0"/>
    </w:pPr>
  </w:style>
  <w:style w:type="paragraph" w:styleId="ListNumber3">
    <w:name w:val="List Number 3"/>
    <w:basedOn w:val="List3"/>
    <w:rsid w:val="003E5CE6"/>
    <w:pPr>
      <w:numPr>
        <w:numId w:val="6"/>
      </w:numPr>
    </w:pPr>
  </w:style>
  <w:style w:type="paragraph" w:styleId="ListNumber4">
    <w:name w:val="List Number 4"/>
    <w:basedOn w:val="List4"/>
    <w:rsid w:val="003E5CE6"/>
    <w:pPr>
      <w:numPr>
        <w:numId w:val="7"/>
      </w:numPr>
    </w:pPr>
  </w:style>
  <w:style w:type="paragraph" w:styleId="ListNumber5">
    <w:name w:val="List Number 5"/>
    <w:basedOn w:val="List5"/>
    <w:rsid w:val="003E5CE6"/>
    <w:pPr>
      <w:numPr>
        <w:numId w:val="8"/>
      </w:numPr>
    </w:pPr>
  </w:style>
  <w:style w:type="paragraph" w:styleId="BlockText">
    <w:name w:val="Block Text"/>
    <w:basedOn w:val="Normal"/>
    <w:rsid w:val="003E5CE6"/>
    <w:pPr>
      <w:spacing w:after="120"/>
      <w:ind w:left="1440" w:right="1440"/>
    </w:pPr>
  </w:style>
  <w:style w:type="character" w:customStyle="1" w:styleId="Subscript">
    <w:name w:val="Subscript"/>
    <w:basedOn w:val="DefaultParagraphFont"/>
    <w:rsid w:val="003E5CE6"/>
    <w:rPr>
      <w:sz w:val="16"/>
      <w:vertAlign w:val="subscript"/>
    </w:rPr>
  </w:style>
  <w:style w:type="character" w:customStyle="1" w:styleId="Superscript">
    <w:name w:val="Superscript"/>
    <w:basedOn w:val="DefaultParagraphFont"/>
    <w:rsid w:val="003E5CE6"/>
    <w:rPr>
      <w:sz w:val="16"/>
      <w:vertAlign w:val="superscript"/>
    </w:rPr>
  </w:style>
  <w:style w:type="character" w:customStyle="1" w:styleId="Symbols">
    <w:name w:val="Symbols"/>
    <w:basedOn w:val="DefaultParagraphFont"/>
    <w:rsid w:val="003E5CE6"/>
    <w:rPr>
      <w:rFonts w:ascii="Symbol" w:hAnsi="Symbol"/>
    </w:rPr>
  </w:style>
  <w:style w:type="character" w:customStyle="1" w:styleId="MenuOptions">
    <w:name w:val="Menu Options"/>
    <w:basedOn w:val="DefaultParagraphFont"/>
    <w:rsid w:val="003E5CE6"/>
    <w:rPr>
      <w:rFonts w:ascii="Arial Narrow" w:hAnsi="Arial Narrow"/>
      <w:smallCaps/>
    </w:rPr>
  </w:style>
  <w:style w:type="character" w:customStyle="1" w:styleId="Buttons">
    <w:name w:val="Buttons"/>
    <w:basedOn w:val="DefaultParagraphFont"/>
    <w:rsid w:val="003E5CE6"/>
    <w:rPr>
      <w:b/>
    </w:rPr>
  </w:style>
  <w:style w:type="character" w:customStyle="1" w:styleId="Underlined">
    <w:name w:val="Underlined"/>
    <w:basedOn w:val="DefaultParagraphFont"/>
    <w:rsid w:val="003E5CE6"/>
    <w:rPr>
      <w:u w:val="single"/>
    </w:rPr>
  </w:style>
  <w:style w:type="paragraph" w:customStyle="1" w:styleId="TableBodyTextRight">
    <w:name w:val="Table Body Text Right"/>
    <w:basedOn w:val="TableBodyText"/>
    <w:rsid w:val="003E5CE6"/>
    <w:pPr>
      <w:widowControl w:val="0"/>
      <w:autoSpaceDE w:val="0"/>
      <w:autoSpaceDN w:val="0"/>
      <w:adjustRightInd w:val="0"/>
      <w:jc w:val="right"/>
    </w:pPr>
    <w:rPr>
      <w:rFonts w:cs="Arial"/>
      <w:szCs w:val="18"/>
    </w:rPr>
  </w:style>
  <w:style w:type="paragraph" w:customStyle="1" w:styleId="CopyrightText">
    <w:name w:val="Copyright Text"/>
    <w:basedOn w:val="BodyText"/>
    <w:rsid w:val="003E5CE6"/>
    <w:rPr>
      <w:sz w:val="18"/>
    </w:rPr>
  </w:style>
  <w:style w:type="paragraph" w:customStyle="1" w:styleId="BodySmallRight">
    <w:name w:val="Body Small Right"/>
    <w:basedOn w:val="BodyTextRight"/>
    <w:rsid w:val="003E5CE6"/>
    <w:rPr>
      <w:sz w:val="18"/>
      <w:szCs w:val="18"/>
    </w:rPr>
  </w:style>
  <w:style w:type="paragraph" w:customStyle="1" w:styleId="MarginEdition">
    <w:name w:val="Margin Edition"/>
    <w:basedOn w:val="MarginNote"/>
    <w:rsid w:val="003E5CE6"/>
    <w:pPr>
      <w:spacing w:before="0" w:after="0"/>
    </w:pPr>
    <w:rPr>
      <w:rFonts w:ascii="Times New Roman" w:hAnsi="Times New Roman"/>
      <w:color w:val="999999"/>
    </w:rPr>
  </w:style>
  <w:style w:type="paragraph" w:customStyle="1" w:styleId="Spacer">
    <w:name w:val="Spacer"/>
    <w:basedOn w:val="Normal"/>
    <w:rsid w:val="003E5CE6"/>
    <w:rPr>
      <w:sz w:val="2"/>
      <w:szCs w:val="2"/>
    </w:rPr>
  </w:style>
  <w:style w:type="character" w:customStyle="1" w:styleId="Small">
    <w:name w:val="Small"/>
    <w:basedOn w:val="DefaultParagraphFont"/>
    <w:rsid w:val="003E5CE6"/>
    <w:rPr>
      <w:sz w:val="16"/>
    </w:rPr>
  </w:style>
  <w:style w:type="paragraph" w:customStyle="1" w:styleId="WideTable">
    <w:name w:val="Wide Table"/>
    <w:basedOn w:val="Normal"/>
    <w:rsid w:val="003E5CE6"/>
    <w:pPr>
      <w:ind w:left="-1418"/>
    </w:pPr>
    <w:rPr>
      <w:sz w:val="2"/>
      <w:szCs w:val="2"/>
    </w:rPr>
  </w:style>
  <w:style w:type="character" w:styleId="PageNumber">
    <w:name w:val="page number"/>
    <w:basedOn w:val="DefaultParagraphFont"/>
    <w:rsid w:val="003E5CE6"/>
  </w:style>
  <w:style w:type="paragraph" w:styleId="Quote">
    <w:name w:val="Quote"/>
    <w:basedOn w:val="Heading1"/>
    <w:link w:val="QuoteChar"/>
    <w:qFormat/>
    <w:rsid w:val="003E5CE6"/>
    <w:rPr>
      <w:b w:val="0"/>
      <w:sz w:val="72"/>
      <w:szCs w:val="72"/>
      <w:lang w:val="en-NZ"/>
    </w:rPr>
  </w:style>
  <w:style w:type="character" w:customStyle="1" w:styleId="QuoteChar">
    <w:name w:val="Quote Char"/>
    <w:basedOn w:val="DefaultParagraphFont"/>
    <w:link w:val="Quote"/>
    <w:rsid w:val="003E5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CE6"/>
    <w:pPr>
      <w:pageBreakBefore/>
    </w:pPr>
  </w:style>
  <w:style w:type="paragraph" w:customStyle="1" w:styleId="Border">
    <w:name w:val="Border"/>
    <w:basedOn w:val="Normal"/>
    <w:qFormat/>
    <w:rsid w:val="003E5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CE6"/>
    <w:rPr>
      <w:b/>
      <w:bCs/>
      <w:i/>
      <w:iCs/>
      <w:color w:val="auto"/>
    </w:rPr>
  </w:style>
  <w:style w:type="paragraph" w:styleId="IntenseQuote">
    <w:name w:val="Intense Quote"/>
    <w:basedOn w:val="Normal"/>
    <w:next w:val="Normal"/>
    <w:link w:val="IntenseQuoteChar"/>
    <w:uiPriority w:val="30"/>
    <w:qFormat/>
    <w:rsid w:val="003E5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C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5CE6"/>
    <w:rPr>
      <w:smallCaps/>
      <w:color w:val="auto"/>
      <w:u w:val="single"/>
    </w:rPr>
  </w:style>
  <w:style w:type="character" w:styleId="IntenseReference">
    <w:name w:val="Intense Reference"/>
    <w:basedOn w:val="DefaultParagraphFont"/>
    <w:uiPriority w:val="32"/>
    <w:qFormat/>
    <w:rsid w:val="003E5CE6"/>
    <w:rPr>
      <w:b/>
      <w:bCs/>
      <w:smallCaps/>
      <w:color w:val="auto"/>
      <w:spacing w:val="5"/>
      <w:u w:val="single"/>
    </w:rPr>
  </w:style>
  <w:style w:type="paragraph" w:customStyle="1" w:styleId="2ColumnHeading">
    <w:name w:val="2Column Heading"/>
    <w:basedOn w:val="BodyText"/>
    <w:qFormat/>
    <w:rsid w:val="003E5CE6"/>
    <w:pPr>
      <w:spacing w:after="60"/>
      <w:ind w:left="-2268"/>
    </w:pPr>
    <w:rPr>
      <w:b/>
    </w:rPr>
  </w:style>
  <w:style w:type="paragraph" w:customStyle="1" w:styleId="Heading1TOC">
    <w:name w:val="Heading1 TOC"/>
    <w:basedOn w:val="Normal"/>
    <w:qFormat/>
    <w:rsid w:val="003E5CE6"/>
    <w:pPr>
      <w:spacing w:before="240" w:after="120"/>
    </w:pPr>
    <w:rPr>
      <w:rFonts w:ascii="Times New Roman" w:hAnsi="Times New Roman"/>
      <w:b/>
      <w:sz w:val="32"/>
    </w:rPr>
  </w:style>
  <w:style w:type="paragraph" w:customStyle="1" w:styleId="Heading2TOC">
    <w:name w:val="Heading2 TOC"/>
    <w:basedOn w:val="Normal"/>
    <w:qFormat/>
    <w:rsid w:val="003E5CE6"/>
    <w:pPr>
      <w:spacing w:before="240" w:after="60"/>
    </w:pPr>
    <w:rPr>
      <w:rFonts w:ascii="Times New Roman" w:hAnsi="Times New Roman"/>
      <w:b/>
      <w:sz w:val="28"/>
    </w:rPr>
  </w:style>
  <w:style w:type="character" w:customStyle="1" w:styleId="Underline">
    <w:name w:val="Underline"/>
    <w:basedOn w:val="DefaultParagraphFont"/>
    <w:qFormat/>
    <w:rsid w:val="003E5CE6"/>
    <w:rPr>
      <w:u w:val="single"/>
    </w:rPr>
  </w:style>
  <w:style w:type="paragraph" w:styleId="BalloonText">
    <w:name w:val="Balloon Text"/>
    <w:basedOn w:val="Normal"/>
    <w:link w:val="BalloonTextChar"/>
    <w:rsid w:val="003E5CE6"/>
    <w:rPr>
      <w:rFonts w:ascii="Tahoma" w:hAnsi="Tahoma" w:cs="Tahoma"/>
      <w:sz w:val="16"/>
      <w:szCs w:val="16"/>
    </w:rPr>
  </w:style>
  <w:style w:type="character" w:customStyle="1" w:styleId="BalloonTextChar">
    <w:name w:val="Balloon Text Char"/>
    <w:basedOn w:val="DefaultParagraphFont"/>
    <w:link w:val="BalloonText"/>
    <w:rsid w:val="003E5C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5C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C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2520</Words>
  <Characters>16378</Characters>
  <Application>Microsoft Office Word</Application>
  <DocSecurity>0</DocSecurity>
  <Lines>626</Lines>
  <Paragraphs>436</Paragraphs>
  <ScaleCrop>false</ScaleCrop>
  <Company>Author-it Software Corporation Ltd.</Company>
  <LinksUpToDate>false</LinksUpToDate>
  <CharactersWithSpaces>18777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CPPCLO2019A Sort and remove waste and recyclable materials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2012-05-26T06:02:00Z</dcterms:created>
  <dcterms:modified xsi:type="dcterms:W3CDTF">2012-05-26T06:02:00Z</dcterms:modified>
</cp:coreProperties>
</file>