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552B" w:rsidP="00E0552B">
      <w:pPr>
        <w:pStyle w:val="Title"/>
      </w:pPr>
      <w:r>
        <w:fldChar w:fldCharType="begin"/>
      </w:r>
      <w:r>
        <w:instrText xml:space="preserve"> TITLE   \* MERGEFORMAT </w:instrText>
      </w:r>
      <w:r>
        <w:fldChar w:fldCharType="separate"/>
      </w:r>
      <w:r>
        <w:t>CPPCLO1041A Apply basic communication skills</w:t>
      </w:r>
      <w:r>
        <w:fldChar w:fldCharType="end"/>
      </w:r>
    </w:p>
    <w:p w:rsidR="00E0552B" w:rsidP="00E0552B">
      <w:pPr>
        <w:pStyle w:val="Version"/>
        <w:sectPr w:rsidSect="003550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5022" w:rsidP="00355022">
      <w:pPr>
        <w:pStyle w:val="SuperHeading"/>
      </w:pPr>
      <w:r w:rsidRPr="00355022">
        <w:t>CPPCLO1041A Apply basic communication skills</w:t>
      </w:r>
    </w:p>
    <w:p w:rsidR="00000000" w:rsidRPr="00355022" w:rsidP="00355022">
      <w:pPr>
        <w:pStyle w:val="Heading1"/>
      </w:pPr>
      <w:bookmarkStart w:id="1" w:name="O_372427"/>
      <w:bookmarkEnd w:id="1"/>
      <w:r w:rsidRPr="00355022">
        <w:t>Modification History</w:t>
      </w:r>
    </w:p>
    <w:p w:rsidR="00000000" w:rsidRPr="00355022" w:rsidP="00355022">
      <w:pPr>
        <w:pStyle w:val="BodyText"/>
      </w:pPr>
      <w:r w:rsidRPr="00355022">
        <w:t>Revised unit</w:t>
      </w:r>
    </w:p>
    <w:p w:rsidR="00E0552B" w:rsidP="00355022">
      <w:pPr>
        <w:pStyle w:val="BodyText"/>
      </w:pPr>
      <w:r w:rsidRPr="00355022">
        <w:t>Unit updated and equivalent to PRMCL41A Apply basic communication skills</w:t>
      </w:r>
    </w:p>
    <w:p w:rsidR="00E0552B" w:rsidP="00355022">
      <w:pPr>
        <w:pStyle w:val="BodyText"/>
      </w:pPr>
    </w:p>
    <w:p w:rsidR="00000000" w:rsidRPr="00355022" w:rsidP="00355022">
      <w:pPr>
        <w:pStyle w:val="Heading1"/>
      </w:pPr>
      <w:bookmarkStart w:id="2" w:name="O_372428"/>
      <w:bookmarkEnd w:id="2"/>
      <w:r w:rsidRPr="00355022">
        <w:t>Unit Descriptor</w:t>
      </w:r>
    </w:p>
    <w:p w:rsidR="00000000" w:rsidRPr="00355022" w:rsidP="00355022">
      <w:pPr>
        <w:pStyle w:val="BodyText"/>
      </w:pPr>
      <w:r w:rsidRPr="00355022">
        <w:t>This unit of competency specifies the outcomes req</w:t>
      </w:r>
      <w:r w:rsidRPr="00355022">
        <w:t>uired to apply basic verbal, non-verbal and written communication skills for effective interaction with cleaning industry clients and colleagues. It requires the ability to exchange information accurately, interpret and follow routine instructions, and dem</w:t>
      </w:r>
      <w:r w:rsidRPr="00355022">
        <w:t>onstrate appropriate communication techniques when working with others from varying backgrounds.</w:t>
      </w:r>
    </w:p>
    <w:p w:rsidR="00000000" w:rsidRPr="00355022" w:rsidP="00355022">
      <w:pPr>
        <w:pStyle w:val="AllowPageBreak"/>
      </w:pPr>
    </w:p>
    <w:p w:rsidR="00000000" w:rsidRPr="00355022" w:rsidP="00355022">
      <w:pPr>
        <w:pStyle w:val="Heading1"/>
      </w:pPr>
      <w:bookmarkStart w:id="3" w:name="O_372429"/>
      <w:bookmarkEnd w:id="3"/>
      <w:r w:rsidRPr="00355022">
        <w:t>Application of the Unit</w:t>
      </w:r>
    </w:p>
    <w:p w:rsidR="00000000" w:rsidRPr="00355022" w:rsidP="00355022">
      <w:pPr>
        <w:pStyle w:val="BodyText"/>
      </w:pPr>
      <w:r w:rsidRPr="00355022">
        <w:t>This unit of competency supports employees without managerial or supervisory responsibilities. Work would usually be c</w:t>
      </w:r>
      <w:r w:rsidRPr="00355022">
        <w:t>arried out under direct supervision and within organisational guidelines.</w:t>
      </w:r>
    </w:p>
    <w:p w:rsidR="00000000" w:rsidRPr="00355022" w:rsidP="00355022">
      <w:pPr>
        <w:pStyle w:val="AllowPageBreak"/>
      </w:pPr>
    </w:p>
    <w:p w:rsidR="00000000" w:rsidRPr="00355022" w:rsidP="00355022">
      <w:pPr>
        <w:pStyle w:val="Heading1"/>
      </w:pPr>
      <w:bookmarkStart w:id="4" w:name="O_372430"/>
      <w:bookmarkEnd w:id="4"/>
      <w:r w:rsidRPr="00355022">
        <w:t>Licensing/Regulatory Information</w:t>
      </w:r>
    </w:p>
    <w:p w:rsidR="00000000" w:rsidRPr="00355022" w:rsidP="00355022">
      <w:pPr>
        <w:pStyle w:val="BodyText"/>
      </w:pPr>
      <w:r w:rsidRPr="00355022">
        <w:t>No licensing, legislative, regulatory or certification requirements apply to this unit at the time of endorsement.</w:t>
      </w:r>
    </w:p>
    <w:p w:rsidR="00000000" w:rsidRPr="00355022" w:rsidP="00355022">
      <w:pPr>
        <w:pStyle w:val="AllowPageBreak"/>
      </w:pPr>
    </w:p>
    <w:p w:rsidR="00000000" w:rsidRPr="00355022" w:rsidP="00355022">
      <w:pPr>
        <w:pStyle w:val="Heading1"/>
      </w:pPr>
      <w:bookmarkStart w:id="5" w:name="O_372431"/>
      <w:bookmarkEnd w:id="5"/>
      <w:r w:rsidRPr="00355022">
        <w:t>Pre-Requisites</w:t>
      </w:r>
    </w:p>
    <w:p w:rsidR="00000000" w:rsidRPr="00355022" w:rsidP="00355022">
      <w:pPr>
        <w:pStyle w:val="BodyText"/>
      </w:pPr>
      <w:r w:rsidRPr="00355022">
        <w:t>Not applicable.</w:t>
      </w:r>
    </w:p>
    <w:p w:rsidR="00000000" w:rsidRPr="00355022" w:rsidP="00355022">
      <w:pPr>
        <w:pStyle w:val="AllowPageBreak"/>
      </w:pPr>
    </w:p>
    <w:p w:rsidR="00000000" w:rsidRPr="00355022" w:rsidP="00355022">
      <w:pPr>
        <w:pStyle w:val="Heading1"/>
      </w:pPr>
      <w:bookmarkStart w:id="6" w:name="O_372432"/>
      <w:bookmarkEnd w:id="6"/>
      <w:r w:rsidRPr="00355022">
        <w:t>Employability Skills Information</w:t>
      </w:r>
    </w:p>
    <w:p w:rsidR="00000000" w:rsidRPr="00355022" w:rsidP="00355022">
      <w:pPr>
        <w:pStyle w:val="BodyText"/>
      </w:pPr>
      <w:r w:rsidRPr="00355022">
        <w:t>This unit contains employability skills.</w:t>
      </w:r>
    </w:p>
    <w:p w:rsidR="00000000" w:rsidRPr="00355022" w:rsidP="00355022">
      <w:pPr>
        <w:pStyle w:val="AllowPageBreak"/>
      </w:pPr>
    </w:p>
    <w:p w:rsidR="00000000" w:rsidRPr="00355022" w:rsidP="00355022">
      <w:pPr>
        <w:pStyle w:val="Heading1"/>
      </w:pPr>
      <w:bookmarkStart w:id="7" w:name="O_372433"/>
      <w:bookmarkEnd w:id="7"/>
      <w:r w:rsidRPr="00355022">
        <w:t>Elements and Performance Criteria Pre-Content</w:t>
      </w:r>
    </w:p>
    <w:tbl>
      <w:tblPr>
        <w:tblW w:w="0" w:type="auto"/>
        <w:tblLayout w:type="fixed"/>
        <w:tblCellMar>
          <w:left w:w="62" w:type="dxa"/>
          <w:right w:w="62" w:type="dxa"/>
        </w:tblCellMar>
        <w:tblLook w:val="0000"/>
      </w:tblPr>
      <w:tblGrid>
        <w:gridCol w:w="2640"/>
        <w:gridCol w:w="6380"/>
      </w:tblGrid>
      <w:tr w:rsidTr="0035502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55022" w:rsidP="00355022">
            <w:pPr>
              <w:pStyle w:val="BodyText"/>
            </w:pPr>
            <w:r w:rsidRPr="00355022">
              <w:t>Performance criteria describe the performance needed to demonstrate achievement of the element. Where bold italicised text is used, further information is detailed in the required skills and knowledge section and the range statement. Assessment of performa</w:t>
            </w:r>
            <w:r w:rsidRPr="00355022">
              <w:t>nce is to be consistent with the evidence guide.</w:t>
            </w:r>
          </w:p>
        </w:tc>
      </w:tr>
    </w:tbl>
    <w:p w:rsidR="00000000" w:rsidRPr="00355022" w:rsidP="00355022">
      <w:pPr>
        <w:pStyle w:val="BodyText"/>
      </w:pPr>
    </w:p>
    <w:p w:rsidR="00000000" w:rsidRPr="00355022" w:rsidP="00355022">
      <w:pPr>
        <w:pStyle w:val="AllowPageBreak"/>
      </w:pPr>
    </w:p>
    <w:p w:rsidR="00000000" w:rsidRPr="00355022" w:rsidP="00355022">
      <w:pPr>
        <w:pStyle w:val="Heading1"/>
      </w:pPr>
      <w:bookmarkStart w:id="8" w:name="O_372434"/>
      <w:bookmarkEnd w:id="8"/>
      <w:r w:rsidRPr="0035502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55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t>1</w:t>
            </w:r>
          </w:p>
        </w:tc>
        <w:tc>
          <w:tcPr>
            <w:tcW w:w="1962" w:type="dxa"/>
            <w:vMerge w:val="restart"/>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t>Receive and relay information.</w:t>
            </w:r>
          </w:p>
        </w:tc>
        <w:tc>
          <w:tcPr>
            <w:tcW w:w="770" w:type="dxa"/>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t>1.1</w:t>
            </w:r>
          </w:p>
        </w:tc>
        <w:tc>
          <w:tcPr>
            <w:tcW w:w="5610" w:type="dxa"/>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t xml:space="preserve">Verbal </w:t>
            </w:r>
            <w:r w:rsidRPr="00355022">
              <w:rPr>
                <w:rStyle w:val="BoldandItalics"/>
              </w:rPr>
              <w:t>information</w:t>
            </w:r>
            <w:r w:rsidRPr="00355022">
              <w:t xml:space="preserve"> is received, acknowledged and followed according to </w:t>
            </w:r>
            <w:r w:rsidRPr="00355022">
              <w:rPr>
                <w:rStyle w:val="BoldandItalics"/>
              </w:rPr>
              <w:t>company requirements</w:t>
            </w:r>
            <w:r w:rsidRPr="00355022">
              <w:t>.</w:t>
            </w:r>
          </w:p>
        </w:tc>
      </w:tr>
      <w:tr w:rsidTr="00355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t>1.2</w:t>
            </w:r>
          </w:p>
        </w:tc>
        <w:tc>
          <w:tcPr>
            <w:tcW w:w="5610" w:type="dxa"/>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t>Non-verbal, written or pictorial information is received, acknowledged and applied according to company requirements.</w:t>
            </w:r>
          </w:p>
        </w:tc>
      </w:tr>
      <w:tr w:rsidTr="00355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t>1.3</w:t>
            </w:r>
          </w:p>
        </w:tc>
        <w:tc>
          <w:tcPr>
            <w:tcW w:w="5610" w:type="dxa"/>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t>Numerical and measurement calculations are received, acknowledged and applied according to company requirements.</w:t>
            </w:r>
          </w:p>
        </w:tc>
      </w:tr>
      <w:tr w:rsidTr="00355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t>1.4</w:t>
            </w:r>
          </w:p>
        </w:tc>
        <w:tc>
          <w:tcPr>
            <w:tcW w:w="5610" w:type="dxa"/>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t>Information</w:t>
            </w:r>
            <w:r w:rsidRPr="00355022">
              <w:t xml:space="preserve"> is relayed in a clear and concise manner using </w:t>
            </w:r>
            <w:r w:rsidRPr="00355022">
              <w:rPr>
                <w:rStyle w:val="BoldandItalics"/>
              </w:rPr>
              <w:t>communication techniques</w:t>
            </w:r>
            <w:r w:rsidRPr="00355022">
              <w:t>.</w:t>
            </w:r>
          </w:p>
        </w:tc>
      </w:tr>
      <w:tr w:rsidTr="00355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t>1.5</w:t>
            </w:r>
          </w:p>
        </w:tc>
        <w:tc>
          <w:tcPr>
            <w:tcW w:w="5610" w:type="dxa"/>
            <w:tcBorders>
              <w:top w:val="nil"/>
              <w:left w:val="nil"/>
              <w:bottom w:val="nil"/>
              <w:right w:val="nil"/>
            </w:tcBorders>
            <w:tcMar>
              <w:top w:w="0" w:type="dxa"/>
              <w:left w:w="62" w:type="dxa"/>
              <w:bottom w:w="0" w:type="dxa"/>
              <w:right w:w="62" w:type="dxa"/>
            </w:tcMar>
          </w:tcPr>
          <w:p w:rsidR="00000000" w:rsidRPr="00355022" w:rsidP="00355022">
            <w:pPr>
              <w:pStyle w:val="BodyText"/>
            </w:pPr>
            <w:r w:rsidRPr="00355022">
              <w:t xml:space="preserve">Simple routine workplace documentation is completed accurately to meet </w:t>
            </w:r>
            <w:r w:rsidRPr="00355022">
              <w:rPr>
                <w:rStyle w:val="BoldandItalics"/>
              </w:rPr>
              <w:t>work order</w:t>
            </w:r>
            <w:r w:rsidRPr="00355022">
              <w:t xml:space="preserve"> and company requirements.</w:t>
            </w:r>
          </w:p>
        </w:tc>
      </w:tr>
    </w:tbl>
    <w:p w:rsidR="00000000" w:rsidRPr="00355022" w:rsidP="00355022">
      <w:pPr>
        <w:pStyle w:val="BodyText"/>
      </w:pPr>
    </w:p>
    <w:tbl>
      <w:tblPr>
        <w:tblW w:w="0" w:type="auto"/>
        <w:tblLayout w:type="fixed"/>
        <w:tblCellMar>
          <w:left w:w="62" w:type="dxa"/>
          <w:right w:w="62" w:type="dxa"/>
        </w:tblCellMar>
        <w:tblLook w:val="0000"/>
      </w:tblPr>
      <w:tblGrid>
        <w:gridCol w:w="678"/>
        <w:gridCol w:w="1962"/>
        <w:gridCol w:w="770"/>
        <w:gridCol w:w="5610"/>
      </w:tblGrid>
      <w:tr w:rsidTr="00355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t>2</w:t>
            </w:r>
          </w:p>
        </w:tc>
        <w:tc>
          <w:tcPr>
            <w:tcW w:w="1962" w:type="dxa"/>
            <w:vMerge w:val="restart"/>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t>Work with others.</w:t>
            </w:r>
          </w:p>
        </w:tc>
        <w:tc>
          <w:tcPr>
            <w:tcW w:w="770" w:type="dxa"/>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t>2.1</w:t>
            </w:r>
          </w:p>
        </w:tc>
        <w:tc>
          <w:tcPr>
            <w:tcW w:w="5610" w:type="dxa"/>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t>Workplace information is discussed with colleagues to achieve individual and team goals and to meet company requirements.</w:t>
            </w:r>
          </w:p>
        </w:tc>
      </w:tr>
      <w:tr w:rsidTr="00355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t>2.2</w:t>
            </w:r>
          </w:p>
        </w:tc>
        <w:tc>
          <w:tcPr>
            <w:tcW w:w="5610" w:type="dxa"/>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t xml:space="preserve">Problems are clarified with </w:t>
            </w:r>
            <w:r w:rsidRPr="00355022">
              <w:rPr>
                <w:rStyle w:val="BoldandItalics"/>
              </w:rPr>
              <w:t>appropriate persons</w:t>
            </w:r>
            <w:r w:rsidRPr="00355022">
              <w:t xml:space="preserve"> according to company requirements.</w:t>
            </w:r>
          </w:p>
        </w:tc>
      </w:tr>
      <w:tr w:rsidTr="00355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t>2.3</w:t>
            </w:r>
          </w:p>
        </w:tc>
        <w:tc>
          <w:tcPr>
            <w:tcW w:w="5610" w:type="dxa"/>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t>Contributions are made to positive workplace relations according to company requirements.</w:t>
            </w:r>
          </w:p>
        </w:tc>
      </w:tr>
      <w:tr w:rsidTr="00355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t>2.4</w:t>
            </w:r>
          </w:p>
        </w:tc>
        <w:tc>
          <w:tcPr>
            <w:tcW w:w="5610" w:type="dxa"/>
            <w:tcBorders>
              <w:top w:val="nil"/>
              <w:left w:val="nil"/>
              <w:bottom w:val="nil"/>
              <w:right w:val="nil"/>
            </w:tcBorders>
            <w:tcMar>
              <w:top w:w="0" w:type="dxa"/>
              <w:left w:w="62" w:type="dxa"/>
              <w:bottom w:w="0" w:type="dxa"/>
              <w:right w:w="62" w:type="dxa"/>
            </w:tcMar>
          </w:tcPr>
          <w:p w:rsidR="00000000" w:rsidRPr="00355022" w:rsidP="00355022">
            <w:pPr>
              <w:pStyle w:val="BodyText"/>
            </w:pPr>
            <w:r w:rsidRPr="00355022">
              <w:t xml:space="preserve">Communication is courteous and considers </w:t>
            </w:r>
            <w:r w:rsidRPr="00355022">
              <w:rPr>
                <w:rStyle w:val="BoldandItalics"/>
              </w:rPr>
              <w:t>social and cultural differences</w:t>
            </w:r>
            <w:r w:rsidRPr="00355022">
              <w:t>.</w:t>
            </w:r>
          </w:p>
        </w:tc>
      </w:tr>
    </w:tbl>
    <w:p w:rsidR="00E0552B" w:rsidP="00355022">
      <w:pPr>
        <w:pStyle w:val="BodyText"/>
      </w:pPr>
    </w:p>
    <w:p w:rsidR="00E0552B" w:rsidP="00355022">
      <w:pPr>
        <w:pStyle w:val="BodyText"/>
      </w:pPr>
    </w:p>
    <w:p w:rsidR="00000000" w:rsidRPr="00355022" w:rsidP="00355022">
      <w:pPr>
        <w:pStyle w:val="Heading1"/>
      </w:pPr>
      <w:bookmarkStart w:id="9" w:name="O_372435"/>
      <w:bookmarkEnd w:id="9"/>
      <w:r w:rsidRPr="00355022">
        <w:t>Required Skills and Knowledge</w:t>
      </w:r>
    </w:p>
    <w:tbl>
      <w:tblPr>
        <w:tblW w:w="9462" w:type="dxa"/>
        <w:tblLayout w:type="fixed"/>
        <w:tblCellMar>
          <w:left w:w="62" w:type="dxa"/>
          <w:right w:w="62" w:type="dxa"/>
        </w:tblCellMar>
        <w:tblLook w:val="0000"/>
      </w:tblPr>
      <w:tblGrid>
        <w:gridCol w:w="9462"/>
      </w:tblGrid>
      <w:tr w:rsidTr="0035502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t>This section describes the skills a</w:t>
            </w:r>
            <w:r w:rsidRPr="00355022">
              <w:t>nd knowledge required for this unit.</w:t>
            </w:r>
          </w:p>
        </w:tc>
      </w:tr>
      <w:tr w:rsidTr="0035502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rPr>
                <w:rStyle w:val="SpecialBold"/>
              </w:rPr>
              <w:t>Required skills</w:t>
            </w:r>
          </w:p>
        </w:tc>
      </w:tr>
      <w:tr w:rsidTr="0035502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55022" w:rsidP="00355022">
            <w:pPr>
              <w:pStyle w:val="ListBullet"/>
            </w:pPr>
            <w:r w:rsidRPr="00355022">
              <w:t>customer service skills to:</w:t>
            </w:r>
          </w:p>
          <w:p w:rsidR="00000000" w:rsidRPr="00355022" w:rsidP="00355022">
            <w:pPr>
              <w:pStyle w:val="ListBullet2"/>
            </w:pPr>
            <w:r w:rsidRPr="00355022">
              <w:t>establish rapport with clients</w:t>
            </w:r>
          </w:p>
          <w:p w:rsidR="00000000" w:rsidRPr="00355022" w:rsidP="00355022">
            <w:pPr>
              <w:pStyle w:val="ListBullet2"/>
            </w:pPr>
            <w:r w:rsidRPr="00355022">
              <w:t>gain clients’ trust</w:t>
            </w:r>
          </w:p>
          <w:p w:rsidR="00000000" w:rsidRPr="00355022" w:rsidP="00355022">
            <w:pPr>
              <w:pStyle w:val="ListBullet2"/>
            </w:pPr>
            <w:r w:rsidRPr="00355022">
              <w:t>identify client expectations</w:t>
            </w:r>
          </w:p>
          <w:p w:rsidR="00000000" w:rsidRPr="00355022" w:rsidP="00355022">
            <w:pPr>
              <w:pStyle w:val="BodyText"/>
            </w:pPr>
            <w:r w:rsidRPr="00355022">
              <w:t>interpersonal skills to relate to people from a range of backgrounds</w:t>
            </w:r>
          </w:p>
          <w:p w:rsidR="00000000" w:rsidRPr="00355022" w:rsidP="00355022">
            <w:pPr>
              <w:pStyle w:val="ListBullet"/>
            </w:pPr>
            <w:r w:rsidRPr="00355022">
              <w:t>language, literacy and numeracy skills to:</w:t>
            </w:r>
          </w:p>
          <w:p w:rsidR="00000000" w:rsidRPr="00355022" w:rsidP="00355022">
            <w:pPr>
              <w:pStyle w:val="ListBullet2"/>
            </w:pPr>
            <w:r w:rsidRPr="00355022">
              <w:t>communicate clearly and concisely verbally and in writing</w:t>
            </w:r>
          </w:p>
          <w:p w:rsidR="00000000" w:rsidRPr="00355022" w:rsidP="00355022">
            <w:pPr>
              <w:pStyle w:val="ListBullet2"/>
            </w:pPr>
            <w:r w:rsidRPr="00355022">
              <w:t>read and interpret directions and safety instructions, including:</w:t>
            </w:r>
          </w:p>
          <w:p w:rsidR="00000000" w:rsidRPr="00355022" w:rsidP="00355022">
            <w:pPr>
              <w:pStyle w:val="ListBullet3"/>
            </w:pPr>
            <w:r w:rsidRPr="00355022">
              <w:t>chemical labels</w:t>
            </w:r>
          </w:p>
          <w:p w:rsidR="00000000" w:rsidRPr="00355022" w:rsidP="00355022">
            <w:pPr>
              <w:pStyle w:val="ListBullet3"/>
            </w:pPr>
            <w:r w:rsidRPr="00355022">
              <w:t>equipment manuals</w:t>
            </w:r>
          </w:p>
          <w:p w:rsidR="00000000" w:rsidRPr="00355022" w:rsidP="00355022">
            <w:pPr>
              <w:pStyle w:val="ListBullet3"/>
            </w:pPr>
            <w:r w:rsidRPr="00355022">
              <w:t>material safety data sheets (MSDS)</w:t>
            </w:r>
          </w:p>
          <w:p w:rsidR="00000000" w:rsidRPr="00355022" w:rsidP="00355022">
            <w:pPr>
              <w:pStyle w:val="ListBullet2"/>
            </w:pPr>
            <w:r w:rsidRPr="00355022">
              <w:t>request advice or further information</w:t>
            </w:r>
          </w:p>
          <w:p w:rsidR="00000000" w:rsidRPr="00355022" w:rsidP="00355022">
            <w:pPr>
              <w:pStyle w:val="ListBullet2"/>
            </w:pPr>
            <w:r w:rsidRPr="00355022">
              <w:t>seek and receive feedback</w:t>
            </w:r>
          </w:p>
          <w:p w:rsidR="00000000" w:rsidRPr="00355022" w:rsidP="00355022">
            <w:pPr>
              <w:pStyle w:val="ListBullet2"/>
            </w:pPr>
            <w:r w:rsidRPr="00355022">
              <w:t>source, organise and record information</w:t>
            </w:r>
          </w:p>
          <w:p w:rsidR="00000000" w:rsidRPr="00355022" w:rsidP="00355022">
            <w:pPr>
              <w:pStyle w:val="ListBullet2"/>
            </w:pPr>
            <w:r w:rsidRPr="00355022">
              <w:t>perform mathematical calculations required for diluting and mixing chemicals</w:t>
            </w:r>
          </w:p>
          <w:p w:rsidR="00000000" w:rsidP="00355022">
            <w:pPr>
              <w:pStyle w:val="BodyText"/>
              <w:rPr>
                <w:lang w:val="en-NZ"/>
              </w:rPr>
            </w:pPr>
            <w:r w:rsidRPr="00355022">
              <w:t>self-management skills to work alone and in a team</w:t>
            </w:r>
          </w:p>
        </w:tc>
      </w:tr>
      <w:tr w:rsidTr="0035502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55022">
            <w:pPr>
              <w:pStyle w:val="BodyText"/>
              <w:rPr>
                <w:lang w:val="en-NZ"/>
              </w:rPr>
            </w:pPr>
            <w:r w:rsidRPr="00355022">
              <w:rPr>
                <w:rStyle w:val="SpecialBold"/>
              </w:rPr>
              <w:t>Required knowledge</w:t>
            </w:r>
          </w:p>
        </w:tc>
      </w:tr>
      <w:tr w:rsidTr="0035502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55022" w:rsidP="00355022">
            <w:pPr>
              <w:pStyle w:val="ListBullet"/>
            </w:pPr>
            <w:r w:rsidRPr="00355022">
              <w:t>company management structure and procedures, including:</w:t>
            </w:r>
          </w:p>
          <w:p w:rsidR="00000000" w:rsidRPr="00355022" w:rsidP="00355022">
            <w:pPr>
              <w:pStyle w:val="ListBullet2"/>
            </w:pPr>
            <w:r w:rsidRPr="00355022">
              <w:t>biological and viral control</w:t>
            </w:r>
          </w:p>
          <w:p w:rsidR="00000000" w:rsidRPr="00355022" w:rsidP="00355022">
            <w:pPr>
              <w:pStyle w:val="ListBullet2"/>
            </w:pPr>
            <w:r w:rsidRPr="00355022">
              <w:t>emergency response and evacuation procedures</w:t>
            </w:r>
          </w:p>
          <w:p w:rsidR="00000000" w:rsidRPr="00355022" w:rsidP="00355022">
            <w:pPr>
              <w:pStyle w:val="ListBullet2"/>
            </w:pPr>
            <w:r w:rsidRPr="00355022">
              <w:t>environmental protection procedures</w:t>
            </w:r>
          </w:p>
          <w:p w:rsidR="00000000" w:rsidRPr="00355022" w:rsidP="00355022">
            <w:pPr>
              <w:pStyle w:val="ListBullet2"/>
            </w:pPr>
            <w:r w:rsidRPr="00355022">
              <w:t>injury, dangerous occurrence and incident reporting</w:t>
            </w:r>
          </w:p>
          <w:p w:rsidR="00000000" w:rsidRPr="00355022" w:rsidP="00355022">
            <w:pPr>
              <w:pStyle w:val="ListBullet2"/>
            </w:pPr>
            <w:r w:rsidRPr="00355022">
              <w:t>occupational health and safety (OHS) procedures</w:t>
            </w:r>
          </w:p>
          <w:p w:rsidR="00000000" w:rsidRPr="00355022" w:rsidP="00355022">
            <w:pPr>
              <w:pStyle w:val="ListBullet2"/>
            </w:pPr>
            <w:r w:rsidRPr="00355022">
              <w:t>quality systems</w:t>
            </w:r>
          </w:p>
          <w:p w:rsidR="00000000" w:rsidRPr="00355022" w:rsidP="00355022">
            <w:pPr>
              <w:pStyle w:val="ListBullet"/>
            </w:pPr>
            <w:r w:rsidRPr="00355022">
              <w:t>legislation, regulations, codes of practice and industry advisory standards that apply to cleaning operations, including OHS legislation</w:t>
            </w:r>
          </w:p>
          <w:p w:rsidR="00000000" w:rsidRPr="00355022" w:rsidP="00355022">
            <w:pPr>
              <w:pStyle w:val="ListBullet"/>
            </w:pPr>
            <w:r w:rsidRPr="00355022">
              <w:t>relevant cleaning chemicals and equipment and their ap</w:t>
            </w:r>
            <w:r w:rsidRPr="00355022">
              <w:t>plication and safe disposal</w:t>
            </w:r>
          </w:p>
          <w:p w:rsidR="00000000" w:rsidRPr="00355022" w:rsidP="00355022">
            <w:pPr>
              <w:pStyle w:val="ListBullet"/>
            </w:pPr>
            <w:r w:rsidRPr="00355022">
              <w:t>surfaces that require cleaning, including:</w:t>
            </w:r>
          </w:p>
          <w:p w:rsidR="00000000" w:rsidRPr="00355022" w:rsidP="00355022">
            <w:pPr>
              <w:pStyle w:val="ListBullet2"/>
            </w:pPr>
            <w:r w:rsidRPr="00355022">
              <w:t>relevant cleaning methods</w:t>
            </w:r>
          </w:p>
          <w:p w:rsidR="00000000" w:rsidRPr="00355022" w:rsidP="00355022">
            <w:pPr>
              <w:pStyle w:val="ListBullet2"/>
            </w:pPr>
            <w:r w:rsidRPr="00355022">
              <w:t>their characteristics</w:t>
            </w:r>
          </w:p>
        </w:tc>
      </w:tr>
    </w:tbl>
    <w:p w:rsidR="00000000" w:rsidRPr="00355022" w:rsidP="00355022">
      <w:pPr>
        <w:pStyle w:val="BodyText"/>
      </w:pPr>
    </w:p>
    <w:p w:rsidR="00000000" w:rsidRPr="00355022" w:rsidP="00355022">
      <w:pPr>
        <w:pStyle w:val="AllowPageBreak"/>
      </w:pPr>
    </w:p>
    <w:p w:rsidR="00000000" w:rsidRPr="00355022" w:rsidP="00355022">
      <w:pPr>
        <w:pStyle w:val="Heading1"/>
      </w:pPr>
      <w:bookmarkStart w:id="10" w:name="O_372436"/>
      <w:bookmarkEnd w:id="10"/>
      <w:r w:rsidRPr="00355022">
        <w:t>Evidence Guide</w:t>
      </w:r>
    </w:p>
    <w:tbl>
      <w:tblPr>
        <w:tblW w:w="9462" w:type="dxa"/>
        <w:tblLayout w:type="fixed"/>
        <w:tblCellMar>
          <w:left w:w="62" w:type="dxa"/>
          <w:right w:w="62" w:type="dxa"/>
        </w:tblCellMar>
        <w:tblLook w:val="0000"/>
      </w:tblPr>
      <w:tblGrid>
        <w:gridCol w:w="2700"/>
        <w:gridCol w:w="6762"/>
      </w:tblGrid>
      <w:tr w:rsidTr="0035502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55022">
            <w:pPr>
              <w:pStyle w:val="BodyText"/>
              <w:rPr>
                <w:lang w:val="en-NZ"/>
              </w:rPr>
            </w:pPr>
            <w:r w:rsidRPr="00355022">
              <w:t>The evidence guide provides advice on assessment and must be read in conjunction with the performance criteria, required skills and knowledge, range statement and the Assessment Guidelines for the Training Package.</w:t>
            </w:r>
          </w:p>
        </w:tc>
      </w:tr>
      <w:tr w:rsidTr="0035502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22">
            <w:pPr>
              <w:pStyle w:val="BodyText"/>
              <w:rPr>
                <w:lang w:val="en-NZ"/>
              </w:rPr>
            </w:pPr>
            <w:r w:rsidRPr="00355022">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22">
            <w:pPr>
              <w:pStyle w:val="BodyText"/>
              <w:rPr>
                <w:lang w:val="en-NZ"/>
              </w:rPr>
            </w:pPr>
            <w:r w:rsidRPr="00355022">
              <w:t>This unit of com</w:t>
            </w:r>
            <w:r w:rsidRPr="00355022">
              <w:t>petency could be assessed by observing at least two different practical demonstrations of applying basic communication skills.</w:t>
            </w:r>
          </w:p>
        </w:tc>
      </w:tr>
      <w:tr w:rsidTr="0035502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22">
            <w:pPr>
              <w:pStyle w:val="BodyText"/>
              <w:rPr>
                <w:lang w:val="en-NZ"/>
              </w:rPr>
            </w:pPr>
            <w:r w:rsidRPr="00355022">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22" w:rsidP="00355022">
            <w:pPr>
              <w:pStyle w:val="BodyText"/>
            </w:pPr>
            <w:r w:rsidRPr="00355022">
              <w:t xml:space="preserve">A person who demonstrates </w:t>
            </w:r>
            <w:r w:rsidRPr="00355022">
              <w:t>competency in this unit must be able to provide evidence of the required skills and knowledge specified in this unit.</w:t>
            </w:r>
          </w:p>
          <w:p w:rsidR="00000000" w:rsidRPr="00355022" w:rsidP="00355022">
            <w:pPr>
              <w:pStyle w:val="BodyText"/>
            </w:pPr>
            <w:r w:rsidRPr="00355022">
              <w:t>In particular the person should demonstrate the ability to:</w:t>
            </w:r>
          </w:p>
          <w:p w:rsidR="00000000" w:rsidRPr="00355022" w:rsidP="00355022">
            <w:pPr>
              <w:pStyle w:val="ListBullet"/>
            </w:pPr>
            <w:r w:rsidRPr="00355022">
              <w:t xml:space="preserve">communicate effectively on a one-to-one and group basis both verbally and in </w:t>
            </w:r>
            <w:r w:rsidRPr="00355022">
              <w:t>writing</w:t>
            </w:r>
          </w:p>
          <w:p w:rsidR="00000000" w:rsidRPr="00355022" w:rsidP="00355022">
            <w:pPr>
              <w:pStyle w:val="ListBullet"/>
            </w:pPr>
            <w:r w:rsidRPr="00355022">
              <w:t>receive and relay verbal, non-verbal or written information clearly, concisely and accurately to reflect sensitivity to individual social and cultural differences</w:t>
            </w:r>
          </w:p>
          <w:p w:rsidR="00000000" w:rsidP="00355022">
            <w:pPr>
              <w:pStyle w:val="ListBullet"/>
              <w:rPr>
                <w:lang w:val="en-NZ"/>
              </w:rPr>
            </w:pPr>
            <w:r w:rsidRPr="00355022">
              <w:t>describe and meet company, legislative and regulatory requirements.</w:t>
            </w:r>
          </w:p>
        </w:tc>
      </w:tr>
      <w:tr w:rsidTr="0035502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22">
            <w:pPr>
              <w:pStyle w:val="BodyText"/>
              <w:rPr>
                <w:lang w:val="en-NZ"/>
              </w:rPr>
            </w:pPr>
            <w:r w:rsidRPr="00355022">
              <w:t>Context of and s</w:t>
            </w:r>
            <w:r w:rsidRPr="00355022">
              <w:t>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22" w:rsidP="00355022">
            <w:pPr>
              <w:pStyle w:val="BodyText"/>
            </w:pPr>
            <w:r w:rsidRPr="00355022">
              <w:t>Assessment of essential underpinning knowledge may be conducted in an off-site context. It is to comply with relevant regulatory or Australian standards’ requirements.</w:t>
            </w:r>
          </w:p>
          <w:p w:rsidR="00000000" w:rsidRPr="00355022" w:rsidP="00355022">
            <w:pPr>
              <w:pStyle w:val="BodyText"/>
            </w:pPr>
            <w:r w:rsidRPr="00355022">
              <w:t>Resource implications for assessment include access to:</w:t>
            </w:r>
          </w:p>
          <w:p w:rsidR="00000000" w:rsidRPr="00355022" w:rsidP="00355022">
            <w:pPr>
              <w:pStyle w:val="ListBullet"/>
            </w:pPr>
            <w:r w:rsidRPr="00355022">
              <w:t>suitable work site or venue</w:t>
            </w:r>
          </w:p>
          <w:p w:rsidR="00000000" w:rsidRPr="00355022" w:rsidP="00355022">
            <w:pPr>
              <w:pStyle w:val="ListBullet"/>
            </w:pPr>
            <w:r w:rsidRPr="00355022">
              <w:t>suitable equipment and chemicals</w:t>
            </w:r>
          </w:p>
          <w:p w:rsidR="00000000" w:rsidRPr="00355022" w:rsidP="00355022">
            <w:pPr>
              <w:pStyle w:val="ListBullet"/>
            </w:pPr>
            <w:r w:rsidRPr="00355022">
              <w:t>PPE</w:t>
            </w:r>
          </w:p>
          <w:p w:rsidR="00000000" w:rsidRPr="00355022" w:rsidP="00355022">
            <w:pPr>
              <w:pStyle w:val="ListBullet"/>
            </w:pPr>
            <w:r w:rsidRPr="00355022">
              <w:t>equipment operating manuals and MSDS</w:t>
            </w:r>
          </w:p>
          <w:p w:rsidR="00000000" w:rsidRPr="00355022" w:rsidP="00355022">
            <w:pPr>
              <w:pStyle w:val="ListBullet"/>
            </w:pPr>
            <w:r w:rsidRPr="00355022">
              <w:t>work order instructions and work plans</w:t>
            </w:r>
          </w:p>
          <w:p w:rsidR="00000000" w:rsidP="00355022">
            <w:pPr>
              <w:pStyle w:val="ListBullet"/>
              <w:rPr>
                <w:lang w:val="en-NZ"/>
              </w:rPr>
            </w:pPr>
            <w:r w:rsidRPr="00355022">
              <w:t>assessment instruments, including personal planner and assessment record book.</w:t>
            </w:r>
          </w:p>
        </w:tc>
      </w:tr>
      <w:tr w:rsidTr="0035502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22">
            <w:pPr>
              <w:pStyle w:val="BodyText"/>
              <w:rPr>
                <w:lang w:val="en-NZ"/>
              </w:rPr>
            </w:pPr>
            <w:r w:rsidRPr="00355022">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22" w:rsidP="00355022">
            <w:pPr>
              <w:pStyle w:val="BodyText"/>
            </w:pPr>
            <w:r w:rsidRPr="00355022">
              <w:t>Assessment methods must:</w:t>
            </w:r>
          </w:p>
          <w:p w:rsidR="00000000" w:rsidRPr="00355022" w:rsidP="00355022">
            <w:pPr>
              <w:pStyle w:val="ListBullet"/>
            </w:pPr>
            <w:r w:rsidRPr="00355022">
              <w:t>satisfy the endorsed Assessment Guidelines of the Property Services Training Package</w:t>
            </w:r>
          </w:p>
          <w:p w:rsidR="00000000" w:rsidRPr="00355022" w:rsidP="00355022">
            <w:pPr>
              <w:pStyle w:val="ListBullet"/>
            </w:pPr>
            <w:r w:rsidRPr="00355022">
              <w:t>include direct observation of tasks in real or simulated work conditions, with questioning to confirm the ability to consistently identify and co</w:t>
            </w:r>
            <w:r w:rsidRPr="00355022">
              <w:t>rrectly interpret the essential underpinning knowledge required for practical application</w:t>
            </w:r>
          </w:p>
          <w:p w:rsidR="00000000" w:rsidRPr="00355022" w:rsidP="00355022">
            <w:pPr>
              <w:pStyle w:val="ListBullet"/>
            </w:pPr>
            <w:r w:rsidRPr="00355022">
              <w:t>reinforce the integration of employability skills with workplace tasks and job roles</w:t>
            </w:r>
          </w:p>
          <w:p w:rsidR="00000000" w:rsidP="00355022">
            <w:pPr>
              <w:pStyle w:val="ListBullet"/>
              <w:rPr>
                <w:lang w:val="en-NZ"/>
              </w:rPr>
            </w:pPr>
            <w:r w:rsidRPr="00355022">
              <w:t>confirm that competency is verified and able to be transferred to other circumsta</w:t>
            </w:r>
            <w:r w:rsidRPr="00355022">
              <w:t>nces and environments.</w:t>
            </w:r>
          </w:p>
        </w:tc>
      </w:tr>
      <w:tr w:rsidTr="0035502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22">
            <w:pPr>
              <w:pStyle w:val="BodyText"/>
              <w:rPr>
                <w:lang w:val="en-NZ"/>
              </w:rPr>
            </w:pPr>
            <w:r w:rsidRPr="00355022">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22" w:rsidP="00355022">
            <w:pPr>
              <w:pStyle w:val="BodyText"/>
            </w:pPr>
            <w:r w:rsidRPr="00355022">
              <w:t>Reasonable adjustments for people with disabilities must be made to assessment processes where required. This could include access to modified equipment and other physical resources, and the provi</w:t>
            </w:r>
            <w:r w:rsidRPr="00355022">
              <w:t>sion of appropriate assessment support.</w:t>
            </w:r>
          </w:p>
          <w:p w:rsidR="00000000" w:rsidRPr="00355022" w:rsidP="00355022">
            <w:pPr>
              <w:pStyle w:val="BodyText"/>
            </w:pPr>
            <w:r w:rsidRPr="00355022">
              <w:t>Assessment processes and techniques should as far as is practical take into account the language, literacy and numeracy capacity of the candidate in relation to the competency being assessed.</w:t>
            </w:r>
          </w:p>
          <w:p w:rsidR="00000000" w:rsidRPr="00355022" w:rsidP="00355022">
            <w:pPr>
              <w:pStyle w:val="BodyText"/>
            </w:pPr>
            <w:r w:rsidRPr="00355022">
              <w:t>This unit could be asses</w:t>
            </w:r>
            <w:r w:rsidRPr="00355022">
              <w:t xml:space="preserve">sed on its own or in combination with other units relevant to the job function, such as: </w:t>
            </w:r>
          </w:p>
          <w:p w:rsidR="00000000" w:rsidRPr="00355022" w:rsidP="00355022">
            <w:pPr>
              <w:pStyle w:val="ListBullet"/>
            </w:pPr>
            <w:r w:rsidRPr="00355022">
              <w:t>CPPCLO1040A Prepare for work in the cleaning industry</w:t>
            </w:r>
          </w:p>
          <w:p w:rsidR="00000000" w:rsidRPr="00355022" w:rsidP="00355022">
            <w:pPr>
              <w:pStyle w:val="ListBullet"/>
            </w:pPr>
            <w:r w:rsidRPr="00355022">
              <w:t>CPPCMN2002A Participate in workplace safety arrangements.</w:t>
            </w:r>
          </w:p>
        </w:tc>
      </w:tr>
    </w:tbl>
    <w:p w:rsidR="00000000" w:rsidRPr="00355022" w:rsidP="00355022">
      <w:pPr>
        <w:pStyle w:val="BodyText"/>
      </w:pPr>
    </w:p>
    <w:p w:rsidR="00000000" w:rsidRPr="00355022" w:rsidP="00355022">
      <w:pPr>
        <w:pStyle w:val="AllowPageBreak"/>
      </w:pPr>
    </w:p>
    <w:p w:rsidR="00000000" w:rsidRPr="00355022" w:rsidP="00355022">
      <w:pPr>
        <w:pStyle w:val="Heading1"/>
      </w:pPr>
      <w:bookmarkStart w:id="11" w:name="O_372437"/>
      <w:bookmarkEnd w:id="11"/>
      <w:r w:rsidRPr="00355022">
        <w:t>Range Statement</w:t>
      </w:r>
    </w:p>
    <w:tbl>
      <w:tblPr>
        <w:tblW w:w="9462" w:type="dxa"/>
        <w:tblLayout w:type="fixed"/>
        <w:tblCellMar>
          <w:left w:w="62" w:type="dxa"/>
          <w:right w:w="62" w:type="dxa"/>
        </w:tblCellMar>
        <w:tblLook w:val="0000"/>
      </w:tblPr>
      <w:tblGrid>
        <w:gridCol w:w="2800"/>
        <w:gridCol w:w="6662"/>
      </w:tblGrid>
      <w:tr w:rsidTr="0035502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55022">
            <w:pPr>
              <w:pStyle w:val="BodyText"/>
              <w:rPr>
                <w:lang w:val="en-NZ"/>
              </w:rPr>
            </w:pPr>
            <w:r w:rsidRPr="00355022">
              <w:t>The range statement relates to the unit of competency as a whole. It allows for different work environments and situations that may affect performance. Bold italicised wording, if used in the performance criteria, is detailed below. Essential operating con</w:t>
            </w:r>
            <w:r w:rsidRPr="00355022">
              <w:t>ditions that may be present with training and assessment (depending on the work situation, needs of the candidate, accessibility of the item, and local industry and regional contexts) may also be included.</w:t>
            </w:r>
          </w:p>
        </w:tc>
      </w:tr>
      <w:tr w:rsidTr="00355022">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22">
            <w:pPr>
              <w:pStyle w:val="BodyText"/>
              <w:rPr>
                <w:lang w:val="en-NZ"/>
              </w:rPr>
            </w:pPr>
            <w:r w:rsidRPr="00355022">
              <w:rPr>
                <w:rStyle w:val="BoldandItalics"/>
              </w:rPr>
              <w:t>Information</w:t>
            </w:r>
            <w:r w:rsidRPr="0035502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22" w:rsidP="00355022">
            <w:pPr>
              <w:pStyle w:val="ListBullet"/>
            </w:pPr>
            <w:r w:rsidRPr="00355022">
              <w:t>activity reports</w:t>
            </w:r>
          </w:p>
          <w:p w:rsidR="00000000" w:rsidRPr="00355022" w:rsidP="00355022">
            <w:pPr>
              <w:pStyle w:val="ListBullet"/>
            </w:pPr>
            <w:r w:rsidRPr="00355022">
              <w:t>legislative and OHS requirements</w:t>
            </w:r>
          </w:p>
          <w:p w:rsidR="00000000" w:rsidRPr="00355022" w:rsidP="00355022">
            <w:pPr>
              <w:pStyle w:val="ListBullet"/>
            </w:pPr>
            <w:r w:rsidRPr="00355022">
              <w:t>memoranda</w:t>
            </w:r>
          </w:p>
          <w:p w:rsidR="00000000" w:rsidRPr="00355022" w:rsidP="00355022">
            <w:pPr>
              <w:pStyle w:val="ListBullet"/>
            </w:pPr>
            <w:r w:rsidRPr="00355022">
              <w:t>notices</w:t>
            </w:r>
          </w:p>
          <w:p w:rsidR="00000000" w:rsidRPr="00355022" w:rsidP="00355022">
            <w:pPr>
              <w:pStyle w:val="ListBullet"/>
            </w:pPr>
            <w:r w:rsidRPr="00355022">
              <w:t>pictorial signs</w:t>
            </w:r>
          </w:p>
          <w:p w:rsidR="00000000" w:rsidRPr="00355022" w:rsidP="00355022">
            <w:pPr>
              <w:pStyle w:val="ListBullet"/>
            </w:pPr>
            <w:r w:rsidRPr="00355022">
              <w:t>rights and responsibilities of employees</w:t>
            </w:r>
          </w:p>
          <w:p w:rsidR="00000000" w:rsidRPr="00355022" w:rsidP="00355022">
            <w:pPr>
              <w:pStyle w:val="ListBullet"/>
            </w:pPr>
            <w:r w:rsidRPr="00355022">
              <w:t>verbal and non-verbal language</w:t>
            </w:r>
          </w:p>
          <w:p w:rsidR="00000000" w:rsidP="00355022">
            <w:pPr>
              <w:pStyle w:val="ListBullet"/>
              <w:rPr>
                <w:lang w:val="en-NZ"/>
              </w:rPr>
            </w:pPr>
            <w:r w:rsidRPr="00355022">
              <w:t>written work orders.</w:t>
            </w:r>
          </w:p>
        </w:tc>
      </w:tr>
      <w:tr w:rsidTr="00355022">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22">
            <w:pPr>
              <w:pStyle w:val="BodyText"/>
              <w:rPr>
                <w:lang w:val="en-NZ"/>
              </w:rPr>
            </w:pPr>
            <w:r w:rsidRPr="00355022">
              <w:rPr>
                <w:rStyle w:val="BoldandItalics"/>
              </w:rPr>
              <w:t>Company requirements</w:t>
            </w:r>
            <w:r w:rsidRPr="0035502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22" w:rsidP="00355022">
            <w:pPr>
              <w:pStyle w:val="ListBullet"/>
            </w:pPr>
            <w:r w:rsidRPr="00355022">
              <w:t>business and performance plans</w:t>
            </w:r>
          </w:p>
          <w:p w:rsidR="00000000" w:rsidRPr="00355022" w:rsidP="00355022">
            <w:pPr>
              <w:pStyle w:val="ListBullet"/>
            </w:pPr>
            <w:r w:rsidRPr="00355022">
              <w:t>client communication procedur</w:t>
            </w:r>
            <w:r w:rsidRPr="00355022">
              <w:t>es</w:t>
            </w:r>
          </w:p>
          <w:p w:rsidR="00000000" w:rsidRPr="00355022" w:rsidP="00355022">
            <w:pPr>
              <w:pStyle w:val="ListBullet"/>
            </w:pPr>
            <w:r w:rsidRPr="00355022">
              <w:t>client confidentiality procedures</w:t>
            </w:r>
          </w:p>
          <w:p w:rsidR="00000000" w:rsidRPr="00355022" w:rsidP="00355022">
            <w:pPr>
              <w:pStyle w:val="ListBullet"/>
            </w:pPr>
            <w:r w:rsidRPr="00355022">
              <w:t>client service standards</w:t>
            </w:r>
          </w:p>
          <w:p w:rsidR="00000000" w:rsidRPr="00355022" w:rsidP="00355022">
            <w:pPr>
              <w:pStyle w:val="ListBullet"/>
            </w:pPr>
            <w:r w:rsidRPr="00355022">
              <w:t>communication channels and reporting procedures</w:t>
            </w:r>
          </w:p>
          <w:p w:rsidR="00000000" w:rsidRPr="00355022" w:rsidP="00355022">
            <w:pPr>
              <w:pStyle w:val="ListBullet"/>
            </w:pPr>
            <w:r w:rsidRPr="00355022">
              <w:t>company goals, objectives, plans, systems and processes</w:t>
            </w:r>
          </w:p>
          <w:p w:rsidR="00000000" w:rsidRPr="00355022" w:rsidP="00355022">
            <w:pPr>
              <w:pStyle w:val="ListBullet"/>
            </w:pPr>
            <w:r w:rsidRPr="00355022">
              <w:t>company issued identification badge, card or pass</w:t>
            </w:r>
          </w:p>
          <w:p w:rsidR="00000000" w:rsidRPr="00355022" w:rsidP="00355022">
            <w:pPr>
              <w:pStyle w:val="ListBullet"/>
            </w:pPr>
            <w:r w:rsidRPr="00355022">
              <w:t>company policies and procedures, including:</w:t>
            </w:r>
          </w:p>
          <w:p w:rsidR="00000000" w:rsidRPr="00355022" w:rsidP="00355022">
            <w:pPr>
              <w:pStyle w:val="ListBullet2"/>
            </w:pPr>
            <w:r w:rsidRPr="00355022">
              <w:t>access and equity policy, principles and practice</w:t>
            </w:r>
          </w:p>
          <w:p w:rsidR="00000000" w:rsidRPr="00355022" w:rsidP="00355022">
            <w:pPr>
              <w:pStyle w:val="ListBullet2"/>
            </w:pPr>
            <w:r w:rsidRPr="00355022">
              <w:t>OHS policies and procedures, including control procedures</w:t>
            </w:r>
          </w:p>
          <w:p w:rsidR="00000000" w:rsidRPr="00355022" w:rsidP="00355022">
            <w:pPr>
              <w:pStyle w:val="ListBullet2"/>
            </w:pPr>
            <w:r w:rsidRPr="00355022">
              <w:t>maintenance procedures for equipment and personal protective equipment (PPE)</w:t>
            </w:r>
          </w:p>
          <w:p w:rsidR="00000000" w:rsidRPr="00355022" w:rsidP="00355022">
            <w:pPr>
              <w:pStyle w:val="ListBullet2"/>
            </w:pPr>
            <w:r w:rsidRPr="00355022">
              <w:t>those relating to own role</w:t>
            </w:r>
            <w:r w:rsidRPr="00355022">
              <w:t>, responsibility and delegation</w:t>
            </w:r>
          </w:p>
          <w:p w:rsidR="00000000" w:rsidRPr="00355022" w:rsidP="00355022">
            <w:pPr>
              <w:pStyle w:val="ListBullet2"/>
            </w:pPr>
            <w:r w:rsidRPr="00355022">
              <w:t>work site access security clearance procedures</w:t>
            </w:r>
          </w:p>
          <w:p w:rsidR="00000000" w:rsidRPr="00355022" w:rsidP="00355022">
            <w:pPr>
              <w:pStyle w:val="ListBullet"/>
            </w:pPr>
            <w:r w:rsidRPr="00355022">
              <w:t>company service standards</w:t>
            </w:r>
          </w:p>
          <w:p w:rsidR="00000000" w:rsidRPr="00355022" w:rsidP="00355022">
            <w:pPr>
              <w:pStyle w:val="ListBullet"/>
            </w:pPr>
            <w:r w:rsidRPr="00355022">
              <w:t>dress and presentation requirements</w:t>
            </w:r>
          </w:p>
          <w:p w:rsidR="00000000" w:rsidRPr="00355022" w:rsidP="00355022">
            <w:pPr>
              <w:pStyle w:val="ListBullet"/>
            </w:pPr>
            <w:r w:rsidRPr="00355022">
              <w:t>duty of care, code of conduct, and code of ethics</w:t>
            </w:r>
          </w:p>
          <w:p w:rsidR="00000000" w:rsidRPr="00355022" w:rsidP="00355022">
            <w:pPr>
              <w:pStyle w:val="ListBullet"/>
            </w:pPr>
            <w:r w:rsidRPr="00355022">
              <w:t>emergency response and evacuation procedures</w:t>
            </w:r>
          </w:p>
          <w:p w:rsidR="00000000" w:rsidRPr="00355022" w:rsidP="00355022">
            <w:pPr>
              <w:pStyle w:val="ListBullet"/>
            </w:pPr>
            <w:r w:rsidRPr="00355022">
              <w:t>employer and employ</w:t>
            </w:r>
            <w:r w:rsidRPr="00355022">
              <w:t>ee rights and responsibilities</w:t>
            </w:r>
          </w:p>
          <w:p w:rsidR="00000000" w:rsidRPr="00355022" w:rsidP="00355022">
            <w:pPr>
              <w:pStyle w:val="ListBullet"/>
            </w:pPr>
            <w:r w:rsidRPr="00355022">
              <w:t>environmental protection procedures</w:t>
            </w:r>
          </w:p>
          <w:p w:rsidR="00000000" w:rsidRPr="00355022" w:rsidP="00355022">
            <w:pPr>
              <w:pStyle w:val="ListBullet"/>
            </w:pPr>
            <w:r w:rsidRPr="00355022">
              <w:t>personnel practices and guidelines</w:t>
            </w:r>
          </w:p>
          <w:p w:rsidR="00000000" w:rsidRPr="00355022" w:rsidP="00355022">
            <w:pPr>
              <w:pStyle w:val="ListBullet"/>
            </w:pPr>
            <w:r w:rsidRPr="00355022">
              <w:t>quality and continuous improvement processes and standards</w:t>
            </w:r>
          </w:p>
          <w:p w:rsidR="00000000" w:rsidRPr="00355022" w:rsidP="00355022">
            <w:pPr>
              <w:pStyle w:val="ListBullet"/>
            </w:pPr>
            <w:r w:rsidRPr="00355022">
              <w:t>records and information systems and processes</w:t>
            </w:r>
          </w:p>
          <w:p w:rsidR="00000000" w:rsidRPr="00355022" w:rsidP="00355022">
            <w:pPr>
              <w:pStyle w:val="ListBullet"/>
            </w:pPr>
            <w:r w:rsidRPr="00355022">
              <w:t>training materials (induction, refresher and new skills)</w:t>
            </w:r>
          </w:p>
          <w:p w:rsidR="00000000" w:rsidP="00355022">
            <w:pPr>
              <w:pStyle w:val="ListBullet"/>
              <w:rPr>
                <w:lang w:val="en-NZ"/>
              </w:rPr>
            </w:pPr>
            <w:r w:rsidRPr="00355022">
              <w:t>use of contractors.</w:t>
            </w:r>
          </w:p>
        </w:tc>
      </w:tr>
      <w:tr w:rsidTr="00355022">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22">
            <w:pPr>
              <w:pStyle w:val="BodyText"/>
              <w:rPr>
                <w:lang w:val="en-NZ"/>
              </w:rPr>
            </w:pPr>
            <w:r w:rsidRPr="00355022">
              <w:rPr>
                <w:rStyle w:val="BoldandItalics"/>
              </w:rPr>
              <w:t>Communication techniques</w:t>
            </w:r>
            <w:r w:rsidRPr="0035502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22" w:rsidP="00355022">
            <w:pPr>
              <w:pStyle w:val="ListBullet"/>
            </w:pPr>
            <w:r w:rsidRPr="00355022">
              <w:t>active listening to clarify and confirm understanding</w:t>
            </w:r>
          </w:p>
          <w:p w:rsidR="00000000" w:rsidRPr="00355022" w:rsidP="00355022">
            <w:pPr>
              <w:pStyle w:val="ListBullet"/>
            </w:pPr>
            <w:r w:rsidRPr="00355022">
              <w:t>constructive feedback</w:t>
            </w:r>
          </w:p>
          <w:p w:rsidR="00000000" w:rsidRPr="00355022" w:rsidP="00355022">
            <w:pPr>
              <w:pStyle w:val="ListBullet"/>
            </w:pPr>
            <w:r w:rsidRPr="00355022">
              <w:t>control of voice tone and body language</w:t>
            </w:r>
          </w:p>
          <w:p w:rsidR="00000000" w:rsidRPr="00355022" w:rsidP="00355022">
            <w:pPr>
              <w:pStyle w:val="ListBullet"/>
            </w:pPr>
            <w:r w:rsidRPr="00355022">
              <w:t>demonstrating flexibili</w:t>
            </w:r>
            <w:r w:rsidRPr="00355022">
              <w:t>ty</w:t>
            </w:r>
          </w:p>
          <w:p w:rsidR="00000000" w:rsidRPr="00355022" w:rsidP="00355022">
            <w:pPr>
              <w:pStyle w:val="ListBullet"/>
            </w:pPr>
            <w:r w:rsidRPr="00355022">
              <w:t>non-verbal positive actions</w:t>
            </w:r>
          </w:p>
          <w:p w:rsidR="00000000" w:rsidRPr="00355022" w:rsidP="00355022">
            <w:pPr>
              <w:pStyle w:val="ListBullet"/>
            </w:pPr>
            <w:r w:rsidRPr="00355022">
              <w:t>questioning to clarify and confirm understanding</w:t>
            </w:r>
          </w:p>
          <w:p w:rsidR="00000000" w:rsidRPr="00355022" w:rsidP="00355022">
            <w:pPr>
              <w:pStyle w:val="ListBullet"/>
            </w:pPr>
            <w:r w:rsidRPr="00355022">
              <w:t>using culturally aware and sensitive language and concepts</w:t>
            </w:r>
          </w:p>
          <w:p w:rsidR="00000000" w:rsidP="00355022">
            <w:pPr>
              <w:pStyle w:val="ListBullet"/>
              <w:rPr>
                <w:lang w:val="en-NZ"/>
              </w:rPr>
            </w:pPr>
            <w:r w:rsidRPr="00355022">
              <w:t>using positive, confident and cooperative language.</w:t>
            </w:r>
          </w:p>
        </w:tc>
      </w:tr>
      <w:tr w:rsidTr="00355022">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22">
            <w:pPr>
              <w:pStyle w:val="BodyText"/>
              <w:rPr>
                <w:lang w:val="en-NZ"/>
              </w:rPr>
            </w:pPr>
            <w:r w:rsidRPr="00355022">
              <w:rPr>
                <w:rStyle w:val="BoldandItalics"/>
              </w:rPr>
              <w:t>Work order</w:t>
            </w:r>
            <w:r w:rsidRPr="00355022">
              <w:t xml:space="preserve"> </w:t>
            </w:r>
            <w:r w:rsidRPr="00355022">
              <w:rPr>
                <w:rStyle w:val="SpecialBold"/>
              </w:rPr>
              <w:t>information</w:t>
            </w:r>
            <w:r w:rsidRPr="0035502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22" w:rsidP="00355022">
            <w:pPr>
              <w:pStyle w:val="ListBullet"/>
            </w:pPr>
            <w:r w:rsidRPr="00355022">
              <w:t>access to work site, including:</w:t>
            </w:r>
          </w:p>
          <w:p w:rsidR="00000000" w:rsidRPr="00355022" w:rsidP="00355022">
            <w:pPr>
              <w:pStyle w:val="ListBullet2"/>
            </w:pPr>
            <w:r w:rsidRPr="00355022">
              <w:t>access and egress points</w:t>
            </w:r>
          </w:p>
          <w:p w:rsidR="00000000" w:rsidRPr="00355022" w:rsidP="00355022">
            <w:pPr>
              <w:pStyle w:val="ListBullet2"/>
            </w:pPr>
            <w:r w:rsidRPr="00355022">
              <w:t>timing of access</w:t>
            </w:r>
          </w:p>
          <w:p w:rsidR="00000000" w:rsidRPr="00355022" w:rsidP="00355022">
            <w:pPr>
              <w:pStyle w:val="ListBullet"/>
            </w:pPr>
            <w:r w:rsidRPr="00355022">
              <w:t>budget allocations</w:t>
            </w:r>
          </w:p>
          <w:p w:rsidR="00000000" w:rsidRPr="00355022" w:rsidP="00355022">
            <w:pPr>
              <w:pStyle w:val="ListBullet"/>
            </w:pPr>
            <w:r w:rsidRPr="00355022">
              <w:t>completion times and dates</w:t>
            </w:r>
          </w:p>
          <w:p w:rsidR="00000000" w:rsidRPr="00355022" w:rsidP="00355022">
            <w:pPr>
              <w:pStyle w:val="ListBullet"/>
            </w:pPr>
            <w:r w:rsidRPr="00355022">
              <w:t>human resource requirements to complete the work tasks</w:t>
            </w:r>
          </w:p>
          <w:p w:rsidR="00000000" w:rsidRPr="00355022" w:rsidP="00355022">
            <w:pPr>
              <w:pStyle w:val="ListBullet"/>
            </w:pPr>
            <w:r w:rsidRPr="00355022">
              <w:t>job requirements and tasks</w:t>
            </w:r>
          </w:p>
          <w:p w:rsidR="00000000" w:rsidRPr="00355022" w:rsidP="00355022">
            <w:pPr>
              <w:pStyle w:val="ListBullet"/>
            </w:pPr>
            <w:r w:rsidRPr="00355022">
              <w:t>legislative and local government requirements</w:t>
            </w:r>
          </w:p>
          <w:p w:rsidR="00000000" w:rsidRPr="00355022" w:rsidP="00355022">
            <w:pPr>
              <w:pStyle w:val="ListBullet"/>
            </w:pPr>
            <w:r w:rsidRPr="00355022">
              <w:t>OHS requirements and emergency response procedures</w:t>
            </w:r>
          </w:p>
          <w:p w:rsidR="00000000" w:rsidRPr="00355022" w:rsidP="00355022">
            <w:pPr>
              <w:pStyle w:val="ListBullet"/>
            </w:pPr>
            <w:r w:rsidRPr="00355022">
              <w:t>requirements for working in isolated and remote locations</w:t>
            </w:r>
          </w:p>
          <w:p w:rsidR="00000000" w:rsidRPr="00355022" w:rsidP="00355022">
            <w:pPr>
              <w:pStyle w:val="ListBullet"/>
            </w:pPr>
            <w:r w:rsidRPr="00355022">
              <w:t>resource requirements, such as equipment and materials</w:t>
            </w:r>
          </w:p>
          <w:p w:rsidR="00000000" w:rsidRPr="00355022" w:rsidP="00355022">
            <w:pPr>
              <w:pStyle w:val="ListBullet"/>
            </w:pPr>
            <w:r w:rsidRPr="00355022">
              <w:t xml:space="preserve">specific client requirements, such as: </w:t>
            </w:r>
          </w:p>
          <w:p w:rsidR="00000000" w:rsidRPr="00355022" w:rsidP="00355022">
            <w:pPr>
              <w:pStyle w:val="ListBullet2"/>
            </w:pPr>
            <w:r w:rsidRPr="00355022">
              <w:t>dress and presentation requirements</w:t>
            </w:r>
          </w:p>
          <w:p w:rsidR="00000000" w:rsidRPr="00355022" w:rsidP="00355022">
            <w:pPr>
              <w:pStyle w:val="ListBullet2"/>
            </w:pPr>
            <w:r w:rsidRPr="00355022">
              <w:t>relationships w</w:t>
            </w:r>
            <w:r w:rsidRPr="00355022">
              <w:t>ith other activities</w:t>
            </w:r>
          </w:p>
          <w:p w:rsidR="00000000" w:rsidRPr="00355022" w:rsidP="00355022">
            <w:pPr>
              <w:pStyle w:val="ListBullet"/>
            </w:pPr>
            <w:r w:rsidRPr="00355022">
              <w:t>use of signage and barriers</w:t>
            </w:r>
          </w:p>
          <w:p w:rsidR="00000000" w:rsidRPr="00355022" w:rsidP="00355022">
            <w:pPr>
              <w:pStyle w:val="ListBullet"/>
            </w:pPr>
            <w:r w:rsidRPr="00355022">
              <w:t>work schedules</w:t>
            </w:r>
          </w:p>
          <w:p w:rsidR="00000000" w:rsidP="00355022">
            <w:pPr>
              <w:pStyle w:val="ListBullet"/>
              <w:rPr>
                <w:lang w:val="en-NZ"/>
              </w:rPr>
            </w:pPr>
            <w:r w:rsidRPr="00355022">
              <w:t>work site contact persons.</w:t>
            </w:r>
          </w:p>
        </w:tc>
      </w:tr>
      <w:tr w:rsidTr="00355022">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22">
            <w:pPr>
              <w:pStyle w:val="BodyText"/>
              <w:rPr>
                <w:lang w:val="en-NZ"/>
              </w:rPr>
            </w:pPr>
            <w:r w:rsidRPr="00355022">
              <w:rPr>
                <w:rStyle w:val="BoldandItalics"/>
              </w:rPr>
              <w:t>Appropriate persons</w:t>
            </w:r>
            <w:r w:rsidRPr="0035502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22" w:rsidP="00355022">
            <w:pPr>
              <w:pStyle w:val="ListBullet"/>
            </w:pPr>
            <w:r w:rsidRPr="00355022">
              <w:t>colleagues</w:t>
            </w:r>
          </w:p>
          <w:p w:rsidR="00000000" w:rsidRPr="00355022" w:rsidP="00355022">
            <w:pPr>
              <w:pStyle w:val="ListBullet"/>
            </w:pPr>
            <w:r w:rsidRPr="00355022">
              <w:t>managers</w:t>
            </w:r>
          </w:p>
          <w:p w:rsidR="00000000" w:rsidRPr="00355022" w:rsidP="00355022">
            <w:pPr>
              <w:pStyle w:val="ListBullet"/>
            </w:pPr>
            <w:r w:rsidRPr="00355022">
              <w:t>supervisors</w:t>
            </w:r>
          </w:p>
          <w:p w:rsidR="00000000" w:rsidP="00355022">
            <w:pPr>
              <w:pStyle w:val="ListBullet"/>
              <w:rPr>
                <w:lang w:val="en-NZ"/>
              </w:rPr>
            </w:pPr>
            <w:r w:rsidRPr="00355022">
              <w:t>workplace trainers.</w:t>
            </w:r>
          </w:p>
        </w:tc>
      </w:tr>
      <w:tr w:rsidTr="00355022">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22">
            <w:pPr>
              <w:pStyle w:val="BodyText"/>
              <w:rPr>
                <w:lang w:val="en-NZ"/>
              </w:rPr>
            </w:pPr>
            <w:r w:rsidRPr="00355022">
              <w:rPr>
                <w:rStyle w:val="BoldandItalics"/>
              </w:rPr>
              <w:t>Social and cultural differences</w:t>
            </w:r>
            <w:r w:rsidRPr="00355022">
              <w:t xml:space="preserve"> may be expressed in: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22" w:rsidP="00355022">
            <w:pPr>
              <w:pStyle w:val="ListBullet"/>
            </w:pPr>
            <w:r w:rsidRPr="00355022">
              <w:t>beliefs, values and practices</w:t>
            </w:r>
          </w:p>
          <w:p w:rsidR="00000000" w:rsidRPr="00355022" w:rsidP="00355022">
            <w:pPr>
              <w:pStyle w:val="ListBullet"/>
            </w:pPr>
            <w:r w:rsidRPr="00355022">
              <w:t>cultural preferences</w:t>
            </w:r>
          </w:p>
          <w:p w:rsidR="00000000" w:rsidRPr="00355022" w:rsidP="00355022">
            <w:pPr>
              <w:pStyle w:val="ListBullet"/>
            </w:pPr>
            <w:r w:rsidRPr="00355022">
              <w:t>food preferences</w:t>
            </w:r>
          </w:p>
          <w:p w:rsidR="00000000" w:rsidRPr="00355022" w:rsidP="00355022">
            <w:pPr>
              <w:pStyle w:val="ListBullet"/>
            </w:pPr>
            <w:r w:rsidRPr="00355022">
              <w:t>gender conventions</w:t>
            </w:r>
          </w:p>
          <w:p w:rsidR="00000000" w:rsidRPr="00355022" w:rsidP="00355022">
            <w:pPr>
              <w:pStyle w:val="ListBullet"/>
            </w:pPr>
            <w:r w:rsidRPr="00355022">
              <w:t>language</w:t>
            </w:r>
          </w:p>
          <w:p w:rsidR="00000000" w:rsidRPr="00355022" w:rsidP="00355022">
            <w:pPr>
              <w:pStyle w:val="ListBullet"/>
            </w:pPr>
            <w:r w:rsidRPr="00355022">
              <w:t>religious and spiritual observances</w:t>
            </w:r>
          </w:p>
          <w:p w:rsidR="00000000" w:rsidRPr="00355022" w:rsidP="00355022">
            <w:pPr>
              <w:pStyle w:val="ListBullet"/>
            </w:pPr>
            <w:r w:rsidRPr="00355022">
              <w:t>social conventions</w:t>
            </w:r>
          </w:p>
          <w:p w:rsidR="00000000" w:rsidRPr="00355022" w:rsidP="00355022">
            <w:pPr>
              <w:pStyle w:val="ListBullet"/>
            </w:pPr>
            <w:r w:rsidRPr="00355022">
              <w:t>traditional practices and observations.</w:t>
            </w:r>
          </w:p>
        </w:tc>
      </w:tr>
    </w:tbl>
    <w:p w:rsidR="00000000" w:rsidRPr="00355022" w:rsidP="00355022">
      <w:pPr>
        <w:pStyle w:val="BodyText"/>
      </w:pPr>
    </w:p>
    <w:p w:rsidR="00000000" w:rsidRPr="00355022" w:rsidP="00355022">
      <w:pPr>
        <w:pStyle w:val="AllowPageBreak"/>
      </w:pPr>
    </w:p>
    <w:p w:rsidR="00000000" w:rsidRPr="00355022" w:rsidP="00355022">
      <w:pPr>
        <w:pStyle w:val="Heading1"/>
      </w:pPr>
      <w:bookmarkStart w:id="12" w:name="O_372438"/>
      <w:bookmarkEnd w:id="12"/>
      <w:r w:rsidRPr="00355022">
        <w:t>Unit Sector(s)</w:t>
      </w:r>
    </w:p>
    <w:p w:rsidR="00000000" w:rsidRPr="00355022" w:rsidP="00355022">
      <w:pPr>
        <w:pStyle w:val="BodyText"/>
      </w:pPr>
      <w:r w:rsidRPr="00355022">
        <w:t>Cleaning operations</w:t>
      </w:r>
    </w:p>
    <w:p w:rsidR="00000000" w:rsidRPr="00355022" w:rsidP="00355022">
      <w:pPr>
        <w:pStyle w:val="AllowPageBreak"/>
      </w:pPr>
    </w:p>
    <w:p w:rsidR="00000000" w:rsidRPr="00355022" w:rsidP="00355022">
      <w:pPr>
        <w:pStyle w:val="Heading1"/>
      </w:pPr>
      <w:bookmarkStart w:id="13" w:name="O_372439"/>
      <w:bookmarkEnd w:id="13"/>
      <w:r w:rsidRPr="00355022">
        <w:t>Custom Content Section</w:t>
      </w:r>
    </w:p>
    <w:p w:rsidR="00000000" w:rsidRPr="00355022" w:rsidP="00355022">
      <w:pPr>
        <w:pStyle w:val="BodyText"/>
      </w:pPr>
      <w:r w:rsidRPr="00355022">
        <w:t>Not applicable.</w:t>
      </w:r>
    </w:p>
    <w:p w:rsidR="00000000" w:rsidRPr="00355022" w:rsidP="00355022"/>
    <w:sectPr w:rsidSect="003550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552B" w:rsidP="00E055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52B" w:rsidP="003550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0552B" w:rsidP="003550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0552B" w:rsidP="003550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552B" w:rsidP="00E055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52B" w:rsidP="00355022">
    <w:pPr>
      <w:pStyle w:val="Header"/>
      <w:framePr w:wrap="around"/>
    </w:pPr>
    <w:r>
      <w:fldChar w:fldCharType="begin"/>
    </w:r>
    <w:r>
      <w:instrText xml:space="preserve"> TITLE   \* MERGEFORMAT </w:instrText>
    </w:r>
    <w:r>
      <w:fldChar w:fldCharType="separate"/>
    </w:r>
    <w:r>
      <w:t>CPPCLO1041A Apply basic communication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552B" w:rsidP="003550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EEB7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2E53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5421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0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5022"/>
    <w:pPr>
      <w:spacing w:before="360" w:after="60"/>
      <w:outlineLvl w:val="0"/>
    </w:pPr>
    <w:rPr>
      <w:sz w:val="32"/>
    </w:rPr>
  </w:style>
  <w:style w:type="paragraph" w:styleId="Heading2">
    <w:name w:val="heading 2"/>
    <w:basedOn w:val="HeadingBase"/>
    <w:next w:val="BodyText"/>
    <w:link w:val="Heading2Char"/>
    <w:qFormat/>
    <w:rsid w:val="00355022"/>
    <w:pPr>
      <w:keepLines/>
      <w:spacing w:before="240" w:after="120"/>
      <w:outlineLvl w:val="1"/>
    </w:pPr>
    <w:rPr>
      <w:sz w:val="28"/>
      <w:szCs w:val="40"/>
    </w:rPr>
  </w:style>
  <w:style w:type="paragraph" w:styleId="Heading3">
    <w:name w:val="heading 3"/>
    <w:basedOn w:val="HeadingBase"/>
    <w:next w:val="BodyText"/>
    <w:link w:val="Heading3Char"/>
    <w:qFormat/>
    <w:rsid w:val="00355022"/>
    <w:pPr>
      <w:spacing w:before="180" w:after="120"/>
      <w:outlineLvl w:val="2"/>
    </w:pPr>
    <w:rPr>
      <w:spacing w:val="-10"/>
      <w:kern w:val="32"/>
    </w:rPr>
  </w:style>
  <w:style w:type="paragraph" w:styleId="Heading4">
    <w:name w:val="heading 4"/>
    <w:basedOn w:val="HeadingBase"/>
    <w:next w:val="BodyText"/>
    <w:link w:val="Heading4Char"/>
    <w:qFormat/>
    <w:rsid w:val="00355022"/>
    <w:pPr>
      <w:spacing w:before="160" w:after="120"/>
      <w:outlineLvl w:val="3"/>
    </w:pPr>
    <w:rPr>
      <w:sz w:val="22"/>
    </w:rPr>
  </w:style>
  <w:style w:type="paragraph" w:styleId="Heading5">
    <w:name w:val="heading 5"/>
    <w:basedOn w:val="HeadingBase"/>
    <w:next w:val="Normal"/>
    <w:link w:val="Heading5Char"/>
    <w:qFormat/>
    <w:rsid w:val="00355022"/>
    <w:pPr>
      <w:spacing w:before="80"/>
      <w:outlineLvl w:val="4"/>
    </w:pPr>
    <w:rPr>
      <w:color w:val="918585"/>
      <w:sz w:val="20"/>
    </w:rPr>
  </w:style>
  <w:style w:type="paragraph" w:styleId="Heading6">
    <w:name w:val="heading 6"/>
    <w:basedOn w:val="HeadingBase"/>
    <w:next w:val="Normal"/>
    <w:link w:val="Heading6Char"/>
    <w:qFormat/>
    <w:rsid w:val="00355022"/>
    <w:pPr>
      <w:spacing w:before="60"/>
      <w:outlineLvl w:val="5"/>
    </w:pPr>
    <w:rPr>
      <w:color w:val="918585"/>
      <w:sz w:val="20"/>
    </w:rPr>
  </w:style>
  <w:style w:type="paragraph" w:styleId="Heading7">
    <w:name w:val="heading 7"/>
    <w:basedOn w:val="Normal"/>
    <w:next w:val="Normal"/>
    <w:link w:val="Heading7Char"/>
    <w:qFormat/>
    <w:rsid w:val="00355022"/>
    <w:pPr>
      <w:ind w:left="720"/>
      <w:outlineLvl w:val="6"/>
    </w:pPr>
    <w:rPr>
      <w:i/>
    </w:rPr>
  </w:style>
  <w:style w:type="paragraph" w:styleId="Heading8">
    <w:name w:val="heading 8"/>
    <w:basedOn w:val="Normal"/>
    <w:next w:val="Normal"/>
    <w:link w:val="Heading8Char"/>
    <w:qFormat/>
    <w:rsid w:val="00355022"/>
    <w:pPr>
      <w:ind w:left="720"/>
      <w:outlineLvl w:val="7"/>
    </w:pPr>
    <w:rPr>
      <w:i/>
    </w:rPr>
  </w:style>
  <w:style w:type="paragraph" w:styleId="Heading9">
    <w:name w:val="heading 9"/>
    <w:basedOn w:val="Normal"/>
    <w:next w:val="Normal"/>
    <w:link w:val="Heading9Char"/>
    <w:qFormat/>
    <w:rsid w:val="00355022"/>
    <w:pPr>
      <w:ind w:left="720"/>
      <w:outlineLvl w:val="8"/>
    </w:pPr>
    <w:rPr>
      <w:i/>
    </w:rPr>
  </w:style>
  <w:style w:type="character" w:default="1" w:styleId="DefaultParagraphFont">
    <w:name w:val="Default Paragraph Font"/>
    <w:uiPriority w:val="1"/>
    <w:unhideWhenUsed/>
    <w:rsid w:val="003550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022"/>
  </w:style>
  <w:style w:type="character" w:customStyle="1" w:styleId="Heading1Char">
    <w:name w:val="Heading 1 Char"/>
    <w:basedOn w:val="DefaultParagraphFont"/>
    <w:link w:val="Heading1"/>
    <w:rsid w:val="00355022"/>
    <w:rPr>
      <w:rFonts w:ascii="Times New Roman" w:eastAsia="Times New Roman" w:hAnsi="Times New Roman" w:cs="Times New Roman"/>
      <w:b/>
      <w:sz w:val="32"/>
      <w:szCs w:val="20"/>
      <w:lang w:eastAsia="en-US"/>
    </w:rPr>
  </w:style>
  <w:style w:type="paragraph" w:styleId="BodyText">
    <w:name w:val="Body Text"/>
    <w:basedOn w:val="Normal"/>
    <w:link w:val="BodyTextChar"/>
    <w:rsid w:val="003550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5022"/>
    <w:rPr>
      <w:rFonts w:ascii="Times New Roman" w:eastAsia="Times New Roman" w:hAnsi="Times New Roman" w:cs="Times New Roman"/>
      <w:sz w:val="24"/>
      <w:lang w:val="en-US" w:eastAsia="en-US"/>
    </w:rPr>
  </w:style>
  <w:style w:type="paragraph" w:styleId="Footer">
    <w:name w:val="footer"/>
    <w:basedOn w:val="Normal"/>
    <w:link w:val="FooterChar"/>
    <w:rsid w:val="003550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022"/>
    <w:rPr>
      <w:rFonts w:ascii="Times New Roman" w:eastAsia="Times New Roman" w:hAnsi="Times New Roman" w:cs="Times New Roman"/>
      <w:sz w:val="16"/>
      <w:lang w:val="en-US" w:eastAsia="en-US"/>
    </w:rPr>
  </w:style>
  <w:style w:type="paragraph" w:styleId="ListBullet">
    <w:name w:val="List Bullet"/>
    <w:basedOn w:val="List"/>
    <w:rsid w:val="00355022"/>
    <w:pPr>
      <w:numPr>
        <w:numId w:val="14"/>
      </w:numPr>
      <w:tabs>
        <w:tab w:val="clear" w:pos="340"/>
      </w:tabs>
      <w:spacing w:before="40" w:after="40"/>
    </w:pPr>
  </w:style>
  <w:style w:type="character" w:customStyle="1" w:styleId="SpecialBold">
    <w:name w:val="Special Bold"/>
    <w:basedOn w:val="DefaultParagraphFont"/>
    <w:rsid w:val="00355022"/>
    <w:rPr>
      <w:b/>
      <w:spacing w:val="0"/>
    </w:rPr>
  </w:style>
  <w:style w:type="paragraph" w:styleId="ListBullet2">
    <w:name w:val="List Bullet 2"/>
    <w:basedOn w:val="List2"/>
    <w:rsid w:val="00355022"/>
    <w:pPr>
      <w:numPr>
        <w:numId w:val="15"/>
      </w:numPr>
      <w:tabs>
        <w:tab w:val="clear" w:pos="680"/>
      </w:tabs>
    </w:pPr>
  </w:style>
  <w:style w:type="paragraph" w:styleId="Header">
    <w:name w:val="header"/>
    <w:basedOn w:val="Normal"/>
    <w:link w:val="HeaderChar"/>
    <w:rsid w:val="003550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0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5022"/>
    <w:pPr>
      <w:spacing w:before="240" w:after="120"/>
      <w:outlineLvl w:val="0"/>
    </w:pPr>
    <w:rPr>
      <w:rFonts w:ascii="Times New Roman" w:hAnsi="Times New Roman"/>
      <w:b/>
      <w:sz w:val="28"/>
    </w:rPr>
  </w:style>
  <w:style w:type="paragraph" w:customStyle="1" w:styleId="AllowPageBreak">
    <w:name w:val="AllowPageBreak"/>
    <w:rsid w:val="003550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55022"/>
    <w:pPr>
      <w:numPr>
        <w:numId w:val="3"/>
      </w:numPr>
      <w:tabs>
        <w:tab w:val="clear" w:pos="1021"/>
      </w:tabs>
      <w:ind w:left="1037" w:hanging="357"/>
    </w:pPr>
  </w:style>
  <w:style w:type="character" w:customStyle="1" w:styleId="BoldandItalics">
    <w:name w:val="Bold and Italics"/>
    <w:qFormat/>
    <w:rsid w:val="00355022"/>
    <w:rPr>
      <w:b/>
      <w:i/>
      <w:u w:val="none"/>
    </w:rPr>
  </w:style>
  <w:style w:type="character" w:customStyle="1" w:styleId="Heading2Char">
    <w:name w:val="Heading 2 Char"/>
    <w:basedOn w:val="DefaultParagraphFont"/>
    <w:link w:val="Heading2"/>
    <w:rsid w:val="003550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0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0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0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0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0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50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5022"/>
    <w:rPr>
      <w:rFonts w:ascii="Courier New" w:eastAsia="Times New Roman" w:hAnsi="Courier New" w:cs="Times New Roman"/>
      <w:i/>
      <w:szCs w:val="20"/>
      <w:lang w:val="en-US" w:eastAsia="en-US"/>
    </w:rPr>
  </w:style>
  <w:style w:type="paragraph" w:customStyle="1" w:styleId="HeadingBase">
    <w:name w:val="Heading Base"/>
    <w:rsid w:val="003550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022"/>
    <w:pPr>
      <w:tabs>
        <w:tab w:val="right" w:leader="dot" w:pos="9072"/>
      </w:tabs>
      <w:ind w:left="567"/>
    </w:pPr>
    <w:rPr>
      <w:szCs w:val="22"/>
    </w:rPr>
  </w:style>
  <w:style w:type="paragraph" w:customStyle="1" w:styleId="TOCBase">
    <w:name w:val="TOC Base"/>
    <w:rsid w:val="003550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022"/>
    <w:pPr>
      <w:tabs>
        <w:tab w:val="right" w:leader="dot" w:pos="9072"/>
      </w:tabs>
      <w:spacing w:before="40" w:after="40"/>
      <w:ind w:left="284"/>
    </w:pPr>
    <w:rPr>
      <w:rFonts w:ascii="Times New Roman" w:hAnsi="Times New Roman"/>
    </w:rPr>
  </w:style>
  <w:style w:type="paragraph" w:styleId="TOC1">
    <w:name w:val="toc 1"/>
    <w:basedOn w:val="TOCBase"/>
    <w:next w:val="Normal"/>
    <w:rsid w:val="003550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5022"/>
    <w:pPr>
      <w:spacing w:before="5040"/>
      <w:jc w:val="center"/>
    </w:pPr>
    <w:rPr>
      <w:sz w:val="48"/>
      <w:szCs w:val="72"/>
      <w:lang w:val="en-US"/>
    </w:rPr>
  </w:style>
  <w:style w:type="character" w:customStyle="1" w:styleId="TitleChar">
    <w:name w:val="Title Char"/>
    <w:basedOn w:val="DefaultParagraphFont"/>
    <w:link w:val="Title"/>
    <w:rsid w:val="003550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022"/>
    <w:pPr>
      <w:tabs>
        <w:tab w:val="left" w:pos="3600"/>
        <w:tab w:val="left" w:pos="3958"/>
      </w:tabs>
    </w:pPr>
  </w:style>
  <w:style w:type="paragraph" w:styleId="List">
    <w:name w:val="List"/>
    <w:basedOn w:val="BodyText"/>
    <w:next w:val="BodyText"/>
    <w:rsid w:val="00355022"/>
    <w:pPr>
      <w:tabs>
        <w:tab w:val="left" w:pos="340"/>
      </w:tabs>
      <w:spacing w:before="60" w:after="60"/>
      <w:ind w:left="340" w:hanging="340"/>
    </w:pPr>
  </w:style>
  <w:style w:type="paragraph" w:customStyle="1" w:styleId="Note">
    <w:name w:val="Note"/>
    <w:basedOn w:val="BodyText"/>
    <w:rsid w:val="003550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5022"/>
    <w:pPr>
      <w:framePr w:wrap="auto" w:hAnchor="text" w:y="6049"/>
    </w:pPr>
    <w:rPr>
      <w:color w:val="000000"/>
      <w:sz w:val="40"/>
    </w:rPr>
  </w:style>
  <w:style w:type="paragraph" w:customStyle="1" w:styleId="TOCTitle">
    <w:name w:val="TOCTitle"/>
    <w:basedOn w:val="Heading1"/>
    <w:rsid w:val="00355022"/>
    <w:pPr>
      <w:spacing w:after="240"/>
      <w:jc w:val="center"/>
      <w:outlineLvl w:val="9"/>
    </w:pPr>
    <w:rPr>
      <w:caps/>
    </w:rPr>
  </w:style>
  <w:style w:type="paragraph" w:customStyle="1" w:styleId="Version">
    <w:name w:val="Version"/>
    <w:rsid w:val="003550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5022"/>
    <w:pPr>
      <w:keepNext w:val="0"/>
      <w:tabs>
        <w:tab w:val="right" w:pos="4176"/>
      </w:tabs>
      <w:ind w:left="198" w:hanging="198"/>
    </w:pPr>
    <w:rPr>
      <w:rFonts w:ascii="Garamond" w:hAnsi="Garamond"/>
    </w:rPr>
  </w:style>
  <w:style w:type="paragraph" w:styleId="IndexHeading">
    <w:name w:val="index heading"/>
    <w:basedOn w:val="Normal"/>
    <w:next w:val="Index1"/>
    <w:semiHidden/>
    <w:rsid w:val="00355022"/>
    <w:pPr>
      <w:spacing w:before="120" w:after="120"/>
    </w:pPr>
    <w:rPr>
      <w:rFonts w:ascii="Arial" w:hAnsi="Arial"/>
      <w:b/>
      <w:color w:val="918585"/>
      <w:sz w:val="24"/>
    </w:rPr>
  </w:style>
  <w:style w:type="paragraph" w:customStyle="1" w:styleId="Chapter">
    <w:name w:val="Chapter"/>
    <w:basedOn w:val="Normal"/>
    <w:rsid w:val="00355022"/>
    <w:pPr>
      <w:spacing w:before="240"/>
    </w:pPr>
    <w:rPr>
      <w:rFonts w:ascii="Times New Roman" w:hAnsi="Times New Roman"/>
      <w:smallCaps/>
      <w:spacing w:val="80"/>
      <w:sz w:val="28"/>
    </w:rPr>
  </w:style>
  <w:style w:type="paragraph" w:customStyle="1" w:styleId="InChapter">
    <w:name w:val="InChapter"/>
    <w:basedOn w:val="Heading3"/>
    <w:rsid w:val="00355022"/>
    <w:pPr>
      <w:spacing w:after="240"/>
      <w:outlineLvl w:val="9"/>
    </w:pPr>
    <w:rPr>
      <w:noProof/>
    </w:rPr>
  </w:style>
  <w:style w:type="paragraph" w:styleId="Index2">
    <w:name w:val="index 2"/>
    <w:basedOn w:val="Normal"/>
    <w:next w:val="Normal"/>
    <w:semiHidden/>
    <w:rsid w:val="00355022"/>
    <w:pPr>
      <w:tabs>
        <w:tab w:val="right" w:pos="4176"/>
      </w:tabs>
      <w:ind w:left="568" w:hanging="284"/>
    </w:pPr>
    <w:rPr>
      <w:rFonts w:ascii="Garamond" w:hAnsi="Garamond"/>
    </w:rPr>
  </w:style>
  <w:style w:type="paragraph" w:customStyle="1" w:styleId="Byline">
    <w:name w:val="Byline"/>
    <w:rsid w:val="003550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022"/>
    <w:pPr>
      <w:tabs>
        <w:tab w:val="clear" w:pos="3600"/>
        <w:tab w:val="clear" w:pos="3958"/>
      </w:tabs>
      <w:jc w:val="right"/>
    </w:pPr>
  </w:style>
  <w:style w:type="character" w:styleId="Emphasis">
    <w:name w:val="Emphasis"/>
    <w:basedOn w:val="DefaultParagraphFont"/>
    <w:qFormat/>
    <w:rsid w:val="00355022"/>
    <w:rPr>
      <w:i/>
    </w:rPr>
  </w:style>
  <w:style w:type="paragraph" w:styleId="Caption">
    <w:name w:val="caption"/>
    <w:basedOn w:val="BodyText"/>
    <w:next w:val="Normal"/>
    <w:qFormat/>
    <w:rsid w:val="00355022"/>
    <w:pPr>
      <w:framePr w:w="2268" w:hSpace="181" w:vSpace="181" w:wrap="around" w:vAnchor="text" w:hAnchor="page" w:x="1135" w:y="285" w:anchorLock="1"/>
    </w:pPr>
    <w:rPr>
      <w:i/>
    </w:rPr>
  </w:style>
  <w:style w:type="paragraph" w:customStyle="1" w:styleId="MiniTOCTitle">
    <w:name w:val="MiniTOCTitle"/>
    <w:basedOn w:val="Heading4"/>
    <w:rsid w:val="00355022"/>
    <w:pPr>
      <w:spacing w:before="240"/>
      <w:outlineLvl w:val="9"/>
    </w:pPr>
    <w:rPr>
      <w:noProof/>
      <w:sz w:val="24"/>
    </w:rPr>
  </w:style>
  <w:style w:type="paragraph" w:customStyle="1" w:styleId="MiniTOCItem">
    <w:name w:val="MiniTOCItem"/>
    <w:basedOn w:val="ListBullet"/>
    <w:rsid w:val="00355022"/>
    <w:pPr>
      <w:numPr>
        <w:numId w:val="0"/>
      </w:numPr>
      <w:tabs>
        <w:tab w:val="right" w:leader="dot" w:pos="6521"/>
      </w:tabs>
      <w:spacing w:before="0" w:after="0"/>
    </w:pPr>
  </w:style>
  <w:style w:type="paragraph" w:customStyle="1" w:styleId="TOFTitle">
    <w:name w:val="TOFTitle"/>
    <w:basedOn w:val="TOCTitle"/>
    <w:rsid w:val="00355022"/>
  </w:style>
  <w:style w:type="paragraph" w:styleId="TableofFigures">
    <w:name w:val="table of figures"/>
    <w:basedOn w:val="Normal"/>
    <w:next w:val="Normal"/>
    <w:semiHidden/>
    <w:rsid w:val="00355022"/>
    <w:pPr>
      <w:tabs>
        <w:tab w:val="right" w:leader="dot" w:pos="9072"/>
      </w:tabs>
      <w:ind w:left="970" w:hanging="403"/>
    </w:pPr>
    <w:rPr>
      <w:rFonts w:ascii="Times New Roman" w:hAnsi="Times New Roman"/>
      <w:b/>
    </w:rPr>
  </w:style>
  <w:style w:type="paragraph" w:styleId="ListNumber">
    <w:name w:val="List Number"/>
    <w:basedOn w:val="List"/>
    <w:rsid w:val="00355022"/>
    <w:pPr>
      <w:numPr>
        <w:numId w:val="12"/>
      </w:numPr>
    </w:pPr>
  </w:style>
  <w:style w:type="character" w:customStyle="1" w:styleId="WingdingSymbols">
    <w:name w:val="Wingding Symbols"/>
    <w:rsid w:val="00355022"/>
    <w:rPr>
      <w:rFonts w:ascii="Wingdings" w:hAnsi="Wingdings"/>
    </w:rPr>
  </w:style>
  <w:style w:type="paragraph" w:customStyle="1" w:styleId="TableHeading">
    <w:name w:val="Table Heading"/>
    <w:basedOn w:val="HeadingBase"/>
    <w:rsid w:val="00355022"/>
    <w:pPr>
      <w:keepLines/>
      <w:pBdr>
        <w:bottom w:val="single" w:sz="6" w:space="1" w:color="918585"/>
      </w:pBdr>
      <w:spacing w:before="240"/>
    </w:pPr>
  </w:style>
  <w:style w:type="character" w:customStyle="1" w:styleId="HotSpot">
    <w:name w:val="HotSpot"/>
    <w:rsid w:val="00355022"/>
    <w:rPr>
      <w:color w:val="0033CC"/>
      <w:u w:val="none"/>
    </w:rPr>
  </w:style>
  <w:style w:type="paragraph" w:customStyle="1" w:styleId="BodyTextRight">
    <w:name w:val="Body Text Right"/>
    <w:basedOn w:val="BodyText"/>
    <w:rsid w:val="00355022"/>
    <w:pPr>
      <w:spacing w:before="0" w:after="0"/>
      <w:jc w:val="right"/>
    </w:pPr>
  </w:style>
  <w:style w:type="paragraph" w:styleId="Index3">
    <w:name w:val="index 3"/>
    <w:basedOn w:val="ListNumber2"/>
    <w:next w:val="Normal"/>
    <w:semiHidden/>
    <w:rsid w:val="00355022"/>
    <w:pPr>
      <w:numPr>
        <w:numId w:val="0"/>
      </w:numPr>
      <w:tabs>
        <w:tab w:val="right" w:leader="dot" w:pos="4176"/>
      </w:tabs>
    </w:pPr>
  </w:style>
  <w:style w:type="paragraph" w:styleId="ListNumber2">
    <w:name w:val="List Number 2"/>
    <w:basedOn w:val="List2"/>
    <w:rsid w:val="00355022"/>
    <w:pPr>
      <w:numPr>
        <w:numId w:val="11"/>
      </w:numPr>
      <w:tabs>
        <w:tab w:val="clear" w:pos="1060"/>
      </w:tabs>
    </w:pPr>
  </w:style>
  <w:style w:type="paragraph" w:customStyle="1" w:styleId="MarginNote">
    <w:name w:val="Margin Note"/>
    <w:basedOn w:val="BodyText"/>
    <w:rsid w:val="003550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0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0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5022"/>
    <w:rPr>
      <w:sz w:val="32"/>
    </w:rPr>
  </w:style>
  <w:style w:type="paragraph" w:customStyle="1" w:styleId="HeadingProcedure">
    <w:name w:val="Heading Procedure"/>
    <w:basedOn w:val="HeadingBase"/>
    <w:next w:val="Normal"/>
    <w:rsid w:val="00355022"/>
    <w:pPr>
      <w:tabs>
        <w:tab w:val="left" w:pos="0"/>
      </w:tabs>
      <w:spacing w:before="120" w:after="60"/>
    </w:pPr>
    <w:rPr>
      <w:i/>
      <w:color w:val="918585"/>
      <w:sz w:val="22"/>
    </w:rPr>
  </w:style>
  <w:style w:type="paragraph" w:customStyle="1" w:styleId="TableBodyText">
    <w:name w:val="Table Body Text"/>
    <w:basedOn w:val="BodyText"/>
    <w:rsid w:val="00355022"/>
    <w:pPr>
      <w:spacing w:before="60" w:after="60"/>
    </w:pPr>
  </w:style>
  <w:style w:type="paragraph" w:styleId="ListContinue">
    <w:name w:val="List Continue"/>
    <w:basedOn w:val="List"/>
    <w:rsid w:val="00355022"/>
    <w:pPr>
      <w:ind w:firstLine="0"/>
    </w:pPr>
  </w:style>
  <w:style w:type="paragraph" w:customStyle="1" w:styleId="ListNote">
    <w:name w:val="List Note"/>
    <w:basedOn w:val="List"/>
    <w:rsid w:val="00355022"/>
    <w:pPr>
      <w:pBdr>
        <w:top w:val="single" w:sz="6" w:space="2" w:color="918585"/>
        <w:bottom w:val="single" w:sz="6" w:space="2" w:color="918585"/>
      </w:pBdr>
      <w:tabs>
        <w:tab w:val="left" w:pos="1021"/>
      </w:tabs>
      <w:ind w:firstLine="0"/>
    </w:pPr>
  </w:style>
  <w:style w:type="paragraph" w:customStyle="1" w:styleId="Warning">
    <w:name w:val="Warning"/>
    <w:basedOn w:val="BodyText"/>
    <w:rsid w:val="00355022"/>
    <w:pPr>
      <w:shd w:val="clear" w:color="auto" w:fill="D9D9D9"/>
      <w:tabs>
        <w:tab w:val="left" w:pos="992"/>
      </w:tabs>
      <w:ind w:left="119" w:right="119"/>
    </w:pPr>
    <w:rPr>
      <w:sz w:val="20"/>
    </w:rPr>
  </w:style>
  <w:style w:type="paragraph" w:customStyle="1" w:styleId="MarginIcons">
    <w:name w:val="Margin Icons"/>
    <w:basedOn w:val="BodyText"/>
    <w:rsid w:val="003550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022"/>
    <w:rPr>
      <w:rFonts w:ascii="Courier New" w:hAnsi="Courier New"/>
    </w:rPr>
  </w:style>
  <w:style w:type="paragraph" w:customStyle="1" w:styleId="NoteBullet">
    <w:name w:val="Note Bullet"/>
    <w:basedOn w:val="Note"/>
    <w:rsid w:val="00355022"/>
    <w:pPr>
      <w:tabs>
        <w:tab w:val="clear" w:pos="680"/>
      </w:tabs>
      <w:spacing w:before="60" w:after="60"/>
    </w:pPr>
  </w:style>
  <w:style w:type="paragraph" w:customStyle="1" w:styleId="SubHeading2">
    <w:name w:val="SubHeading2"/>
    <w:basedOn w:val="HeadingBase"/>
    <w:rsid w:val="00355022"/>
    <w:pPr>
      <w:spacing w:before="240" w:after="60"/>
    </w:pPr>
    <w:rPr>
      <w:sz w:val="20"/>
    </w:rPr>
  </w:style>
  <w:style w:type="paragraph" w:customStyle="1" w:styleId="SubHeading1">
    <w:name w:val="SubHeading1"/>
    <w:basedOn w:val="HeadingBase"/>
    <w:rsid w:val="00355022"/>
    <w:pPr>
      <w:spacing w:before="240" w:after="60"/>
    </w:pPr>
    <w:rPr>
      <w:color w:val="918585"/>
      <w:sz w:val="22"/>
    </w:rPr>
  </w:style>
  <w:style w:type="paragraph" w:customStyle="1" w:styleId="SideHeading">
    <w:name w:val="Side Heading"/>
    <w:basedOn w:val="HeadingBase"/>
    <w:rsid w:val="003550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022"/>
    <w:pPr>
      <w:numPr>
        <w:numId w:val="13"/>
      </w:numPr>
    </w:pPr>
  </w:style>
  <w:style w:type="paragraph" w:styleId="PlainText">
    <w:name w:val="Plain Text"/>
    <w:basedOn w:val="Normal"/>
    <w:link w:val="PlainTextChar"/>
    <w:rsid w:val="00355022"/>
    <w:rPr>
      <w:sz w:val="20"/>
    </w:rPr>
  </w:style>
  <w:style w:type="character" w:customStyle="1" w:styleId="PlainTextChar">
    <w:name w:val="Plain Text Char"/>
    <w:basedOn w:val="DefaultParagraphFont"/>
    <w:link w:val="PlainText"/>
    <w:rsid w:val="003550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5022"/>
    <w:rPr>
      <w:b/>
      <w:smallCaps/>
    </w:rPr>
  </w:style>
  <w:style w:type="paragraph" w:customStyle="1" w:styleId="TableListNumber">
    <w:name w:val="Table List Number"/>
    <w:basedOn w:val="ListNumber"/>
    <w:rsid w:val="00355022"/>
    <w:pPr>
      <w:numPr>
        <w:numId w:val="0"/>
      </w:numPr>
    </w:pPr>
  </w:style>
  <w:style w:type="paragraph" w:styleId="TOC4">
    <w:name w:val="toc 4"/>
    <w:basedOn w:val="TOCBase"/>
    <w:next w:val="Normal"/>
    <w:semiHidden/>
    <w:rsid w:val="00355022"/>
    <w:pPr>
      <w:tabs>
        <w:tab w:val="right" w:leader="dot" w:pos="9071"/>
      </w:tabs>
      <w:ind w:left="1701"/>
    </w:pPr>
  </w:style>
  <w:style w:type="paragraph" w:customStyle="1" w:styleId="ListAlpha">
    <w:name w:val="List Alpha"/>
    <w:basedOn w:val="List"/>
    <w:rsid w:val="00355022"/>
    <w:pPr>
      <w:numPr>
        <w:numId w:val="10"/>
      </w:numPr>
    </w:pPr>
  </w:style>
  <w:style w:type="paragraph" w:customStyle="1" w:styleId="ListAlpha2">
    <w:name w:val="List Alpha 2"/>
    <w:basedOn w:val="List2"/>
    <w:rsid w:val="00355022"/>
    <w:pPr>
      <w:numPr>
        <w:numId w:val="9"/>
      </w:numPr>
    </w:pPr>
  </w:style>
  <w:style w:type="paragraph" w:styleId="List2">
    <w:name w:val="List 2"/>
    <w:basedOn w:val="BodyText"/>
    <w:rsid w:val="00355022"/>
    <w:pPr>
      <w:tabs>
        <w:tab w:val="left" w:pos="680"/>
      </w:tabs>
      <w:spacing w:before="60" w:after="60"/>
      <w:ind w:left="680" w:hanging="340"/>
    </w:pPr>
  </w:style>
  <w:style w:type="paragraph" w:styleId="List3">
    <w:name w:val="List 3"/>
    <w:basedOn w:val="BodyText"/>
    <w:rsid w:val="00355022"/>
    <w:pPr>
      <w:tabs>
        <w:tab w:val="left" w:pos="1021"/>
      </w:tabs>
      <w:spacing w:before="60" w:after="60"/>
      <w:ind w:left="1020" w:hanging="340"/>
    </w:pPr>
  </w:style>
  <w:style w:type="paragraph" w:styleId="List4">
    <w:name w:val="List 4"/>
    <w:basedOn w:val="BodyText"/>
    <w:rsid w:val="00355022"/>
    <w:pPr>
      <w:tabs>
        <w:tab w:val="left" w:pos="1361"/>
      </w:tabs>
      <w:spacing w:before="60" w:after="60"/>
      <w:ind w:left="1361" w:hanging="340"/>
    </w:pPr>
  </w:style>
  <w:style w:type="paragraph" w:styleId="List5">
    <w:name w:val="List 5"/>
    <w:basedOn w:val="BodyText"/>
    <w:rsid w:val="00355022"/>
    <w:pPr>
      <w:tabs>
        <w:tab w:val="left" w:pos="1701"/>
      </w:tabs>
      <w:spacing w:before="60" w:after="60"/>
      <w:ind w:left="1701" w:hanging="340"/>
    </w:pPr>
  </w:style>
  <w:style w:type="paragraph" w:styleId="ListBullet4">
    <w:name w:val="List Bullet 4"/>
    <w:basedOn w:val="List4"/>
    <w:rsid w:val="00355022"/>
    <w:pPr>
      <w:numPr>
        <w:numId w:val="4"/>
      </w:numPr>
    </w:pPr>
  </w:style>
  <w:style w:type="paragraph" w:styleId="ListBullet5">
    <w:name w:val="List Bullet 5"/>
    <w:basedOn w:val="List5"/>
    <w:rsid w:val="00355022"/>
    <w:pPr>
      <w:numPr>
        <w:numId w:val="5"/>
      </w:numPr>
    </w:pPr>
  </w:style>
  <w:style w:type="paragraph" w:styleId="ListContinue2">
    <w:name w:val="List Continue 2"/>
    <w:basedOn w:val="List2"/>
    <w:rsid w:val="00355022"/>
    <w:pPr>
      <w:ind w:firstLine="0"/>
    </w:pPr>
  </w:style>
  <w:style w:type="paragraph" w:styleId="ListContinue3">
    <w:name w:val="List Continue 3"/>
    <w:basedOn w:val="List3"/>
    <w:rsid w:val="00355022"/>
    <w:pPr>
      <w:ind w:left="1021" w:firstLine="0"/>
    </w:pPr>
  </w:style>
  <w:style w:type="paragraph" w:styleId="ListContinue4">
    <w:name w:val="List Continue 4"/>
    <w:basedOn w:val="List4"/>
    <w:rsid w:val="00355022"/>
    <w:pPr>
      <w:ind w:firstLine="0"/>
    </w:pPr>
  </w:style>
  <w:style w:type="paragraph" w:styleId="ListContinue5">
    <w:name w:val="List Continue 5"/>
    <w:basedOn w:val="List5"/>
    <w:rsid w:val="00355022"/>
    <w:pPr>
      <w:ind w:firstLine="0"/>
    </w:pPr>
  </w:style>
  <w:style w:type="paragraph" w:styleId="ListNumber3">
    <w:name w:val="List Number 3"/>
    <w:basedOn w:val="List3"/>
    <w:rsid w:val="00355022"/>
    <w:pPr>
      <w:numPr>
        <w:numId w:val="6"/>
      </w:numPr>
    </w:pPr>
  </w:style>
  <w:style w:type="paragraph" w:styleId="ListNumber4">
    <w:name w:val="List Number 4"/>
    <w:basedOn w:val="List4"/>
    <w:rsid w:val="00355022"/>
    <w:pPr>
      <w:numPr>
        <w:numId w:val="7"/>
      </w:numPr>
    </w:pPr>
  </w:style>
  <w:style w:type="paragraph" w:styleId="ListNumber5">
    <w:name w:val="List Number 5"/>
    <w:basedOn w:val="List5"/>
    <w:rsid w:val="00355022"/>
    <w:pPr>
      <w:numPr>
        <w:numId w:val="8"/>
      </w:numPr>
    </w:pPr>
  </w:style>
  <w:style w:type="paragraph" w:styleId="BlockText">
    <w:name w:val="Block Text"/>
    <w:basedOn w:val="Normal"/>
    <w:rsid w:val="00355022"/>
    <w:pPr>
      <w:spacing w:after="120"/>
      <w:ind w:left="1440" w:right="1440"/>
    </w:pPr>
  </w:style>
  <w:style w:type="character" w:customStyle="1" w:styleId="Subscript">
    <w:name w:val="Subscript"/>
    <w:basedOn w:val="DefaultParagraphFont"/>
    <w:rsid w:val="00355022"/>
    <w:rPr>
      <w:sz w:val="16"/>
      <w:vertAlign w:val="subscript"/>
    </w:rPr>
  </w:style>
  <w:style w:type="character" w:customStyle="1" w:styleId="Superscript">
    <w:name w:val="Superscript"/>
    <w:basedOn w:val="DefaultParagraphFont"/>
    <w:rsid w:val="00355022"/>
    <w:rPr>
      <w:sz w:val="16"/>
      <w:vertAlign w:val="superscript"/>
    </w:rPr>
  </w:style>
  <w:style w:type="character" w:customStyle="1" w:styleId="Symbols">
    <w:name w:val="Symbols"/>
    <w:basedOn w:val="DefaultParagraphFont"/>
    <w:rsid w:val="00355022"/>
    <w:rPr>
      <w:rFonts w:ascii="Symbol" w:hAnsi="Symbol"/>
    </w:rPr>
  </w:style>
  <w:style w:type="character" w:customStyle="1" w:styleId="MenuOptions">
    <w:name w:val="Menu Options"/>
    <w:basedOn w:val="DefaultParagraphFont"/>
    <w:rsid w:val="00355022"/>
    <w:rPr>
      <w:rFonts w:ascii="Arial Narrow" w:hAnsi="Arial Narrow"/>
      <w:smallCaps/>
    </w:rPr>
  </w:style>
  <w:style w:type="character" w:customStyle="1" w:styleId="Buttons">
    <w:name w:val="Buttons"/>
    <w:basedOn w:val="DefaultParagraphFont"/>
    <w:rsid w:val="00355022"/>
    <w:rPr>
      <w:b/>
    </w:rPr>
  </w:style>
  <w:style w:type="character" w:customStyle="1" w:styleId="Underlined">
    <w:name w:val="Underlined"/>
    <w:basedOn w:val="DefaultParagraphFont"/>
    <w:rsid w:val="00355022"/>
    <w:rPr>
      <w:u w:val="single"/>
    </w:rPr>
  </w:style>
  <w:style w:type="paragraph" w:customStyle="1" w:styleId="TableBodyTextRight">
    <w:name w:val="Table Body Text Right"/>
    <w:basedOn w:val="TableBodyText"/>
    <w:rsid w:val="00355022"/>
    <w:pPr>
      <w:widowControl w:val="0"/>
      <w:autoSpaceDE w:val="0"/>
      <w:autoSpaceDN w:val="0"/>
      <w:adjustRightInd w:val="0"/>
      <w:jc w:val="right"/>
    </w:pPr>
    <w:rPr>
      <w:rFonts w:cs="Arial"/>
      <w:szCs w:val="18"/>
    </w:rPr>
  </w:style>
  <w:style w:type="paragraph" w:customStyle="1" w:styleId="CopyrightText">
    <w:name w:val="Copyright Text"/>
    <w:basedOn w:val="BodyText"/>
    <w:rsid w:val="00355022"/>
    <w:rPr>
      <w:sz w:val="18"/>
    </w:rPr>
  </w:style>
  <w:style w:type="paragraph" w:customStyle="1" w:styleId="BodySmallRight">
    <w:name w:val="Body Small Right"/>
    <w:basedOn w:val="BodyTextRight"/>
    <w:rsid w:val="00355022"/>
    <w:rPr>
      <w:sz w:val="18"/>
      <w:szCs w:val="18"/>
    </w:rPr>
  </w:style>
  <w:style w:type="paragraph" w:customStyle="1" w:styleId="MarginEdition">
    <w:name w:val="Margin Edition"/>
    <w:basedOn w:val="MarginNote"/>
    <w:rsid w:val="00355022"/>
    <w:pPr>
      <w:spacing w:before="0" w:after="0"/>
    </w:pPr>
    <w:rPr>
      <w:rFonts w:ascii="Times New Roman" w:hAnsi="Times New Roman"/>
      <w:color w:val="999999"/>
    </w:rPr>
  </w:style>
  <w:style w:type="paragraph" w:customStyle="1" w:styleId="Spacer">
    <w:name w:val="Spacer"/>
    <w:basedOn w:val="Normal"/>
    <w:rsid w:val="00355022"/>
    <w:rPr>
      <w:sz w:val="2"/>
      <w:szCs w:val="2"/>
    </w:rPr>
  </w:style>
  <w:style w:type="character" w:customStyle="1" w:styleId="Small">
    <w:name w:val="Small"/>
    <w:basedOn w:val="DefaultParagraphFont"/>
    <w:rsid w:val="00355022"/>
    <w:rPr>
      <w:sz w:val="16"/>
    </w:rPr>
  </w:style>
  <w:style w:type="paragraph" w:customStyle="1" w:styleId="WideTable">
    <w:name w:val="Wide Table"/>
    <w:basedOn w:val="Normal"/>
    <w:rsid w:val="00355022"/>
    <w:pPr>
      <w:ind w:left="-1418"/>
    </w:pPr>
    <w:rPr>
      <w:sz w:val="2"/>
      <w:szCs w:val="2"/>
    </w:rPr>
  </w:style>
  <w:style w:type="character" w:styleId="PageNumber">
    <w:name w:val="page number"/>
    <w:basedOn w:val="DefaultParagraphFont"/>
    <w:rsid w:val="00355022"/>
  </w:style>
  <w:style w:type="paragraph" w:styleId="Quote">
    <w:name w:val="Quote"/>
    <w:basedOn w:val="Heading1"/>
    <w:link w:val="QuoteChar"/>
    <w:qFormat/>
    <w:rsid w:val="00355022"/>
    <w:rPr>
      <w:b w:val="0"/>
      <w:sz w:val="72"/>
      <w:szCs w:val="72"/>
      <w:lang w:val="en-NZ"/>
    </w:rPr>
  </w:style>
  <w:style w:type="character" w:customStyle="1" w:styleId="QuoteChar">
    <w:name w:val="Quote Char"/>
    <w:basedOn w:val="DefaultParagraphFont"/>
    <w:link w:val="Quote"/>
    <w:rsid w:val="003550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022"/>
    <w:pPr>
      <w:pageBreakBefore/>
    </w:pPr>
  </w:style>
  <w:style w:type="paragraph" w:customStyle="1" w:styleId="Border">
    <w:name w:val="Border"/>
    <w:basedOn w:val="Normal"/>
    <w:qFormat/>
    <w:rsid w:val="003550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022"/>
    <w:rPr>
      <w:b/>
      <w:bCs/>
      <w:i/>
      <w:iCs/>
      <w:color w:val="auto"/>
    </w:rPr>
  </w:style>
  <w:style w:type="paragraph" w:styleId="IntenseQuote">
    <w:name w:val="Intense Quote"/>
    <w:basedOn w:val="Normal"/>
    <w:next w:val="Normal"/>
    <w:link w:val="IntenseQuoteChar"/>
    <w:uiPriority w:val="30"/>
    <w:qFormat/>
    <w:rsid w:val="003550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0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5022"/>
    <w:rPr>
      <w:smallCaps/>
      <w:color w:val="auto"/>
      <w:u w:val="single"/>
    </w:rPr>
  </w:style>
  <w:style w:type="character" w:styleId="IntenseReference">
    <w:name w:val="Intense Reference"/>
    <w:basedOn w:val="DefaultParagraphFont"/>
    <w:uiPriority w:val="32"/>
    <w:qFormat/>
    <w:rsid w:val="00355022"/>
    <w:rPr>
      <w:b/>
      <w:bCs/>
      <w:smallCaps/>
      <w:color w:val="auto"/>
      <w:spacing w:val="5"/>
      <w:u w:val="single"/>
    </w:rPr>
  </w:style>
  <w:style w:type="paragraph" w:customStyle="1" w:styleId="2ColumnHeading">
    <w:name w:val="2Column Heading"/>
    <w:basedOn w:val="BodyText"/>
    <w:qFormat/>
    <w:rsid w:val="00355022"/>
    <w:pPr>
      <w:spacing w:after="60"/>
      <w:ind w:left="-2268"/>
    </w:pPr>
    <w:rPr>
      <w:b/>
    </w:rPr>
  </w:style>
  <w:style w:type="paragraph" w:customStyle="1" w:styleId="Heading1TOC">
    <w:name w:val="Heading1 TOC"/>
    <w:basedOn w:val="Normal"/>
    <w:qFormat/>
    <w:rsid w:val="00355022"/>
    <w:pPr>
      <w:spacing w:before="240" w:after="120"/>
    </w:pPr>
    <w:rPr>
      <w:rFonts w:ascii="Times New Roman" w:hAnsi="Times New Roman"/>
      <w:b/>
      <w:sz w:val="32"/>
    </w:rPr>
  </w:style>
  <w:style w:type="paragraph" w:customStyle="1" w:styleId="Heading2TOC">
    <w:name w:val="Heading2 TOC"/>
    <w:basedOn w:val="Normal"/>
    <w:qFormat/>
    <w:rsid w:val="00355022"/>
    <w:pPr>
      <w:spacing w:before="240" w:after="60"/>
    </w:pPr>
    <w:rPr>
      <w:rFonts w:ascii="Times New Roman" w:hAnsi="Times New Roman"/>
      <w:b/>
      <w:sz w:val="28"/>
    </w:rPr>
  </w:style>
  <w:style w:type="character" w:customStyle="1" w:styleId="Underline">
    <w:name w:val="Underline"/>
    <w:basedOn w:val="DefaultParagraphFont"/>
    <w:qFormat/>
    <w:rsid w:val="00355022"/>
    <w:rPr>
      <w:u w:val="single"/>
    </w:rPr>
  </w:style>
  <w:style w:type="paragraph" w:styleId="BalloonText">
    <w:name w:val="Balloon Text"/>
    <w:basedOn w:val="Normal"/>
    <w:link w:val="BalloonTextChar"/>
    <w:rsid w:val="00355022"/>
    <w:rPr>
      <w:rFonts w:ascii="Tahoma" w:hAnsi="Tahoma" w:cs="Tahoma"/>
      <w:sz w:val="16"/>
      <w:szCs w:val="16"/>
    </w:rPr>
  </w:style>
  <w:style w:type="character" w:customStyle="1" w:styleId="BalloonTextChar">
    <w:name w:val="Balloon Text Char"/>
    <w:basedOn w:val="DefaultParagraphFont"/>
    <w:link w:val="BalloonText"/>
    <w:rsid w:val="003550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50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50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1301</Words>
  <Characters>8635</Characters>
  <Application>Microsoft Office Word</Application>
  <DocSecurity>0</DocSecurity>
  <Lines>289</Lines>
  <Paragraphs>186</Paragraphs>
  <ScaleCrop>false</ScaleCrop>
  <Company>Author-it Software Corporation Ltd.</Company>
  <LinksUpToDate>false</LinksUpToDate>
  <CharactersWithSpaces>9861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CPPCLO1041A Apply basic communication skills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2012-05-26T06:01:00Z</dcterms:created>
  <dcterms:modified xsi:type="dcterms:W3CDTF">2012-05-26T06:01:00Z</dcterms:modified>
</cp:coreProperties>
</file>