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8C4" w:rsidP="00CC6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CPP40911 Certificate IV in Waste Management</w:t>
      </w:r>
      <w:r>
        <w:fldChar w:fldCharType="end"/>
      </w:r>
    </w:p>
    <w:p w:rsidR="00CC68C4" w:rsidP="00CC68C4">
      <w:pPr>
        <w:pStyle w:val="Version"/>
        <w:sectPr w:rsidSect="00A00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000E2" w:rsidP="00A000E2">
      <w:pPr>
        <w:pStyle w:val="SuperHeading"/>
      </w:pPr>
      <w:r w:rsidRPr="00A000E2">
        <w:t>CPP40911 Certificate IV in Waste Management</w:t>
      </w:r>
    </w:p>
    <w:p w:rsidR="00000000" w:rsidRPr="00A000E2" w:rsidP="00A000E2">
      <w:pPr>
        <w:pStyle w:val="Heading1"/>
      </w:pPr>
      <w:bookmarkStart w:id="1" w:name="O_1201797"/>
      <w:bookmarkEnd w:id="1"/>
      <w:r w:rsidRPr="00A000E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6"/>
        <w:gridCol w:w="7960"/>
      </w:tblGrid>
      <w:tr w:rsidTr="00CC68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Comment</w:t>
            </w:r>
          </w:p>
        </w:tc>
      </w:tr>
      <w:tr w:rsidTr="00CC68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t>Deletion of the Waste Management units as approved by the Industry Reference Committee Release 10.0 of the CPP Property Services Training Package:</w:t>
            </w:r>
          </w:p>
          <w:p w:rsidR="00000000" w:rsidRPr="00A000E2" w:rsidP="00A000E2">
            <w:pPr>
              <w:pStyle w:val="ListBullet"/>
            </w:pPr>
            <w:r w:rsidRPr="00A000E2">
              <w:t>CPPWMT4006A - Organise waste recovery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CPPWMT4027A - Select </w:t>
            </w:r>
            <w:r w:rsidRPr="00A000E2">
              <w:t>and obtain waste management plant, equipment and materials</w:t>
            </w:r>
          </w:p>
          <w:p w:rsidR="00000000" w:rsidRPr="00A000E2" w:rsidP="00A000E2">
            <w:pPr>
              <w:pStyle w:val="ListBullet"/>
            </w:pPr>
            <w:r w:rsidRPr="00A000E2">
              <w:t>CPPWMT4037A - Conduct minor maintenance and repairs on waste processing plant and equipment </w:t>
            </w:r>
          </w:p>
          <w:p w:rsidR="00000000" w:rsidRPr="00A000E2" w:rsidP="00A000E2">
            <w:pPr>
              <w:pStyle w:val="ListBullet"/>
            </w:pPr>
            <w:r w:rsidRPr="00A000E2">
              <w:t>CPPWMT4050A - Deliver training in hazard identification and waste emergency responses</w:t>
            </w:r>
          </w:p>
          <w:p w:rsidR="00000000" w:rsidRPr="00A000E2" w:rsidP="00A000E2">
            <w:pPr>
              <w:pStyle w:val="ListBullet"/>
            </w:pPr>
            <w:r w:rsidRPr="00A000E2">
              <w:t>CPPWMT4056A - Impl</w:t>
            </w:r>
            <w:r w:rsidRPr="00A000E2">
              <w:t>ement landfill rehabilitation plans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CPPWMT4060A - Apply lean management techniques .</w:t>
            </w:r>
          </w:p>
        </w:tc>
      </w:tr>
      <w:tr w:rsidTr="00CC68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t>Update to superseded imported elective units to equivalent current unit:</w:t>
            </w:r>
          </w:p>
          <w:p w:rsidR="00000000" w:rsidRPr="00A000E2" w:rsidP="00A000E2">
            <w:pPr>
              <w:pStyle w:val="ListBullet"/>
            </w:pPr>
            <w:r w:rsidRPr="00A000E2">
              <w:t>BSBADM504B to BSBADM504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BSBATSIW416C to BSBATSIW416 </w:t>
            </w:r>
          </w:p>
          <w:p w:rsidR="00000000" w:rsidRPr="00A000E2" w:rsidP="00A000E2">
            <w:pPr>
              <w:pStyle w:val="ListBullet"/>
            </w:pPr>
            <w:r w:rsidRPr="00A000E2">
              <w:t>BSBFIA302A to BSBFIA302</w:t>
            </w:r>
          </w:p>
          <w:p w:rsidR="00000000" w:rsidRPr="00A000E2" w:rsidP="00A000E2">
            <w:pPr>
              <w:pStyle w:val="ListBullet"/>
            </w:pPr>
            <w:r w:rsidRPr="00A000E2">
              <w:t>BSBFIA402A to BSBFIA402</w:t>
            </w:r>
          </w:p>
          <w:p w:rsidR="00000000" w:rsidRPr="00A000E2" w:rsidP="00A000E2">
            <w:pPr>
              <w:pStyle w:val="ListBullet"/>
            </w:pPr>
            <w:r w:rsidRPr="00A000E2">
              <w:t>BSBINN301A to BSBINN301</w:t>
            </w:r>
          </w:p>
          <w:p w:rsidR="00000000" w:rsidRPr="00A000E2" w:rsidP="00A000E2">
            <w:pPr>
              <w:pStyle w:val="ListBullet"/>
            </w:pPr>
            <w:r w:rsidRPr="00A000E2">
              <w:t>BSBLED401A to BSBLED401</w:t>
            </w:r>
          </w:p>
          <w:p w:rsidR="00000000" w:rsidRPr="00A000E2" w:rsidP="00A000E2">
            <w:pPr>
              <w:pStyle w:val="ListBullet"/>
            </w:pPr>
            <w:r w:rsidRPr="00A000E2">
              <w:t>BSBMGT406A to BSBMGT406</w:t>
            </w:r>
          </w:p>
          <w:p w:rsidR="00000000" w:rsidRPr="00A000E2" w:rsidP="00A000E2">
            <w:pPr>
              <w:pStyle w:val="ListBullet"/>
            </w:pPr>
            <w:r w:rsidRPr="00A000E2">
              <w:t>BSBMKG514A to BSBMKG514</w:t>
            </w:r>
          </w:p>
          <w:p w:rsidR="00000000" w:rsidRPr="00A000E2" w:rsidP="00A000E2">
            <w:pPr>
              <w:pStyle w:val="ListBullet"/>
            </w:pPr>
            <w:r w:rsidRPr="00A000E2">
              <w:t>BSBRSK501A to BSBRSK501</w:t>
            </w:r>
          </w:p>
          <w:p w:rsidR="00000000" w:rsidRPr="00A000E2" w:rsidP="00A000E2">
            <w:pPr>
              <w:pStyle w:val="ListBullet"/>
            </w:pPr>
            <w:r w:rsidRPr="00A000E2">
              <w:t>BSBSLS407A to BSBSLS407</w:t>
            </w:r>
          </w:p>
          <w:p w:rsidR="00000000" w:rsidRPr="00A000E2" w:rsidP="00A000E2">
            <w:pPr>
              <w:pStyle w:val="ListBullet"/>
            </w:pPr>
            <w:r w:rsidRPr="00A000E2">
              <w:t>BSBSLS408A to BSBSLS408</w:t>
            </w:r>
          </w:p>
          <w:p w:rsidR="00000000" w:rsidRPr="00A000E2" w:rsidP="00A000E2">
            <w:pPr>
              <w:pStyle w:val="ListBullet"/>
            </w:pPr>
            <w:r w:rsidRPr="00A000E2">
              <w:t>TAEDEL301A to TAEDEL301</w:t>
            </w:r>
          </w:p>
          <w:p w:rsidR="00000000" w:rsidRPr="00A000E2" w:rsidP="00A000E2">
            <w:pPr>
              <w:pStyle w:val="ListBullet"/>
            </w:pPr>
            <w:r w:rsidRPr="00A000E2">
              <w:t>TAEDEL401A to TAEDEL401</w:t>
            </w:r>
          </w:p>
          <w:p w:rsidR="00000000" w:rsidRPr="00A000E2" w:rsidP="00A000E2">
            <w:pPr>
              <w:pStyle w:val="ListBullet"/>
            </w:pPr>
            <w:r w:rsidRPr="00A000E2">
              <w:t>TLID2016A to TLI</w:t>
            </w:r>
            <w:r w:rsidRPr="00A000E2">
              <w:t>D2016</w:t>
            </w:r>
          </w:p>
          <w:p w:rsidR="00000000" w:rsidRPr="00A000E2" w:rsidP="00A000E2">
            <w:pPr>
              <w:pStyle w:val="ListBullet"/>
            </w:pPr>
            <w:r w:rsidRPr="00A000E2">
              <w:t>TLIF3063A to TLIF3063</w:t>
            </w:r>
          </w:p>
          <w:p w:rsidR="00000000" w:rsidRPr="00A000E2" w:rsidP="00A000E2">
            <w:pPr>
              <w:pStyle w:val="BodyText"/>
            </w:pPr>
            <w:r w:rsidRPr="00A000E2">
              <w:t>This version released with CPP07 version 14.4.</w:t>
            </w:r>
          </w:p>
        </w:tc>
      </w:tr>
    </w:tbl>
    <w:p w:rsidR="00000000" w:rsidRPr="00A000E2" w:rsidP="00A000E2">
      <w:pPr>
        <w:pStyle w:val="BodyText"/>
      </w:pPr>
    </w:p>
    <w:p w:rsidR="00000000" w:rsidRPr="00A000E2" w:rsidP="00A000E2">
      <w:pPr>
        <w:pStyle w:val="AllowPageBreak"/>
      </w:pPr>
    </w:p>
    <w:p w:rsidR="00000000" w:rsidRPr="00A000E2" w:rsidP="00A000E2">
      <w:pPr>
        <w:pStyle w:val="Heading1"/>
      </w:pPr>
      <w:bookmarkStart w:id="2" w:name="O_1201796"/>
      <w:bookmarkEnd w:id="2"/>
      <w:r w:rsidRPr="00A000E2">
        <w:t>Description</w:t>
      </w:r>
    </w:p>
    <w:p w:rsidR="00000000" w:rsidRPr="00A000E2" w:rsidP="00CC68C4">
      <w:pPr>
        <w:pStyle w:val="BodyText"/>
      </w:pPr>
      <w:r w:rsidRPr="00A000E2">
        <w:t xml:space="preserve">This qualification applies to individuals who use well developed skills and a broad knowledge base in a wide variety of waste management contexts. </w:t>
      </w:r>
      <w:r w:rsidRPr="00A000E2">
        <w:t>They may be responsible for wide-ranging operational waste management activity and a defined range of unpredictable problems. They may be required to analyse and evaluate information from a variety of sources. They may also be required to provide leadershi</w:t>
      </w:r>
      <w:r w:rsidRPr="00A000E2">
        <w:t>p and guidance and have responsibility for the output of others.</w:t>
      </w:r>
    </w:p>
    <w:p w:rsidR="00000000" w:rsidRPr="00A000E2" w:rsidP="00A000E2">
      <w:pPr>
        <w:pStyle w:val="Heading1"/>
      </w:pPr>
      <w:bookmarkStart w:id="3" w:name="O_1201795"/>
      <w:bookmarkEnd w:id="3"/>
      <w:r w:rsidRPr="00A000E2">
        <w:t>Pathways Information</w:t>
      </w:r>
    </w:p>
    <w:p w:rsidR="00000000" w:rsidRPr="00A000E2" w:rsidP="00CC68C4">
      <w:pPr>
        <w:pStyle w:val="BodyText"/>
      </w:pPr>
      <w:r w:rsidRPr="00A000E2">
        <w:t>Not applicable.</w:t>
      </w:r>
    </w:p>
    <w:p w:rsidR="00000000" w:rsidRPr="00A000E2" w:rsidP="00A000E2">
      <w:pPr>
        <w:pStyle w:val="Heading1"/>
      </w:pPr>
      <w:bookmarkStart w:id="4" w:name="O_1201794"/>
      <w:bookmarkEnd w:id="4"/>
      <w:r w:rsidRPr="00A000E2">
        <w:t>Licensing/Regulatory Information</w:t>
      </w:r>
    </w:p>
    <w:p w:rsidR="00000000" w:rsidRPr="00A000E2" w:rsidP="00CC68C4">
      <w:pPr>
        <w:pStyle w:val="BodyText"/>
      </w:pPr>
      <w:r w:rsidRPr="00A000E2">
        <w:t>Not applicable.</w:t>
      </w:r>
    </w:p>
    <w:p w:rsidR="00000000" w:rsidRPr="00A000E2" w:rsidP="00A000E2">
      <w:pPr>
        <w:pStyle w:val="Heading1"/>
      </w:pPr>
      <w:bookmarkStart w:id="5" w:name="O_1201793"/>
      <w:bookmarkEnd w:id="5"/>
      <w:r w:rsidRPr="00A000E2">
        <w:t>Entry Requirements</w:t>
      </w:r>
    </w:p>
    <w:p w:rsidR="00000000" w:rsidRPr="00A000E2" w:rsidP="00CC68C4">
      <w:pPr>
        <w:pStyle w:val="BodyText"/>
      </w:pPr>
      <w:r w:rsidRPr="00A000E2">
        <w:t>Not applicable.</w:t>
      </w:r>
    </w:p>
    <w:p w:rsidR="00000000" w:rsidRPr="00A000E2" w:rsidP="00A000E2">
      <w:pPr>
        <w:pStyle w:val="Heading1"/>
      </w:pPr>
      <w:bookmarkStart w:id="6" w:name="O_1201792"/>
      <w:bookmarkEnd w:id="6"/>
      <w:r w:rsidRPr="00A000E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Industry/enterprise requirements for this qualification include: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>listen to and understand work instructions, directions and feedback, including communication with contractors</w:t>
            </w:r>
          </w:p>
          <w:p w:rsidR="00000000" w:rsidRPr="00A000E2" w:rsidP="00A000E2">
            <w:pPr>
              <w:pStyle w:val="ListBullet"/>
            </w:pPr>
            <w:r w:rsidRPr="00A000E2">
              <w:t>speak clearly and directly to relay information, including to staff</w:t>
            </w:r>
          </w:p>
          <w:p w:rsidR="00000000" w:rsidRPr="00A000E2" w:rsidP="00A000E2">
            <w:pPr>
              <w:pStyle w:val="ListBullet"/>
            </w:pPr>
            <w:r w:rsidRPr="00A000E2">
              <w:t>read and interpret workplace related documentation, such as OHS requirements and hazard and risk instructions</w:t>
            </w:r>
          </w:p>
          <w:p w:rsidR="00000000" w:rsidRPr="00A000E2" w:rsidP="00A000E2">
            <w:pPr>
              <w:pStyle w:val="ListBullet"/>
            </w:pPr>
            <w:r w:rsidRPr="00A000E2">
              <w:t>write reports and documentation</w:t>
            </w:r>
          </w:p>
          <w:p w:rsidR="00000000" w:rsidRPr="00A000E2" w:rsidP="00A000E2">
            <w:pPr>
              <w:pStyle w:val="ListBullet"/>
            </w:pPr>
            <w:r w:rsidRPr="00A000E2">
              <w:t>interpret the needs of clients and staff</w:t>
            </w:r>
          </w:p>
          <w:p w:rsidR="00000000" w:rsidRPr="00A000E2" w:rsidP="00A000E2">
            <w:pPr>
              <w:pStyle w:val="ListBullet"/>
            </w:pPr>
            <w:r w:rsidRPr="00A000E2">
              <w:t>apply</w:t>
            </w:r>
            <w:r w:rsidRPr="00A000E2">
              <w:t xml:space="preserve"> numeracy skills to workplace requirements involving measuring and counting</w:t>
            </w:r>
          </w:p>
          <w:p w:rsidR="00000000" w:rsidRPr="00A000E2" w:rsidP="00A000E2">
            <w:pPr>
              <w:pStyle w:val="ListBullet"/>
            </w:pPr>
            <w:r w:rsidRPr="00A000E2">
              <w:t>establish and use networks</w:t>
            </w:r>
          </w:p>
          <w:p w:rsidR="00000000" w:rsidRPr="00A000E2" w:rsidP="00A000E2">
            <w:pPr>
              <w:pStyle w:val="ListBullet"/>
            </w:pPr>
            <w:r w:rsidRPr="00A000E2">
              <w:t>share information with other staff and clients</w:t>
            </w:r>
          </w:p>
          <w:p w:rsidR="00000000" w:rsidRPr="00A000E2" w:rsidP="00A000E2">
            <w:pPr>
              <w:pStyle w:val="ListBullet"/>
            </w:pPr>
            <w:r w:rsidRPr="00A000E2">
              <w:t>negotiate responsively, e.g. regarding own work role and conditions</w:t>
            </w:r>
          </w:p>
          <w:p w:rsidR="00000000" w:rsidRPr="00A000E2" w:rsidP="00A000E2">
            <w:pPr>
              <w:pStyle w:val="ListBullet"/>
            </w:pPr>
            <w:r w:rsidRPr="00A000E2">
              <w:t>persuade effectively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be appropriately assertive, e.g. in relation to safe or ethical work practices, own work role or issues relating to hazardous waste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>work as an individual and a team member</w:t>
            </w:r>
          </w:p>
          <w:p w:rsidR="00000000" w:rsidRPr="00A000E2" w:rsidP="00A000E2">
            <w:pPr>
              <w:pStyle w:val="ListBullet"/>
            </w:pPr>
            <w:r w:rsidRPr="00A000E2">
              <w:t>work with diverse individuals and groups</w:t>
            </w:r>
          </w:p>
          <w:p w:rsidR="00000000" w:rsidRPr="00A000E2" w:rsidP="00A000E2">
            <w:pPr>
              <w:pStyle w:val="ListBullet"/>
            </w:pPr>
            <w:r w:rsidRPr="00A000E2">
              <w:t>apply knowledge of own role as p</w:t>
            </w:r>
            <w:r w:rsidRPr="00A000E2">
              <w:t>art of a team</w:t>
            </w:r>
          </w:p>
          <w:p w:rsidR="00000000" w:rsidRPr="00A000E2" w:rsidP="00A000E2">
            <w:pPr>
              <w:pStyle w:val="ListBullet"/>
            </w:pPr>
            <w:r w:rsidRPr="00A000E2">
              <w:t>identify and use the strengths of other team members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give feedback, coach and mentor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 xml:space="preserve">develop practical and creative solutions to workplace problems </w:t>
            </w:r>
          </w:p>
          <w:p w:rsidR="00000000" w:rsidRPr="00A000E2" w:rsidP="00A000E2">
            <w:pPr>
              <w:pStyle w:val="ListBullet"/>
            </w:pPr>
            <w:r w:rsidRPr="00A000E2">
              <w:t>show independence and initiative in identifying problems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solve problems individually or in teams </w:t>
            </w:r>
          </w:p>
          <w:p w:rsidR="00000000" w:rsidRPr="00A000E2" w:rsidP="00A000E2">
            <w:pPr>
              <w:pStyle w:val="ListBullet"/>
            </w:pPr>
            <w:r w:rsidRPr="00A000E2">
              <w:t>use numeracy skills to solve problems, e.g. time management, simple calculations, shift handover, weights and volume measurements</w:t>
            </w:r>
          </w:p>
          <w:p w:rsidR="00000000" w:rsidRPr="00A000E2" w:rsidP="00A000E2">
            <w:pPr>
              <w:pStyle w:val="ListBullet"/>
            </w:pPr>
            <w:r w:rsidRPr="00A000E2">
              <w:t>test assumptions and take context into account</w:t>
            </w:r>
          </w:p>
          <w:p w:rsidR="00000000" w:rsidRPr="00A000E2" w:rsidP="00A000E2">
            <w:pPr>
              <w:pStyle w:val="ListBullet"/>
            </w:pPr>
            <w:r w:rsidRPr="00A000E2">
              <w:t>listen to and resolve concerns in rela</w:t>
            </w:r>
            <w:r w:rsidRPr="00A000E2">
              <w:t>tion to workplace issues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resolve client concerns relative to workplace responsibilities if role has direct client contact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 xml:space="preserve">adapt to new situations </w:t>
            </w:r>
          </w:p>
          <w:p w:rsidR="00000000" w:rsidRPr="00A000E2" w:rsidP="00A000E2">
            <w:pPr>
              <w:pStyle w:val="ListBullet"/>
            </w:pPr>
            <w:r w:rsidRPr="00A000E2">
              <w:t>be creative in response to workplace challenges within relevant guidelines and pr</w:t>
            </w:r>
            <w:r w:rsidRPr="00A000E2">
              <w:t>otocols</w:t>
            </w:r>
          </w:p>
          <w:p w:rsidR="00000000" w:rsidRPr="00A000E2" w:rsidP="00A000E2">
            <w:pPr>
              <w:pStyle w:val="ListBullet"/>
            </w:pPr>
            <w:r w:rsidRPr="00A000E2">
              <w:t>identify opportunities that might not be obvious to others</w:t>
            </w:r>
          </w:p>
          <w:p w:rsidR="00000000" w:rsidRPr="00A000E2" w:rsidP="00A000E2">
            <w:pPr>
              <w:pStyle w:val="ListBullet"/>
            </w:pPr>
            <w:r w:rsidRPr="00A000E2">
              <w:t>generate a range of options in response to workplace matters</w:t>
            </w:r>
          </w:p>
          <w:p w:rsidR="00000000" w:rsidRPr="00A000E2" w:rsidP="00A000E2">
            <w:pPr>
              <w:pStyle w:val="ListBullet"/>
            </w:pPr>
            <w:r w:rsidRPr="00A000E2">
              <w:t>implement theoretical ideas</w:t>
            </w:r>
          </w:p>
          <w:p w:rsidR="00000000" w:rsidRPr="00A000E2" w:rsidP="00A000E2">
            <w:pPr>
              <w:pStyle w:val="ListBullet"/>
            </w:pPr>
            <w:r w:rsidRPr="00A000E2">
              <w:t>develop innovative solutions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develop a strategic, creative and long-term vision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Planning and organi</w:t>
            </w:r>
            <w:r w:rsidRPr="00A000E2">
              <w:t>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 xml:space="preserve">collect, analyse and organise information </w:t>
            </w:r>
          </w:p>
          <w:p w:rsidR="00000000" w:rsidRPr="00A000E2" w:rsidP="00A000E2">
            <w:pPr>
              <w:pStyle w:val="ListBullet"/>
            </w:pPr>
            <w:r w:rsidRPr="00A000E2">
              <w:t>use organisation’s basic business systems for planning and organising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be appropriately resourceful </w:t>
            </w:r>
          </w:p>
          <w:p w:rsidR="00000000" w:rsidRPr="00A000E2" w:rsidP="00A000E2">
            <w:pPr>
              <w:pStyle w:val="ListBullet"/>
            </w:pPr>
            <w:r w:rsidRPr="00A000E2">
              <w:t>take initiative and make decisions within workplace role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participate in continuous improvement and planning processes </w:t>
            </w:r>
          </w:p>
          <w:p w:rsidR="00000000" w:rsidRPr="00A000E2" w:rsidP="00A000E2">
            <w:pPr>
              <w:pStyle w:val="ListBullet"/>
            </w:pPr>
            <w:r w:rsidRPr="00A000E2">
              <w:t>work within or establish clear work goals and deliverables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determine or apply required resources 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allocate people and other resources to tasks and workplace requirements </w:t>
            </w:r>
          </w:p>
          <w:p w:rsidR="00000000" w:rsidRPr="00A000E2" w:rsidP="00A000E2">
            <w:pPr>
              <w:pStyle w:val="ListBullet"/>
            </w:pPr>
            <w:r w:rsidRPr="00A000E2">
              <w:t>manage time and priorit</w:t>
            </w:r>
            <w:r w:rsidRPr="00A000E2">
              <w:t>ies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adapt resource allocations to cope with contingencies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>be self-motivated</w:t>
            </w:r>
          </w:p>
          <w:p w:rsidR="00000000" w:rsidRPr="00A000E2" w:rsidP="00A000E2">
            <w:pPr>
              <w:pStyle w:val="ListBullet"/>
            </w:pPr>
            <w:r w:rsidRPr="00A000E2">
              <w:t>articulate own ideas and vision within a team or supervised work context</w:t>
            </w:r>
          </w:p>
          <w:p w:rsidR="00000000" w:rsidRPr="00A000E2" w:rsidP="00A000E2">
            <w:pPr>
              <w:pStyle w:val="ListBullet"/>
            </w:pPr>
            <w:r w:rsidRPr="00A000E2">
              <w:t>balance own ideas, values and vision with workplace values and requirements</w:t>
            </w:r>
          </w:p>
          <w:p w:rsidR="00000000" w:rsidRPr="00A000E2" w:rsidP="00A000E2">
            <w:pPr>
              <w:pStyle w:val="ListBullet"/>
            </w:pPr>
            <w:r w:rsidRPr="00A000E2">
              <w:t>monitor and e</w:t>
            </w:r>
            <w:r w:rsidRPr="00A000E2">
              <w:t>valuate own performance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take responsibility at the appropriate level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>be open to learning new ideas and techniques</w:t>
            </w:r>
          </w:p>
          <w:p w:rsidR="00000000" w:rsidRPr="00A000E2" w:rsidP="00A000E2">
            <w:pPr>
              <w:pStyle w:val="ListBullet"/>
            </w:pPr>
            <w:r w:rsidRPr="00A000E2">
              <w:t>learn in a range of settings, including informal learning</w:t>
            </w:r>
          </w:p>
          <w:p w:rsidR="00000000" w:rsidRPr="00A000E2" w:rsidP="00A000E2">
            <w:pPr>
              <w:pStyle w:val="ListBullet"/>
            </w:pPr>
            <w:r w:rsidRPr="00A000E2">
              <w:t>participate in ongoing learning</w:t>
            </w:r>
          </w:p>
          <w:p w:rsidR="00000000" w:rsidRPr="00A000E2" w:rsidP="00A000E2">
            <w:pPr>
              <w:pStyle w:val="ListBullet"/>
            </w:pPr>
            <w:r w:rsidRPr="00A000E2">
              <w:t>learn in order to accommodate change</w:t>
            </w:r>
          </w:p>
          <w:p w:rsidR="00000000" w:rsidRPr="00A000E2" w:rsidP="00A000E2">
            <w:pPr>
              <w:pStyle w:val="ListBullet"/>
            </w:pPr>
            <w:r w:rsidRPr="00A000E2">
              <w:t>learn new skills and techniques</w:t>
            </w:r>
          </w:p>
          <w:p w:rsidR="00000000" w:rsidRPr="00A000E2" w:rsidP="00A000E2">
            <w:pPr>
              <w:pStyle w:val="ListBullet"/>
            </w:pPr>
            <w:r w:rsidRPr="00A000E2">
              <w:t>take responsibility for own learning</w:t>
            </w:r>
          </w:p>
          <w:p w:rsidR="00000000" w:rsidRPr="00A000E2" w:rsidP="00A000E2">
            <w:pPr>
              <w:pStyle w:val="ListBullet"/>
            </w:pPr>
            <w:r w:rsidRPr="00A000E2">
              <w:t>contribute to the learning of others, for example by sharing information</w:t>
            </w:r>
          </w:p>
          <w:p w:rsidR="00000000" w:rsidRPr="00A000E2" w:rsidP="00A000E2">
            <w:pPr>
              <w:pStyle w:val="ListBullet"/>
            </w:pPr>
            <w:r w:rsidRPr="00A000E2">
              <w:t>apply a range of learning approaches</w:t>
            </w:r>
          </w:p>
          <w:p w:rsidR="00000000" w:rsidRPr="00A000E2" w:rsidP="00A000E2">
            <w:pPr>
              <w:pStyle w:val="ListBullet"/>
            </w:pPr>
            <w:r w:rsidRPr="00A000E2">
              <w:t>develop own learning pathways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participate in developing own learning plans, e</w:t>
            </w:r>
            <w:r w:rsidRPr="00A000E2">
              <w:t>.g. as part of performance management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ListBullet"/>
            </w:pPr>
            <w:r w:rsidRPr="00A000E2">
              <w:t>use technology and related workplace equipment</w:t>
            </w:r>
          </w:p>
          <w:p w:rsidR="00000000" w:rsidRPr="00A000E2" w:rsidP="00A000E2">
            <w:pPr>
              <w:pStyle w:val="ListBullet"/>
            </w:pPr>
            <w:r w:rsidRPr="00A000E2">
              <w:t>use basic technology skills to organise data</w:t>
            </w:r>
          </w:p>
          <w:p w:rsidR="00000000" w:rsidRPr="00A000E2" w:rsidP="00A000E2">
            <w:pPr>
              <w:pStyle w:val="ListBullet"/>
            </w:pPr>
            <w:r w:rsidRPr="00A000E2">
              <w:t xml:space="preserve">adapt to new technology skill requirements </w:t>
            </w:r>
          </w:p>
          <w:p w:rsidR="00000000" w:rsidRPr="00A000E2" w:rsidP="00A000E2">
            <w:pPr>
              <w:pStyle w:val="ListBullet"/>
            </w:pPr>
            <w:r w:rsidRPr="00A000E2">
              <w:t>apply OHS knowledge when using technology</w:t>
            </w:r>
          </w:p>
          <w:p w:rsidR="00000000" w:rsidRPr="00A000E2" w:rsidP="00A000E2">
            <w:pPr>
              <w:pStyle w:val="ListBullet"/>
            </w:pPr>
            <w:r w:rsidRPr="00A000E2">
              <w:t>apply technology as a management tool</w:t>
            </w:r>
          </w:p>
        </w:tc>
      </w:tr>
    </w:tbl>
    <w:p w:rsidR="00000000" w:rsidRPr="00A000E2" w:rsidP="00A000E2">
      <w:pPr>
        <w:pStyle w:val="BodyText"/>
      </w:pPr>
    </w:p>
    <w:p w:rsidR="00000000" w:rsidRPr="00A000E2" w:rsidP="00A000E2">
      <w:pPr>
        <w:pStyle w:val="AllowPageBreak"/>
      </w:pPr>
    </w:p>
    <w:p w:rsidR="00000000" w:rsidRPr="00A000E2" w:rsidP="00A000E2">
      <w:pPr>
        <w:pStyle w:val="Heading1"/>
      </w:pPr>
      <w:bookmarkStart w:id="7" w:name="O_1201791"/>
      <w:bookmarkEnd w:id="7"/>
      <w:r w:rsidRPr="00A000E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t>To achieve this qualification, the candidate must demonstrate competency in:</w:t>
            </w:r>
          </w:p>
          <w:p w:rsidR="00000000" w:rsidRPr="00A000E2" w:rsidP="00A000E2">
            <w:pPr>
              <w:pStyle w:val="ListBullet"/>
            </w:pPr>
            <w:r w:rsidRPr="00A000E2">
              <w:t>18 units of competency:</w:t>
            </w:r>
          </w:p>
          <w:p w:rsidR="00000000" w:rsidRPr="00A000E2" w:rsidP="00A000E2">
            <w:pPr>
              <w:pStyle w:val="ListBullet"/>
            </w:pPr>
            <w:r w:rsidRPr="00A000E2">
              <w:t>7 core</w:t>
            </w:r>
          </w:p>
          <w:p w:rsidR="00000000" w:rsidRPr="00A000E2" w:rsidP="00A000E2">
            <w:pPr>
              <w:pStyle w:val="ListBullet"/>
            </w:pPr>
            <w:r w:rsidRPr="00A000E2">
              <w:t>11 elective units.</w:t>
            </w:r>
          </w:p>
          <w:p w:rsidR="00000000" w:rsidRPr="00A000E2" w:rsidP="00A000E2">
            <w:pPr>
              <w:pStyle w:val="BodyText"/>
            </w:pPr>
            <w:r w:rsidRPr="00A000E2">
              <w:t>T</w:t>
            </w:r>
            <w:r w:rsidRPr="00A000E2">
              <w:t>he elective units must ensure the integrity of the AQF alignment and contribute to a valid, industry-supported vocational outcome and are to be chosen as follows:</w:t>
            </w:r>
          </w:p>
          <w:p w:rsidR="00000000" w:rsidRPr="00A000E2" w:rsidP="00A000E2">
            <w:pPr>
              <w:pStyle w:val="ListBullet"/>
            </w:pPr>
            <w:r w:rsidRPr="00A000E2">
              <w:t>a minimum of 4 units from Group A, of which up to 2 may be from the Group A elective units l</w:t>
            </w:r>
            <w:r w:rsidRPr="00A000E2">
              <w:t>isted in CPP30711 Certificate III in Waste Management or CPP508011 Diploma of Waste Management</w:t>
            </w:r>
          </w:p>
          <w:p w:rsidR="00000000" w:rsidRPr="00A000E2" w:rsidP="00A000E2">
            <w:pPr>
              <w:pStyle w:val="ListBullet"/>
            </w:pPr>
            <w:r w:rsidRPr="00A000E2">
              <w:t>up to 7 units from Group A or Group B</w:t>
            </w:r>
          </w:p>
          <w:p w:rsidR="00000000" w:rsidP="00A000E2">
            <w:pPr>
              <w:pStyle w:val="ListBullet"/>
              <w:rPr>
                <w:lang w:val="en-NZ"/>
              </w:rPr>
            </w:pPr>
            <w:r w:rsidRPr="00A000E2">
              <w:t>up to 2 units from Certificate IV qualifications, or a level above or below, in CPP07 or another current Training Package o</w:t>
            </w:r>
            <w:r w:rsidRPr="00A000E2">
              <w:t>r state-accredited course.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Core units of competency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Unit title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CPPCMN4002B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Implement and monitor environmentally sustainable work practices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CPPCMN4004B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Facilitate effective client relationships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CPPCMN4005A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Facilitate effective teamwork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CPPCMN4006A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Facilitate effective workplace relationships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CPPCMN4007A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Manage workplace safety arrangements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CPPWMT4030A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Determine waste management services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Elective units of competency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Group A elective units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Unit title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BSBINN301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Promote innovation in a team environment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 waste audits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Carry out waste audits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Review, evaluate and document waste assessment findings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Implement waste management plans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CPPWMT4022A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Monitor waste disposal sites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CPPWMT4032A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Inform and educate clients on waste management issues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Undertake waste process audits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CPPWMT4052A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Organise waste management operations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CPPWMT4053A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Conduct and monitor waste management oper</w:t>
            </w:r>
            <w:r w:rsidRPr="00A000E2">
              <w:t>ations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CPPWMT4055A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Develop waste management proposals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CPPWMT4062A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Apply waste avoidance techniques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Group B elective units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rPr>
                <w:rStyle w:val="SpecialBold"/>
              </w:rPr>
              <w:t>Unit title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BSBADM504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 or review administrative systems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BSBATSIW416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Obtain and manage consultancy services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BSBFIA302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Process payroll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BSBFIA402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Report on financial activity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BSBHRM401A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Review human resources functions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BSBHRM402A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Recruit, select and induct staff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BSBITB501A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Establish and maintain a workgroup computer network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BSBLED401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Develop teams and individ</w:t>
            </w:r>
            <w:r w:rsidRPr="00A000E2">
              <w:t>uals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BSBMGT406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 and monitor continuous improvement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BSBMKG514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Implement and monitor marketing activities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BSBRSK501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Manage risk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BSBSLS407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Identify and plan sales prospects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BSBSLS408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Present, secure and support sales solutions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CPPPMT3005A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Modify environment to manage pests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TAEASS401A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 assessment activities and processes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TAEDEL301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Provide work skill instruction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TAEDEL401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Plan, organise and deliver group-based learning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TLID2016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Load and unload explosives and dangerous goods</w:t>
            </w:r>
          </w:p>
        </w:tc>
      </w:tr>
      <w:tr w:rsidTr="00A0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0E2">
            <w:pPr>
              <w:pStyle w:val="BodyText"/>
              <w:rPr>
                <w:lang w:val="en-NZ"/>
              </w:rPr>
            </w:pPr>
            <w:r w:rsidRPr="00A000E2">
              <w:t>TLIF3063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0E2" w:rsidP="00A000E2">
            <w:pPr>
              <w:pStyle w:val="BodyText"/>
            </w:pPr>
            <w:r w:rsidRPr="00A000E2">
              <w:t>Administer the implementation of fatigue management strategies</w:t>
            </w:r>
          </w:p>
        </w:tc>
      </w:tr>
    </w:tbl>
    <w:p w:rsidR="00000000" w:rsidRPr="00A000E2" w:rsidP="00A000E2">
      <w:pPr>
        <w:pStyle w:val="BodyText"/>
      </w:pPr>
    </w:p>
    <w:p w:rsidR="00000000" w:rsidRPr="00A000E2" w:rsidP="00A000E2">
      <w:pPr>
        <w:pStyle w:val="AllowPageBreak"/>
      </w:pPr>
    </w:p>
    <w:p w:rsidR="00000000" w:rsidRPr="00A000E2" w:rsidP="00A000E2">
      <w:pPr>
        <w:pStyle w:val="Heading1"/>
      </w:pPr>
      <w:bookmarkStart w:id="8" w:name="O_1201790"/>
      <w:bookmarkEnd w:id="8"/>
      <w:r w:rsidRPr="00A000E2">
        <w:t>Custom Content Section</w:t>
      </w:r>
    </w:p>
    <w:p w:rsidR="00000000" w:rsidRPr="00A000E2" w:rsidP="00CC68C4">
      <w:pPr>
        <w:pStyle w:val="BodyText"/>
      </w:pPr>
      <w:r w:rsidRPr="00A000E2">
        <w:t>Not applicable.</w:t>
      </w:r>
    </w:p>
    <w:p w:rsidR="00000000" w:rsidRPr="00A000E2" w:rsidP="00A000E2"/>
    <w:sectPr w:rsidSect="00A000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E2" w:rsidRPr="00CC68C4" w:rsidP="00CC6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4" w:rsidP="00A00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68C4" w:rsidP="00A00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C68C4" w:rsidP="00A00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0E2" w:rsidRPr="00CC68C4" w:rsidP="00CC6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4" w:rsidRPr="002D2AF8" w:rsidP="00A00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CPP40911 Certificate IV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CC68C4" w:rsidP="00A00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40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0C2D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0E2"/>
  </w:style>
  <w:style w:type="character" w:customStyle="1" w:styleId="Heading1Char">
    <w:name w:val="Heading 1 Char"/>
    <w:basedOn w:val="DefaultParagraphFont"/>
    <w:link w:val="Heading1"/>
    <w:rsid w:val="00A00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0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0E2"/>
    <w:rPr>
      <w:b/>
      <w:spacing w:val="0"/>
    </w:rPr>
  </w:style>
  <w:style w:type="paragraph" w:customStyle="1" w:styleId="SuperHeading">
    <w:name w:val="SuperHeading"/>
    <w:basedOn w:val="Normal"/>
    <w:rsid w:val="00A00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0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0E2"/>
    <w:rPr>
      <w:i/>
    </w:rPr>
  </w:style>
  <w:style w:type="paragraph" w:styleId="Caption">
    <w:name w:val="caption"/>
    <w:basedOn w:val="BodyText"/>
    <w:next w:val="Normal"/>
    <w:qFormat/>
    <w:rsid w:val="00A00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0E2"/>
  </w:style>
  <w:style w:type="paragraph" w:styleId="TableofFigures">
    <w:name w:val="table of figures"/>
    <w:basedOn w:val="Normal"/>
    <w:next w:val="Normal"/>
    <w:semiHidden/>
    <w:rsid w:val="00A00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0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0E2"/>
    <w:rPr>
      <w:rFonts w:ascii="Wingdings" w:hAnsi="Wingdings"/>
    </w:rPr>
  </w:style>
  <w:style w:type="paragraph" w:customStyle="1" w:styleId="TableHeading">
    <w:name w:val="Table Heading"/>
    <w:basedOn w:val="HeadingBase"/>
    <w:rsid w:val="00A00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0E2"/>
    <w:rPr>
      <w:color w:val="0033CC"/>
      <w:u w:val="none"/>
    </w:rPr>
  </w:style>
  <w:style w:type="paragraph" w:customStyle="1" w:styleId="BodyTextRight">
    <w:name w:val="Body Text Right"/>
    <w:basedOn w:val="BodyText"/>
    <w:rsid w:val="00A00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0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0E2"/>
    <w:rPr>
      <w:sz w:val="32"/>
    </w:rPr>
  </w:style>
  <w:style w:type="paragraph" w:customStyle="1" w:styleId="HeadingProcedure">
    <w:name w:val="Heading Procedure"/>
    <w:basedOn w:val="HeadingBase"/>
    <w:next w:val="Normal"/>
    <w:rsid w:val="00A00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0E2"/>
    <w:pPr>
      <w:spacing w:before="60" w:after="60"/>
    </w:pPr>
  </w:style>
  <w:style w:type="paragraph" w:styleId="ListContinue">
    <w:name w:val="List Continue"/>
    <w:basedOn w:val="List"/>
    <w:rsid w:val="00A000E2"/>
    <w:pPr>
      <w:ind w:firstLine="0"/>
    </w:pPr>
  </w:style>
  <w:style w:type="paragraph" w:customStyle="1" w:styleId="ListNote">
    <w:name w:val="List Note"/>
    <w:basedOn w:val="List"/>
    <w:rsid w:val="00A00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0E2"/>
    <w:rPr>
      <w:rFonts w:ascii="Courier New" w:hAnsi="Courier New"/>
    </w:rPr>
  </w:style>
  <w:style w:type="paragraph" w:customStyle="1" w:styleId="NoteBullet">
    <w:name w:val="Note Bullet"/>
    <w:basedOn w:val="Note"/>
    <w:rsid w:val="00A00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0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0E2"/>
    <w:rPr>
      <w:b/>
      <w:smallCaps/>
    </w:rPr>
  </w:style>
  <w:style w:type="paragraph" w:customStyle="1" w:styleId="TableListNumber">
    <w:name w:val="Table List Number"/>
    <w:basedOn w:val="ListNumber"/>
    <w:rsid w:val="00A00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0E2"/>
    <w:pPr>
      <w:numPr>
        <w:numId w:val="8"/>
      </w:numPr>
    </w:pPr>
  </w:style>
  <w:style w:type="paragraph" w:customStyle="1" w:styleId="ListAlpha2">
    <w:name w:val="List Alpha 2"/>
    <w:basedOn w:val="List2"/>
    <w:rsid w:val="00A000E2"/>
    <w:pPr>
      <w:numPr>
        <w:numId w:val="7"/>
      </w:numPr>
    </w:pPr>
  </w:style>
  <w:style w:type="paragraph" w:styleId="List2">
    <w:name w:val="List 2"/>
    <w:basedOn w:val="BodyText"/>
    <w:rsid w:val="00A00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0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0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0E2"/>
    <w:pPr>
      <w:numPr>
        <w:numId w:val="3"/>
      </w:numPr>
    </w:pPr>
  </w:style>
  <w:style w:type="paragraph" w:styleId="ListContinue2">
    <w:name w:val="List Continue 2"/>
    <w:basedOn w:val="List2"/>
    <w:rsid w:val="00A000E2"/>
    <w:pPr>
      <w:ind w:firstLine="0"/>
    </w:pPr>
  </w:style>
  <w:style w:type="paragraph" w:styleId="ListContinue3">
    <w:name w:val="List Continue 3"/>
    <w:basedOn w:val="List3"/>
    <w:rsid w:val="00A000E2"/>
    <w:pPr>
      <w:ind w:left="1021" w:firstLine="0"/>
    </w:pPr>
  </w:style>
  <w:style w:type="paragraph" w:styleId="ListContinue4">
    <w:name w:val="List Continue 4"/>
    <w:basedOn w:val="List4"/>
    <w:rsid w:val="00A000E2"/>
    <w:pPr>
      <w:ind w:firstLine="0"/>
    </w:pPr>
  </w:style>
  <w:style w:type="paragraph" w:styleId="ListContinue5">
    <w:name w:val="List Continue 5"/>
    <w:basedOn w:val="List5"/>
    <w:rsid w:val="00A000E2"/>
    <w:pPr>
      <w:ind w:firstLine="0"/>
    </w:pPr>
  </w:style>
  <w:style w:type="paragraph" w:styleId="ListNumber3">
    <w:name w:val="List Number 3"/>
    <w:basedOn w:val="List3"/>
    <w:rsid w:val="00A000E2"/>
    <w:pPr>
      <w:numPr>
        <w:numId w:val="4"/>
      </w:numPr>
    </w:pPr>
  </w:style>
  <w:style w:type="paragraph" w:styleId="ListNumber4">
    <w:name w:val="List Number 4"/>
    <w:basedOn w:val="List4"/>
    <w:rsid w:val="00A000E2"/>
    <w:pPr>
      <w:numPr>
        <w:numId w:val="5"/>
      </w:numPr>
    </w:pPr>
  </w:style>
  <w:style w:type="paragraph" w:styleId="ListNumber5">
    <w:name w:val="List Number 5"/>
    <w:basedOn w:val="List5"/>
    <w:rsid w:val="00A000E2"/>
    <w:pPr>
      <w:numPr>
        <w:numId w:val="6"/>
      </w:numPr>
    </w:pPr>
  </w:style>
  <w:style w:type="paragraph" w:styleId="BlockText">
    <w:name w:val="Block Text"/>
    <w:basedOn w:val="Normal"/>
    <w:rsid w:val="00A00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0E2"/>
    <w:rPr>
      <w:sz w:val="16"/>
      <w:vertAlign w:val="superscript"/>
    </w:rPr>
  </w:style>
  <w:style w:type="character" w:customStyle="1" w:styleId="Symbols">
    <w:name w:val="Symbols"/>
    <w:basedOn w:val="DefaultParagraphFont"/>
    <w:rsid w:val="00A000E2"/>
    <w:rPr>
      <w:rFonts w:ascii="Symbol" w:hAnsi="Symbol"/>
    </w:rPr>
  </w:style>
  <w:style w:type="character" w:customStyle="1" w:styleId="MenuOptions">
    <w:name w:val="Menu Options"/>
    <w:basedOn w:val="DefaultParagraphFont"/>
    <w:rsid w:val="00A00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0E2"/>
    <w:rPr>
      <w:b/>
    </w:rPr>
  </w:style>
  <w:style w:type="character" w:customStyle="1" w:styleId="Underlined">
    <w:name w:val="Underlined"/>
    <w:basedOn w:val="DefaultParagraphFont"/>
    <w:rsid w:val="00A000E2"/>
    <w:rPr>
      <w:u w:val="single"/>
    </w:rPr>
  </w:style>
  <w:style w:type="paragraph" w:customStyle="1" w:styleId="TableBodyTextRight">
    <w:name w:val="Table Body Text Right"/>
    <w:basedOn w:val="TableBodyText"/>
    <w:rsid w:val="00A00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0E2"/>
    <w:rPr>
      <w:sz w:val="18"/>
    </w:rPr>
  </w:style>
  <w:style w:type="paragraph" w:customStyle="1" w:styleId="BodySmallRight">
    <w:name w:val="Body Small Right"/>
    <w:basedOn w:val="BodyTextRight"/>
    <w:rsid w:val="00A000E2"/>
    <w:rPr>
      <w:sz w:val="18"/>
      <w:szCs w:val="18"/>
    </w:rPr>
  </w:style>
  <w:style w:type="paragraph" w:customStyle="1" w:styleId="MarginEdition">
    <w:name w:val="Margin Edition"/>
    <w:basedOn w:val="MarginNote"/>
    <w:rsid w:val="00A00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0E2"/>
    <w:rPr>
      <w:sz w:val="2"/>
      <w:szCs w:val="2"/>
    </w:rPr>
  </w:style>
  <w:style w:type="character" w:customStyle="1" w:styleId="Small">
    <w:name w:val="Small"/>
    <w:basedOn w:val="DefaultParagraphFont"/>
    <w:rsid w:val="00A000E2"/>
    <w:rPr>
      <w:sz w:val="16"/>
    </w:rPr>
  </w:style>
  <w:style w:type="paragraph" w:customStyle="1" w:styleId="WideTable">
    <w:name w:val="Wide Table"/>
    <w:basedOn w:val="Normal"/>
    <w:rsid w:val="00A00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0E2"/>
  </w:style>
  <w:style w:type="paragraph" w:styleId="Quote">
    <w:name w:val="Quote"/>
    <w:basedOn w:val="Heading1"/>
    <w:link w:val="QuoteChar"/>
    <w:qFormat/>
    <w:rsid w:val="00A00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0E2"/>
    <w:pPr>
      <w:pageBreakBefore/>
    </w:pPr>
  </w:style>
  <w:style w:type="paragraph" w:customStyle="1" w:styleId="Border">
    <w:name w:val="Border"/>
    <w:basedOn w:val="Normal"/>
    <w:qFormat/>
    <w:rsid w:val="00A00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0E2"/>
    <w:rPr>
      <w:u w:val="single"/>
    </w:rPr>
  </w:style>
  <w:style w:type="character" w:customStyle="1" w:styleId="BoldandItalics">
    <w:name w:val="Bold and Italics"/>
    <w:qFormat/>
    <w:rsid w:val="00A000E2"/>
    <w:rPr>
      <w:b/>
      <w:i/>
      <w:u w:val="none"/>
    </w:rPr>
  </w:style>
  <w:style w:type="paragraph" w:styleId="BalloonText">
    <w:name w:val="Balloon Text"/>
    <w:basedOn w:val="Normal"/>
    <w:link w:val="BalloonTextChar"/>
    <w:rsid w:val="00A00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0E2"/>
    <w:pPr>
      <w:spacing w:before="0" w:after="0"/>
    </w:pPr>
  </w:style>
  <w:style w:type="paragraph" w:customStyle="1" w:styleId="BodyTextBold">
    <w:name w:val="Body Text Bold"/>
    <w:basedOn w:val="BodyText"/>
    <w:qFormat/>
    <w:rsid w:val="00A000E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1097</Words>
  <Characters>6991</Characters>
  <Application>Microsoft Office Word</Application>
  <DocSecurity>0</DocSecurity>
  <Lines>268</Lines>
  <Paragraphs>237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CPP40911 Certificate IV in Waste Management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2021-10-21T10:34:37Z</dcterms:created>
  <dcterms:modified xsi:type="dcterms:W3CDTF">2021-10-20T09:30:00Z</dcterms:modified>
</cp:coreProperties>
</file>