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F90" w:rsidP="00F75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CPP30607 Certificate III in Investigative Services</w:t>
      </w:r>
      <w:r>
        <w:fldChar w:fldCharType="end"/>
      </w:r>
    </w:p>
    <w:p w:rsidR="00F75F90" w:rsidP="00F75F90">
      <w:pPr>
        <w:pStyle w:val="Version"/>
        <w:sectPr w:rsidSect="000F2E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F2E23" w:rsidP="000F2E23">
      <w:pPr>
        <w:pStyle w:val="SuperHeading"/>
      </w:pPr>
      <w:r w:rsidRPr="000F2E23">
        <w:t>CPP30607 Certificate III in Investigative Services</w:t>
      </w:r>
    </w:p>
    <w:p w:rsidR="00000000" w:rsidRPr="000F2E23" w:rsidP="000F2E23">
      <w:pPr>
        <w:pStyle w:val="Heading1"/>
      </w:pPr>
      <w:bookmarkStart w:id="1" w:name="O_1202361"/>
      <w:bookmarkEnd w:id="1"/>
      <w:r w:rsidRPr="000F2E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1"/>
        <w:gridCol w:w="8155"/>
      </w:tblGrid>
      <w:tr w:rsidTr="00F75F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Comment</w:t>
            </w:r>
          </w:p>
        </w:tc>
      </w:tr>
      <w:tr w:rsidTr="00F75F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BodyText"/>
            </w:pPr>
            <w:r w:rsidRPr="000F2E23">
              <w:t>Deletion of the Investigative Services unit as approved by the Industry Reference Committee Release 9.0 of the CPP Property Services Training Package: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CPPSEC3034A - Operate information gathering equipment.</w:t>
            </w:r>
          </w:p>
        </w:tc>
      </w:tr>
      <w:tr w:rsidTr="00F75F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BodyText"/>
            </w:pPr>
            <w:r w:rsidRPr="000F2E23">
              <w:t>Update superseded imported equivalent elective units for:</w:t>
            </w:r>
          </w:p>
          <w:p w:rsidR="00000000" w:rsidRPr="000F2E23" w:rsidP="000F2E23">
            <w:pPr>
              <w:pStyle w:val="ListBullet"/>
            </w:pPr>
            <w:r w:rsidRPr="000F2E23">
              <w:t>BSBSMB301A to BSBSMB301</w:t>
            </w:r>
          </w:p>
          <w:p w:rsidR="00000000" w:rsidRPr="000F2E23" w:rsidP="000F2E23">
            <w:pPr>
              <w:pStyle w:val="ListBullet"/>
            </w:pPr>
            <w:r w:rsidRPr="000F2E23">
              <w:t>FNSMERC304B to FNSMCA304</w:t>
            </w:r>
          </w:p>
          <w:p w:rsidR="00000000" w:rsidRPr="000F2E23" w:rsidP="000F2E23">
            <w:pPr>
              <w:pStyle w:val="ListBullet"/>
            </w:pPr>
            <w:r w:rsidRPr="000F2E23">
              <w:t>PSPPOL404A to PSPPCY004</w:t>
            </w:r>
          </w:p>
          <w:p w:rsidR="00000000" w:rsidRPr="000F2E23" w:rsidP="000F2E23">
            <w:pPr>
              <w:pStyle w:val="ListBullet"/>
            </w:pPr>
            <w:r w:rsidRPr="000F2E23">
              <w:t>PSPREG401C to PSPREG003</w:t>
            </w:r>
          </w:p>
          <w:p w:rsidR="00000000" w:rsidRPr="000F2E23" w:rsidP="000F2E23">
            <w:pPr>
              <w:pStyle w:val="BodyText"/>
            </w:pPr>
            <w:r w:rsidRPr="000F2E23">
              <w:t>This version released with CPP07 Version 14.4.</w:t>
            </w:r>
          </w:p>
        </w:tc>
      </w:tr>
    </w:tbl>
    <w:p w:rsidR="00000000" w:rsidRPr="000F2E23" w:rsidP="000F2E23">
      <w:pPr>
        <w:pStyle w:val="BodyText"/>
      </w:pPr>
    </w:p>
    <w:p w:rsidR="00000000" w:rsidRPr="000F2E23" w:rsidP="000F2E23">
      <w:pPr>
        <w:pStyle w:val="AllowPageBreak"/>
      </w:pPr>
    </w:p>
    <w:p w:rsidR="00000000" w:rsidRPr="000F2E23" w:rsidP="000F2E23">
      <w:pPr>
        <w:pStyle w:val="Heading1"/>
      </w:pPr>
      <w:bookmarkStart w:id="2" w:name="O_1202360"/>
      <w:bookmarkEnd w:id="2"/>
      <w:r w:rsidRPr="000F2E23">
        <w:t>Description</w:t>
      </w:r>
    </w:p>
    <w:p w:rsidR="00000000" w:rsidRPr="000F2E23" w:rsidP="00F75F90">
      <w:pPr>
        <w:pStyle w:val="BodyText"/>
      </w:pPr>
      <w:r w:rsidRPr="000F2E23">
        <w:t>Not Applicable</w:t>
      </w:r>
    </w:p>
    <w:p w:rsidR="00000000" w:rsidRPr="000F2E23" w:rsidP="000F2E23">
      <w:pPr>
        <w:pStyle w:val="Heading1"/>
      </w:pPr>
      <w:bookmarkStart w:id="3" w:name="O_1202359"/>
      <w:bookmarkEnd w:id="3"/>
      <w:r w:rsidRPr="000F2E23">
        <w:t>Pathways Information</w:t>
      </w:r>
    </w:p>
    <w:p w:rsidR="00000000" w:rsidRPr="000F2E23" w:rsidP="00F75F90">
      <w:pPr>
        <w:pStyle w:val="BodyText"/>
      </w:pPr>
      <w:r w:rsidRPr="000F2E23">
        <w:t>Not Applicable</w:t>
      </w:r>
    </w:p>
    <w:p w:rsidR="00000000" w:rsidRPr="000F2E23" w:rsidP="000F2E23">
      <w:pPr>
        <w:pStyle w:val="Heading1"/>
      </w:pPr>
      <w:bookmarkStart w:id="4" w:name="O_1202358"/>
      <w:bookmarkEnd w:id="4"/>
      <w:r w:rsidRPr="000F2E23">
        <w:t>Licensing/Regulatory Information</w:t>
      </w:r>
    </w:p>
    <w:p w:rsidR="00000000" w:rsidRPr="000F2E23" w:rsidP="00F75F90">
      <w:pPr>
        <w:pStyle w:val="BodyText"/>
      </w:pPr>
      <w:r w:rsidRPr="000F2E23">
        <w:t>Not Applicable</w:t>
      </w:r>
    </w:p>
    <w:p w:rsidR="00000000" w:rsidRPr="000F2E23" w:rsidP="000F2E23">
      <w:pPr>
        <w:pStyle w:val="Heading1"/>
      </w:pPr>
      <w:bookmarkStart w:id="5" w:name="O_1202357"/>
      <w:bookmarkEnd w:id="5"/>
      <w:r w:rsidRPr="000F2E23">
        <w:t>Entry Requirements</w:t>
      </w:r>
    </w:p>
    <w:p w:rsidR="00000000" w:rsidRPr="000F2E23" w:rsidP="00F75F90">
      <w:pPr>
        <w:pStyle w:val="BodyText"/>
      </w:pPr>
      <w:r w:rsidRPr="000F2E23">
        <w:t>Not Applicable</w:t>
      </w:r>
    </w:p>
    <w:p w:rsidR="00000000" w:rsidRPr="000F2E23" w:rsidP="000F2E23">
      <w:pPr>
        <w:pStyle w:val="Heading1"/>
      </w:pPr>
      <w:bookmarkStart w:id="6" w:name="O_1202356"/>
      <w:bookmarkEnd w:id="6"/>
      <w:r w:rsidRPr="000F2E2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986"/>
      </w:tblGrid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Employability Skills Qualification</w:t>
            </w:r>
            <w:r w:rsidRPr="000F2E23">
              <w:rPr>
                <w:rStyle w:val="SpecialBold"/>
              </w:rPr>
              <w:t xml:space="preserve"> Summary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BodyText"/>
            </w:pPr>
            <w:r w:rsidRPr="000F2E23">
              <w:rPr>
                <w:rStyle w:val="SpecialBold"/>
              </w:rPr>
              <w:t>Employability Skill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Industry</w:t>
            </w:r>
            <w:r w:rsidRPr="000F2E23">
              <w:t>/</w:t>
            </w:r>
            <w:r w:rsidRPr="000F2E23">
              <w:rPr>
                <w:rStyle w:val="SpecialBold"/>
              </w:rPr>
              <w:t>enterprise requirements for this qualification include the following facets</w:t>
            </w:r>
            <w:r w:rsidRPr="000F2E23">
              <w:t>: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Communication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 xml:space="preserve">apply literacy skills to: </w:t>
            </w:r>
          </w:p>
          <w:p w:rsidR="00000000" w:rsidRPr="000F2E23" w:rsidP="000F2E23">
            <w:pPr>
              <w:pStyle w:val="ListBullet"/>
            </w:pPr>
            <w:r w:rsidRPr="000F2E23">
              <w:t>assess and use workplace information</w:t>
            </w:r>
          </w:p>
          <w:p w:rsidR="00000000" w:rsidRPr="000F2E23" w:rsidP="000F2E23">
            <w:pPr>
              <w:pStyle w:val="ListBullet"/>
            </w:pPr>
            <w:r w:rsidRPr="000F2E23">
              <w:t>interpret and understand basic legal, financial, procedural and technical requirements</w:t>
            </w:r>
          </w:p>
          <w:p w:rsidR="00000000" w:rsidRPr="000F2E23" w:rsidP="000F2E23">
            <w:pPr>
              <w:pStyle w:val="ListBullet"/>
            </w:pPr>
            <w:r w:rsidRPr="000F2E23">
              <w:t>process workplace documentation</w:t>
            </w:r>
          </w:p>
          <w:p w:rsidR="00000000" w:rsidRPr="000F2E23" w:rsidP="000F2E23">
            <w:pPr>
              <w:pStyle w:val="ListBullet"/>
            </w:pPr>
            <w:r w:rsidRPr="000F2E23">
              <w:t>read and record data</w:t>
            </w:r>
          </w:p>
          <w:p w:rsidR="00000000" w:rsidRPr="000F2E23" w:rsidP="000F2E23">
            <w:pPr>
              <w:pStyle w:val="ListBullet"/>
            </w:pPr>
            <w:r w:rsidRPr="000F2E23">
              <w:t>apply numeracy skills to:</w:t>
            </w:r>
          </w:p>
          <w:p w:rsidR="00000000" w:rsidRPr="000F2E23" w:rsidP="000F2E23">
            <w:pPr>
              <w:pStyle w:val="ListBullet"/>
            </w:pPr>
            <w:r w:rsidRPr="000F2E23">
              <w:t>record and collate accurately</w:t>
            </w:r>
          </w:p>
          <w:p w:rsidR="00000000" w:rsidRPr="000F2E23" w:rsidP="000F2E23">
            <w:pPr>
              <w:pStyle w:val="ListBullet"/>
            </w:pPr>
            <w:r w:rsidRPr="000F2E23">
              <w:t>undertake basic computations</w:t>
            </w:r>
          </w:p>
          <w:p w:rsidR="00000000" w:rsidRPr="000F2E23" w:rsidP="000F2E23">
            <w:pPr>
              <w:pStyle w:val="ListBullet"/>
            </w:pPr>
            <w:r w:rsidRPr="000F2E23">
              <w:t>ask for advice, feedback and clarification where appropriate</w:t>
            </w:r>
          </w:p>
          <w:p w:rsidR="00000000" w:rsidRPr="000F2E23" w:rsidP="000F2E23">
            <w:pPr>
              <w:pStyle w:val="ListBullet"/>
            </w:pPr>
            <w:r w:rsidRPr="000F2E23">
              <w:t>communicate demonstrating social and cultural sensitivity and respect</w:t>
            </w:r>
          </w:p>
          <w:p w:rsidR="00000000" w:rsidRPr="000F2E23" w:rsidP="000F2E23">
            <w:pPr>
              <w:pStyle w:val="ListBullet"/>
            </w:pPr>
            <w:r w:rsidRPr="000F2E23">
              <w:t>communicate in a clear and concise manner, in written and verbal modes</w:t>
            </w:r>
          </w:p>
          <w:p w:rsidR="00000000" w:rsidRPr="000F2E23" w:rsidP="000F2E23">
            <w:pPr>
              <w:pStyle w:val="ListBullet"/>
            </w:pPr>
            <w:r w:rsidRPr="000F2E23">
              <w:t>explain OHS requirements to others</w:t>
            </w:r>
          </w:p>
          <w:p w:rsidR="00000000" w:rsidRPr="000F2E23" w:rsidP="000F2E23">
            <w:pPr>
              <w:pStyle w:val="ListBullet"/>
            </w:pPr>
            <w:r w:rsidRPr="000F2E23">
              <w:t xml:space="preserve">follow procedures, </w:t>
            </w:r>
            <w:r w:rsidRPr="000F2E23">
              <w:t>guidelines and instructions as they relate to legal, regulatory, licensing and organisational requirements, occupational health and safety (OHS), industry standards and codes of practice, and manufacturers</w:t>
            </w:r>
            <w:r>
              <w:t>’</w:t>
            </w:r>
            <w:r w:rsidRPr="000F2E23">
              <w:t xml:space="preserve"> specifications</w:t>
            </w:r>
          </w:p>
          <w:p w:rsidR="00000000" w:rsidRPr="000F2E23" w:rsidP="000F2E23">
            <w:pPr>
              <w:pStyle w:val="ListBullet"/>
            </w:pPr>
            <w:r w:rsidRPr="000F2E23">
              <w:t>give, receive and record informati</w:t>
            </w:r>
            <w:r w:rsidRPr="000F2E23">
              <w:t>on accurately</w:t>
            </w:r>
          </w:p>
          <w:p w:rsidR="00000000" w:rsidRPr="000F2E23" w:rsidP="000F2E23">
            <w:pPr>
              <w:pStyle w:val="ListBullet"/>
            </w:pPr>
            <w:r w:rsidRPr="000F2E23">
              <w:t>handle client complaints courteously</w:t>
            </w:r>
          </w:p>
          <w:p w:rsidR="00000000" w:rsidRPr="000F2E23" w:rsidP="000F2E23">
            <w:pPr>
              <w:pStyle w:val="ListBullet"/>
            </w:pPr>
            <w:r w:rsidRPr="000F2E23">
              <w:t>interpret and use maps and street directories</w:t>
            </w:r>
          </w:p>
          <w:p w:rsidR="00000000" w:rsidRPr="000F2E23" w:rsidP="000F2E23">
            <w:pPr>
              <w:pStyle w:val="ListBullet"/>
            </w:pPr>
            <w:r w:rsidRPr="000F2E23">
              <w:t>prepare and complete routine business documentation including reports, financial records, and continuity logs</w:t>
            </w:r>
          </w:p>
          <w:p w:rsidR="00000000" w:rsidRPr="000F2E23" w:rsidP="000F2E23">
            <w:pPr>
              <w:pStyle w:val="ListBullet"/>
            </w:pPr>
            <w:r w:rsidRPr="000F2E23">
              <w:t>prepare and present evidential information suitab</w:t>
            </w:r>
            <w:r w:rsidRPr="000F2E23">
              <w:t>le for use in legal proceedings</w:t>
            </w:r>
          </w:p>
          <w:p w:rsidR="00000000" w:rsidRPr="000F2E23" w:rsidP="000F2E23">
            <w:pPr>
              <w:pStyle w:val="ListBullet"/>
            </w:pPr>
            <w:r w:rsidRPr="000F2E23">
              <w:t>report and/or record routine workplace information and breaches of codes of practice</w:t>
            </w:r>
          </w:p>
          <w:p w:rsidR="00000000" w:rsidRPr="000F2E23" w:rsidP="000F2E23">
            <w:pPr>
              <w:pStyle w:val="ListBullet"/>
            </w:pPr>
            <w:r w:rsidRPr="000F2E23">
              <w:t>report faulty equipment</w:t>
            </w:r>
          </w:p>
          <w:p w:rsidR="00000000" w:rsidRPr="000F2E23" w:rsidP="000F2E23">
            <w:pPr>
              <w:pStyle w:val="ListBullet"/>
            </w:pPr>
            <w:r w:rsidRPr="000F2E23">
              <w:t>seek feedback where appropriate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use interactive communication techniques to elicit and clarify information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Teamwork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build and maintain effective professional networks and working relationships with team members</w:t>
            </w:r>
          </w:p>
          <w:p w:rsidR="00000000" w:rsidRPr="000F2E23" w:rsidP="000F2E23">
            <w:pPr>
              <w:pStyle w:val="ListBullet"/>
            </w:pPr>
            <w:r w:rsidRPr="000F2E23">
              <w:t>seek assistance where appropriate</w:t>
            </w:r>
          </w:p>
          <w:p w:rsidR="00000000" w:rsidRPr="000F2E23" w:rsidP="000F2E23">
            <w:pPr>
              <w:pStyle w:val="ListBullet"/>
            </w:pPr>
            <w:r w:rsidRPr="000F2E23">
              <w:t>implement procedures to encourage others</w:t>
            </w:r>
            <w:r>
              <w:t>’</w:t>
            </w:r>
            <w:r w:rsidRPr="000F2E23">
              <w:t xml:space="preserve"> </w:t>
            </w:r>
            <w:r w:rsidRPr="000F2E23">
              <w:t>contributions to OHS management</w:t>
            </w:r>
          </w:p>
          <w:p w:rsidR="00000000" w:rsidRPr="000F2E23" w:rsidP="000F2E23">
            <w:pPr>
              <w:pStyle w:val="ListBullet"/>
            </w:pPr>
            <w:r w:rsidRPr="000F2E23">
              <w:t>supervise, coach and mentor team members</w:t>
            </w:r>
          </w:p>
          <w:p w:rsidR="00000000" w:rsidRPr="000F2E23" w:rsidP="000F2E23">
            <w:pPr>
              <w:pStyle w:val="ListBullet"/>
            </w:pPr>
            <w:r w:rsidRPr="000F2E23">
              <w:t>re</w:t>
            </w:r>
            <w:r w:rsidRPr="000F2E23">
              <w:t>late to people from a range of social, cultural and ethnic backgrounds and with a range of physical and mental abilities</w:t>
            </w:r>
          </w:p>
          <w:p w:rsidR="00000000" w:rsidRPr="000F2E23" w:rsidP="000F2E23">
            <w:pPr>
              <w:pStyle w:val="ListBullet"/>
            </w:pPr>
            <w:r w:rsidRPr="000F2E23">
              <w:t xml:space="preserve">assist relevant personnel in the evidence collection process </w:t>
            </w:r>
          </w:p>
          <w:p w:rsidR="00000000" w:rsidRPr="000F2E23" w:rsidP="000F2E23">
            <w:pPr>
              <w:pStyle w:val="ListBullet"/>
            </w:pPr>
            <w:r w:rsidRPr="000F2E23">
              <w:t>apply interpersonal skills including cooperation and flexibility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advise o</w:t>
            </w:r>
            <w:r w:rsidRPr="000F2E23">
              <w:t>thers of work implications, where appropriate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Problem solving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analyse and resolve ambiguities or inconsistencies in information</w:t>
            </w:r>
          </w:p>
          <w:p w:rsidR="00000000" w:rsidRPr="000F2E23" w:rsidP="000F2E23">
            <w:pPr>
              <w:pStyle w:val="ListBullet"/>
            </w:pPr>
            <w:r w:rsidRPr="000F2E23">
              <w:t>constructively resolve conflict situations</w:t>
            </w:r>
          </w:p>
          <w:p w:rsidR="00000000" w:rsidRPr="000F2E23" w:rsidP="000F2E23">
            <w:pPr>
              <w:pStyle w:val="ListBullet"/>
            </w:pPr>
            <w:r w:rsidRPr="000F2E23">
              <w:t>identify and rectify financial discrepancies</w:t>
            </w:r>
          </w:p>
          <w:p w:rsidR="00000000" w:rsidRPr="000F2E23" w:rsidP="000F2E23">
            <w:pPr>
              <w:pStyle w:val="ListBullet"/>
            </w:pPr>
            <w:r w:rsidRPr="000F2E23">
              <w:t>identify hazards and implement risk as</w:t>
            </w:r>
            <w:r w:rsidRPr="000F2E23">
              <w:t>sessment and control methods</w:t>
            </w:r>
          </w:p>
          <w:p w:rsidR="00000000" w:rsidRPr="000F2E23" w:rsidP="000F2E23">
            <w:pPr>
              <w:pStyle w:val="ListBullet"/>
            </w:pPr>
            <w:r w:rsidRPr="000F2E23">
              <w:t>resolve client service problems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take action to resolve equipment faults and malfunctions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Initiative and enterprise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adapt service to meet client requirements</w:t>
            </w:r>
          </w:p>
          <w:p w:rsidR="00000000" w:rsidRPr="000F2E23" w:rsidP="000F2E23">
            <w:pPr>
              <w:pStyle w:val="ListBullet"/>
            </w:pPr>
            <w:r w:rsidRPr="000F2E23">
              <w:t>apply analytical skills</w:t>
            </w:r>
          </w:p>
          <w:p w:rsidR="00000000" w:rsidRPr="000F2E23" w:rsidP="000F2E23">
            <w:pPr>
              <w:pStyle w:val="ListBullet"/>
            </w:pPr>
            <w:r w:rsidRPr="000F2E23">
              <w:t>assess client needs in routine matters</w:t>
            </w:r>
          </w:p>
          <w:p w:rsidR="00000000" w:rsidRPr="000F2E23" w:rsidP="000F2E23">
            <w:pPr>
              <w:pStyle w:val="ListBullet"/>
            </w:pPr>
            <w:r w:rsidRPr="000F2E23">
              <w:t>determine and recommend appropriate method of investigation</w:t>
            </w:r>
          </w:p>
          <w:p w:rsidR="00000000" w:rsidRPr="000F2E23" w:rsidP="000F2E23">
            <w:pPr>
              <w:pStyle w:val="ListBullet"/>
            </w:pPr>
            <w:r w:rsidRPr="000F2E23">
              <w:t>evaluate validity, reliability and relevance of information</w:t>
            </w:r>
          </w:p>
          <w:p w:rsidR="00000000" w:rsidRPr="000F2E23" w:rsidP="000F2E23">
            <w:pPr>
              <w:pStyle w:val="ListBullet"/>
            </w:pPr>
            <w:r w:rsidRPr="000F2E23">
              <w:t>identify and introduce new ways to improve own performance</w:t>
            </w:r>
          </w:p>
          <w:p w:rsidR="00000000" w:rsidRPr="000F2E23" w:rsidP="000F2E23">
            <w:pPr>
              <w:pStyle w:val="ListBullet"/>
            </w:pPr>
            <w:r w:rsidRPr="000F2E23">
              <w:t>identify operational inadequacies and opportunities for further improvement</w:t>
            </w:r>
          </w:p>
          <w:p w:rsidR="00000000" w:rsidRPr="000F2E23" w:rsidP="000F2E23">
            <w:pPr>
              <w:pStyle w:val="ListBullet"/>
            </w:pPr>
            <w:r w:rsidRPr="000F2E23">
              <w:t>i</w:t>
            </w:r>
            <w:r w:rsidRPr="000F2E23">
              <w:t>nterpret and act upon available information using discretion and judgement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recommend improvements to policies and procedures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Planning and organising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develop work plan to achieve personal and client deadlines and targets</w:t>
            </w:r>
          </w:p>
          <w:p w:rsidR="00000000" w:rsidRPr="000F2E23" w:rsidP="000F2E23">
            <w:pPr>
              <w:pStyle w:val="ListBullet"/>
            </w:pPr>
            <w:r w:rsidRPr="000F2E23">
              <w:t>estimate and coordinate required resources</w:t>
            </w:r>
          </w:p>
          <w:p w:rsidR="00000000" w:rsidRPr="000F2E23" w:rsidP="000F2E23">
            <w:pPr>
              <w:pStyle w:val="ListBullet"/>
            </w:pPr>
            <w:r w:rsidRPr="000F2E23">
              <w:t>manage resource acquisition and maintain inventories and databases</w:t>
            </w:r>
          </w:p>
          <w:p w:rsidR="00000000" w:rsidRPr="000F2E23" w:rsidP="000F2E23">
            <w:pPr>
              <w:pStyle w:val="ListBullet"/>
            </w:pPr>
            <w:r w:rsidRPr="000F2E23">
              <w:t>organise and maintain investigative information and records in compliance with legislative requirements</w:t>
            </w:r>
          </w:p>
          <w:p w:rsidR="00000000" w:rsidRPr="000F2E23" w:rsidP="000F2E23">
            <w:pPr>
              <w:pStyle w:val="ListBullet"/>
            </w:pPr>
            <w:r w:rsidRPr="000F2E23">
              <w:t>plan and organise own work</w:t>
            </w:r>
          </w:p>
          <w:p w:rsidR="00000000" w:rsidRPr="000F2E23" w:rsidP="000F2E23">
            <w:pPr>
              <w:pStyle w:val="ListBullet"/>
            </w:pPr>
            <w:r w:rsidRPr="000F2E23">
              <w:t xml:space="preserve">plan, prepare, </w:t>
            </w:r>
            <w:r w:rsidRPr="000F2E23">
              <w:t>organise and sequence surveillance and factual investigation activities and contingencies including interviews</w:t>
            </w:r>
          </w:p>
          <w:p w:rsidR="00000000" w:rsidRPr="000F2E23" w:rsidP="000F2E23">
            <w:pPr>
              <w:pStyle w:val="ListBullet"/>
            </w:pPr>
            <w:r w:rsidRPr="000F2E23">
              <w:t>prepare and manage evidence for presentation in legal proceedings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scope investigations and gather and collate relevant background information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Se</w:t>
            </w:r>
            <w:r w:rsidRPr="000F2E23">
              <w:rPr>
                <w:rStyle w:val="SpecialBold"/>
              </w:rPr>
              <w:t>lf management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apply competency standards to own performance</w:t>
            </w:r>
          </w:p>
          <w:p w:rsidR="00000000" w:rsidRPr="000F2E23" w:rsidP="000F2E23">
            <w:pPr>
              <w:pStyle w:val="ListBullet"/>
            </w:pPr>
            <w:r w:rsidRPr="000F2E23">
              <w:t>demonstrate a commitment to complying with applicable legislative and procedural requirements</w:t>
            </w:r>
          </w:p>
          <w:p w:rsidR="00000000" w:rsidRPr="000F2E23" w:rsidP="000F2E23">
            <w:pPr>
              <w:pStyle w:val="ListBullet"/>
            </w:pPr>
            <w:r w:rsidRPr="000F2E23">
              <w:t>maintain own work performance and identify opportunities for professional development</w:t>
            </w:r>
          </w:p>
          <w:p w:rsidR="00000000" w:rsidRPr="000F2E23" w:rsidP="000F2E23">
            <w:pPr>
              <w:pStyle w:val="ListBullet"/>
            </w:pPr>
            <w:r w:rsidRPr="000F2E23">
              <w:t>organise, prior</w:t>
            </w:r>
            <w:r w:rsidRPr="000F2E23">
              <w:t>itise and complete daily work activities</w:t>
            </w:r>
          </w:p>
          <w:p w:rsidR="00000000" w:rsidRPr="000F2E23" w:rsidP="000F2E23">
            <w:pPr>
              <w:pStyle w:val="ListBullet"/>
            </w:pPr>
            <w:r w:rsidRPr="000F2E23">
              <w:t>present a professional image</w:t>
            </w:r>
          </w:p>
          <w:p w:rsidR="00000000" w:rsidRPr="000F2E23" w:rsidP="000F2E23">
            <w:pPr>
              <w:pStyle w:val="ListBullet"/>
            </w:pPr>
            <w:r w:rsidRPr="000F2E23">
              <w:t>seek feedback and support to improve own work performance</w:t>
            </w:r>
          </w:p>
          <w:p w:rsidR="00000000" w:rsidRPr="000F2E23" w:rsidP="000F2E23">
            <w:pPr>
              <w:pStyle w:val="ListBullet"/>
            </w:pPr>
            <w:r w:rsidRPr="000F2E23">
              <w:t>understand limitations of own role, responsibilities and authority</w:t>
            </w:r>
          </w:p>
          <w:p w:rsidR="00000000" w:rsidRPr="000F2E23" w:rsidP="000F2E23">
            <w:pPr>
              <w:pStyle w:val="ListBullet"/>
            </w:pPr>
            <w:r w:rsidRPr="000F2E23">
              <w:t>use personal protective equipment acc</w:t>
            </w:r>
            <w:r w:rsidRPr="000F2E23">
              <w:t xml:space="preserve">ording to OHS guidelines 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use time management skills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Learning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access learning opportunities to extend own personal work competencies to improve service delivery</w:t>
            </w:r>
          </w:p>
          <w:p w:rsidR="00000000" w:rsidRPr="000F2E23" w:rsidP="000F2E23">
            <w:pPr>
              <w:pStyle w:val="ListBullet"/>
            </w:pPr>
            <w:r w:rsidRPr="000F2E23">
              <w:t>identify and comply with relevant equipment training, licensing and legislative requirements</w:t>
            </w:r>
          </w:p>
          <w:p w:rsidR="00000000" w:rsidRPr="000F2E23" w:rsidP="000F2E23">
            <w:pPr>
              <w:pStyle w:val="ListBullet"/>
            </w:pPr>
            <w:r w:rsidRPr="000F2E23">
              <w:t>identify and provide advice on own and team OHS training needs</w:t>
            </w:r>
          </w:p>
          <w:p w:rsidR="00000000" w:rsidRPr="000F2E23" w:rsidP="000F2E23">
            <w:pPr>
              <w:pStyle w:val="ListBullet"/>
            </w:pPr>
            <w:r w:rsidRPr="000F2E23">
              <w:t>update skills and knowledge to accommodate changes in:</w:t>
            </w:r>
          </w:p>
          <w:p w:rsidR="00000000" w:rsidRPr="000F2E23" w:rsidP="000F2E23">
            <w:pPr>
              <w:pStyle w:val="ListBullet"/>
            </w:pPr>
            <w:r w:rsidRPr="000F2E23">
              <w:t>client investigative service requirements</w:t>
            </w:r>
          </w:p>
          <w:p w:rsidR="00000000" w:rsidRPr="000F2E23" w:rsidP="000F2E23">
            <w:pPr>
              <w:pStyle w:val="ListBullet"/>
            </w:pPr>
            <w:r w:rsidRPr="000F2E23">
              <w:t>investigative methods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equipment and operating procedures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Technology</w:t>
            </w:r>
          </w:p>
        </w:tc>
        <w:tc>
          <w:tcPr>
            <w:tcW w:w="4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ListBullet"/>
            </w:pPr>
            <w:r w:rsidRPr="000F2E23">
              <w:t>check, equip, maintain and drive surveillance vehicle</w:t>
            </w:r>
          </w:p>
          <w:p w:rsidR="00000000" w:rsidRPr="000F2E23" w:rsidP="000F2E23">
            <w:pPr>
              <w:pStyle w:val="ListBullet"/>
            </w:pPr>
            <w:r w:rsidRPr="000F2E23">
              <w:t>operate security, surveillance, recording and information gathering equipment</w:t>
            </w:r>
          </w:p>
          <w:p w:rsidR="00000000" w:rsidRPr="000F2E23" w:rsidP="000F2E23">
            <w:pPr>
              <w:pStyle w:val="ListBullet"/>
            </w:pPr>
            <w:r w:rsidRPr="000F2E23">
              <w:t>understand capabilities of security equipment and information technology</w:t>
            </w:r>
          </w:p>
          <w:p w:rsidR="00000000" w:rsidRPr="000F2E23" w:rsidP="000F2E23">
            <w:pPr>
              <w:pStyle w:val="ListBullet"/>
            </w:pPr>
            <w:r w:rsidRPr="000F2E23">
              <w:t>use computers and other information technology to a</w:t>
            </w:r>
            <w:r w:rsidRPr="000F2E23">
              <w:t>ccess, record and organise information</w:t>
            </w:r>
          </w:p>
        </w:tc>
      </w:tr>
    </w:tbl>
    <w:p w:rsidR="00000000" w:rsidRPr="000F2E23" w:rsidP="000F2E23">
      <w:pPr>
        <w:pStyle w:val="BodyText"/>
      </w:pPr>
    </w:p>
    <w:p w:rsidR="00000000" w:rsidRPr="000F2E23" w:rsidP="00F75F90">
      <w:pPr>
        <w:pStyle w:val="BodyText"/>
      </w:pPr>
      <w:r w:rsidRPr="000F2E23">
        <w:t>Due to the high proportion of electives required by this qualification, the industry/enterprise requirements described above for each Employability Skill are representative of the property industry in general and ma</w:t>
      </w:r>
      <w:r w:rsidRPr="000F2E23">
        <w:t>y not reflect specific job roles. Learning and assessment strategies for this qualification should be based on the requirements of the units of competency for this qualification.</w:t>
      </w:r>
    </w:p>
    <w:p w:rsidR="00F75F90" w:rsidP="00F75F90">
      <w:pPr>
        <w:pStyle w:val="BodyText"/>
      </w:pPr>
      <w:r w:rsidRPr="000F2E23">
        <w:t>This table is a summary of Employability Skills that are typical of this qual</w:t>
      </w:r>
      <w:r w:rsidRPr="000F2E23">
        <w:t>ification and should not be interpreted as definitive.</w:t>
      </w:r>
    </w:p>
    <w:p w:rsidR="00000000" w:rsidRPr="000F2E23" w:rsidP="000F2E23">
      <w:pPr>
        <w:pStyle w:val="Heading1"/>
      </w:pPr>
      <w:bookmarkStart w:id="7" w:name="O_1202355"/>
      <w:bookmarkEnd w:id="7"/>
      <w:r w:rsidRPr="000F2E2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3"/>
        <w:gridCol w:w="5879"/>
      </w:tblGrid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Packaging rules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BodyText"/>
            </w:pPr>
            <w:r w:rsidRPr="000F2E23">
              <w:t>To achieve this qualification, the candidate must demonstrate competency in:</w:t>
            </w:r>
          </w:p>
          <w:p w:rsidR="00000000" w:rsidRPr="000F2E23" w:rsidP="000F2E23">
            <w:pPr>
              <w:pStyle w:val="ListBullet"/>
            </w:pPr>
            <w:r w:rsidRPr="000F2E23">
              <w:t>15 units of competency:</w:t>
            </w:r>
          </w:p>
          <w:p w:rsidR="00000000" w:rsidRPr="000F2E23" w:rsidP="000F2E23">
            <w:pPr>
              <w:pStyle w:val="ListBullet"/>
            </w:pPr>
            <w:r w:rsidRPr="000F2E23">
              <w:t>12 core units</w:t>
            </w:r>
          </w:p>
          <w:p w:rsidR="00000000" w:rsidRPr="000F2E23" w:rsidP="000F2E23">
            <w:pPr>
              <w:pStyle w:val="ListBullet"/>
            </w:pPr>
            <w:r w:rsidRPr="000F2E23">
              <w:t>3 elective units.</w:t>
            </w:r>
          </w:p>
          <w:p w:rsidR="00000000" w:rsidRPr="000F2E23" w:rsidP="000F2E23">
            <w:pPr>
              <w:pStyle w:val="BodyText"/>
            </w:pPr>
            <w:r w:rsidRPr="000F2E23">
              <w:t>The elective units are chosen as follows:</w:t>
            </w:r>
          </w:p>
          <w:p w:rsidR="00000000" w:rsidRPr="000F2E23" w:rsidP="000F2E23">
            <w:pPr>
              <w:pStyle w:val="ListBullet"/>
            </w:pPr>
            <w:r w:rsidRPr="000F2E23">
              <w:t>3 units from the elective units listed below</w:t>
            </w:r>
          </w:p>
          <w:p w:rsidR="00000000" w:rsidP="000F2E23">
            <w:pPr>
              <w:pStyle w:val="ListBullet"/>
              <w:rPr>
                <w:lang w:val="en-NZ"/>
              </w:rPr>
            </w:pPr>
            <w:r w:rsidRPr="000F2E23">
              <w:t>2 of the units may be chosen from Certificate II, III or IV qualifications in CPP07 or another Training Package, provided the integrity of the AQF alignment is ensured;</w:t>
            </w:r>
            <w:r w:rsidRPr="000F2E23">
              <w:t xml:space="preserve"> they contribute to a valid, industry-supported vocational outcome; and no more than 1 unit is from Certificate II.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Core units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BSBFLM303C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Contribute to effective workplace relationships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BSBWOR301A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Organise personal work priorities and development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CPPSEC3001A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Maintain workplace safety in the security industry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CPPSEC3009A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Prepare and present evidence in court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CPPSEC3026A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Work effectively in the investigative services industry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CPPSEC3027A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Develop investigative plan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CPPSEC3028A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Compile investigative report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CPPSEC3029A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Provide quality investigative services to clients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CPPSEC3030A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Conduct surveillance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CPPSEC3031A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Organise and operate a surveillance vehicle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CPPSEC3032A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Gather information by factual investigation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CPPSEC3033A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Con</w:t>
            </w:r>
            <w:r w:rsidRPr="000F2E23">
              <w:t>duct interviews and take statements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rPr>
                <w:rStyle w:val="SpecialBold"/>
              </w:rPr>
              <w:t>Elective units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BSBSMB301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Investigate micro business opportunities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CPPSEC3012A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Store and protect information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FNSMCA304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Locate subjects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PSPPCY004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Support policy implementation</w:t>
            </w:r>
          </w:p>
        </w:tc>
      </w:tr>
      <w:tr w:rsidTr="00F75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23">
            <w:pPr>
              <w:pStyle w:val="BodyText"/>
              <w:rPr>
                <w:lang w:val="en-NZ"/>
              </w:rPr>
            </w:pPr>
            <w:r w:rsidRPr="000F2E23">
              <w:t>PSPREG003</w:t>
            </w:r>
          </w:p>
        </w:tc>
        <w:tc>
          <w:tcPr>
            <w:tcW w:w="5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23" w:rsidP="000F2E23">
            <w:pPr>
              <w:pStyle w:val="BodyText"/>
            </w:pPr>
            <w:r w:rsidRPr="000F2E23">
              <w:t>Exercise regulatory powers</w:t>
            </w:r>
          </w:p>
        </w:tc>
      </w:tr>
    </w:tbl>
    <w:p w:rsidR="00F75F90" w:rsidP="000F2E23">
      <w:pPr>
        <w:pStyle w:val="BodyText"/>
      </w:pPr>
    </w:p>
    <w:p w:rsidR="00F75F90" w:rsidP="000F2E23">
      <w:pPr>
        <w:pStyle w:val="BodyText"/>
      </w:pPr>
    </w:p>
    <w:p w:rsidR="00000000" w:rsidRPr="000F2E23" w:rsidP="000F2E23"/>
    <w:sectPr w:rsidSect="000F2E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23" w:rsidRPr="00F75F90" w:rsidP="00F75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90" w:rsidP="000F2E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75F90" w:rsidP="000F2E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75F90" w:rsidP="000F2E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E23" w:rsidRPr="00F75F90" w:rsidP="00F75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F90" w:rsidRPr="002D2AF8" w:rsidP="000F2E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CPP30607 Certificate III in Investigative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F75F90" w:rsidP="000F2E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927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D2A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E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E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E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E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E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E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E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E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E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E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E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E23"/>
  </w:style>
  <w:style w:type="character" w:customStyle="1" w:styleId="Heading1Char">
    <w:name w:val="Heading 1 Char"/>
    <w:basedOn w:val="DefaultParagraphFont"/>
    <w:link w:val="Heading1"/>
    <w:rsid w:val="000F2E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E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E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E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E23"/>
    <w:rPr>
      <w:b/>
      <w:spacing w:val="0"/>
    </w:rPr>
  </w:style>
  <w:style w:type="paragraph" w:customStyle="1" w:styleId="SuperHeading">
    <w:name w:val="SuperHeading"/>
    <w:basedOn w:val="Normal"/>
    <w:rsid w:val="000F2E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E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E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E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E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E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E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E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E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E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E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E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E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E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E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E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E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E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E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E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E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E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E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E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E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E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E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E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E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E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E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E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E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E23"/>
    <w:rPr>
      <w:i/>
    </w:rPr>
  </w:style>
  <w:style w:type="paragraph" w:styleId="Caption">
    <w:name w:val="caption"/>
    <w:basedOn w:val="BodyText"/>
    <w:next w:val="Normal"/>
    <w:qFormat/>
    <w:rsid w:val="000F2E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E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E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E23"/>
  </w:style>
  <w:style w:type="paragraph" w:styleId="TableofFigures">
    <w:name w:val="table of figures"/>
    <w:basedOn w:val="Normal"/>
    <w:next w:val="Normal"/>
    <w:semiHidden/>
    <w:rsid w:val="000F2E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E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E23"/>
    <w:rPr>
      <w:rFonts w:ascii="Wingdings" w:hAnsi="Wingdings"/>
    </w:rPr>
  </w:style>
  <w:style w:type="paragraph" w:customStyle="1" w:styleId="TableHeading">
    <w:name w:val="Table Heading"/>
    <w:basedOn w:val="HeadingBase"/>
    <w:rsid w:val="000F2E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E23"/>
    <w:rPr>
      <w:color w:val="0033CC"/>
      <w:u w:val="none"/>
    </w:rPr>
  </w:style>
  <w:style w:type="paragraph" w:customStyle="1" w:styleId="BodyTextRight">
    <w:name w:val="Body Text Right"/>
    <w:basedOn w:val="BodyText"/>
    <w:rsid w:val="000F2E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E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E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E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E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E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E23"/>
    <w:rPr>
      <w:sz w:val="32"/>
    </w:rPr>
  </w:style>
  <w:style w:type="paragraph" w:customStyle="1" w:styleId="HeadingProcedure">
    <w:name w:val="Heading Procedure"/>
    <w:basedOn w:val="HeadingBase"/>
    <w:next w:val="Normal"/>
    <w:rsid w:val="000F2E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E23"/>
    <w:pPr>
      <w:spacing w:before="60" w:after="60"/>
    </w:pPr>
  </w:style>
  <w:style w:type="paragraph" w:styleId="ListContinue">
    <w:name w:val="List Continue"/>
    <w:basedOn w:val="List"/>
    <w:rsid w:val="000F2E23"/>
    <w:pPr>
      <w:ind w:firstLine="0"/>
    </w:pPr>
  </w:style>
  <w:style w:type="paragraph" w:customStyle="1" w:styleId="ListNote">
    <w:name w:val="List Note"/>
    <w:basedOn w:val="List"/>
    <w:rsid w:val="000F2E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E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E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E23"/>
    <w:rPr>
      <w:rFonts w:ascii="Courier New" w:hAnsi="Courier New"/>
    </w:rPr>
  </w:style>
  <w:style w:type="paragraph" w:customStyle="1" w:styleId="NoteBullet">
    <w:name w:val="Note Bullet"/>
    <w:basedOn w:val="Note"/>
    <w:rsid w:val="000F2E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E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E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E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E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E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E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E23"/>
    <w:rPr>
      <w:b/>
      <w:smallCaps/>
    </w:rPr>
  </w:style>
  <w:style w:type="paragraph" w:customStyle="1" w:styleId="TableListNumber">
    <w:name w:val="Table List Number"/>
    <w:basedOn w:val="ListNumber"/>
    <w:rsid w:val="000F2E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E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E23"/>
    <w:pPr>
      <w:numPr>
        <w:numId w:val="8"/>
      </w:numPr>
    </w:pPr>
  </w:style>
  <w:style w:type="paragraph" w:customStyle="1" w:styleId="ListAlpha2">
    <w:name w:val="List Alpha 2"/>
    <w:basedOn w:val="List2"/>
    <w:rsid w:val="000F2E23"/>
    <w:pPr>
      <w:numPr>
        <w:numId w:val="7"/>
      </w:numPr>
    </w:pPr>
  </w:style>
  <w:style w:type="paragraph" w:styleId="List2">
    <w:name w:val="List 2"/>
    <w:basedOn w:val="BodyText"/>
    <w:rsid w:val="000F2E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E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E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E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E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E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E23"/>
    <w:pPr>
      <w:numPr>
        <w:numId w:val="3"/>
      </w:numPr>
    </w:pPr>
  </w:style>
  <w:style w:type="paragraph" w:styleId="ListContinue2">
    <w:name w:val="List Continue 2"/>
    <w:basedOn w:val="List2"/>
    <w:rsid w:val="000F2E23"/>
    <w:pPr>
      <w:ind w:firstLine="0"/>
    </w:pPr>
  </w:style>
  <w:style w:type="paragraph" w:styleId="ListContinue3">
    <w:name w:val="List Continue 3"/>
    <w:basedOn w:val="List3"/>
    <w:rsid w:val="000F2E23"/>
    <w:pPr>
      <w:ind w:left="1021" w:firstLine="0"/>
    </w:pPr>
  </w:style>
  <w:style w:type="paragraph" w:styleId="ListContinue4">
    <w:name w:val="List Continue 4"/>
    <w:basedOn w:val="List4"/>
    <w:rsid w:val="000F2E23"/>
    <w:pPr>
      <w:ind w:firstLine="0"/>
    </w:pPr>
  </w:style>
  <w:style w:type="paragraph" w:styleId="ListContinue5">
    <w:name w:val="List Continue 5"/>
    <w:basedOn w:val="List5"/>
    <w:rsid w:val="000F2E23"/>
    <w:pPr>
      <w:ind w:firstLine="0"/>
    </w:pPr>
  </w:style>
  <w:style w:type="paragraph" w:styleId="ListNumber3">
    <w:name w:val="List Number 3"/>
    <w:basedOn w:val="List3"/>
    <w:rsid w:val="000F2E23"/>
    <w:pPr>
      <w:numPr>
        <w:numId w:val="4"/>
      </w:numPr>
    </w:pPr>
  </w:style>
  <w:style w:type="paragraph" w:styleId="ListNumber4">
    <w:name w:val="List Number 4"/>
    <w:basedOn w:val="List4"/>
    <w:rsid w:val="000F2E23"/>
    <w:pPr>
      <w:numPr>
        <w:numId w:val="5"/>
      </w:numPr>
    </w:pPr>
  </w:style>
  <w:style w:type="paragraph" w:styleId="ListNumber5">
    <w:name w:val="List Number 5"/>
    <w:basedOn w:val="List5"/>
    <w:rsid w:val="000F2E23"/>
    <w:pPr>
      <w:numPr>
        <w:numId w:val="6"/>
      </w:numPr>
    </w:pPr>
  </w:style>
  <w:style w:type="paragraph" w:styleId="BlockText">
    <w:name w:val="Block Text"/>
    <w:basedOn w:val="Normal"/>
    <w:rsid w:val="000F2E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E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E23"/>
    <w:rPr>
      <w:sz w:val="16"/>
      <w:vertAlign w:val="superscript"/>
    </w:rPr>
  </w:style>
  <w:style w:type="character" w:customStyle="1" w:styleId="Symbols">
    <w:name w:val="Symbols"/>
    <w:basedOn w:val="DefaultParagraphFont"/>
    <w:rsid w:val="000F2E23"/>
    <w:rPr>
      <w:rFonts w:ascii="Symbol" w:hAnsi="Symbol"/>
    </w:rPr>
  </w:style>
  <w:style w:type="character" w:customStyle="1" w:styleId="MenuOptions">
    <w:name w:val="Menu Options"/>
    <w:basedOn w:val="DefaultParagraphFont"/>
    <w:rsid w:val="000F2E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E23"/>
    <w:rPr>
      <w:b/>
    </w:rPr>
  </w:style>
  <w:style w:type="character" w:customStyle="1" w:styleId="Underlined">
    <w:name w:val="Underlined"/>
    <w:basedOn w:val="DefaultParagraphFont"/>
    <w:rsid w:val="000F2E23"/>
    <w:rPr>
      <w:u w:val="single"/>
    </w:rPr>
  </w:style>
  <w:style w:type="paragraph" w:customStyle="1" w:styleId="TableBodyTextRight">
    <w:name w:val="Table Body Text Right"/>
    <w:basedOn w:val="TableBodyText"/>
    <w:rsid w:val="000F2E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E23"/>
    <w:rPr>
      <w:sz w:val="18"/>
    </w:rPr>
  </w:style>
  <w:style w:type="paragraph" w:customStyle="1" w:styleId="BodySmallRight">
    <w:name w:val="Body Small Right"/>
    <w:basedOn w:val="BodyTextRight"/>
    <w:rsid w:val="000F2E23"/>
    <w:rPr>
      <w:sz w:val="18"/>
      <w:szCs w:val="18"/>
    </w:rPr>
  </w:style>
  <w:style w:type="paragraph" w:customStyle="1" w:styleId="MarginEdition">
    <w:name w:val="Margin Edition"/>
    <w:basedOn w:val="MarginNote"/>
    <w:rsid w:val="000F2E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E23"/>
    <w:rPr>
      <w:sz w:val="2"/>
      <w:szCs w:val="2"/>
    </w:rPr>
  </w:style>
  <w:style w:type="character" w:customStyle="1" w:styleId="Small">
    <w:name w:val="Small"/>
    <w:basedOn w:val="DefaultParagraphFont"/>
    <w:rsid w:val="000F2E23"/>
    <w:rPr>
      <w:sz w:val="16"/>
    </w:rPr>
  </w:style>
  <w:style w:type="paragraph" w:customStyle="1" w:styleId="WideTable">
    <w:name w:val="Wide Table"/>
    <w:basedOn w:val="Normal"/>
    <w:rsid w:val="000F2E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E23"/>
  </w:style>
  <w:style w:type="paragraph" w:styleId="Quote">
    <w:name w:val="Quote"/>
    <w:basedOn w:val="Heading1"/>
    <w:link w:val="QuoteChar"/>
    <w:qFormat/>
    <w:rsid w:val="000F2E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E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E23"/>
    <w:pPr>
      <w:pageBreakBefore/>
    </w:pPr>
  </w:style>
  <w:style w:type="paragraph" w:customStyle="1" w:styleId="Border">
    <w:name w:val="Border"/>
    <w:basedOn w:val="Normal"/>
    <w:qFormat/>
    <w:rsid w:val="000F2E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E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E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E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E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E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E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E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E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E23"/>
    <w:rPr>
      <w:u w:val="single"/>
    </w:rPr>
  </w:style>
  <w:style w:type="character" w:customStyle="1" w:styleId="BoldandItalics">
    <w:name w:val="Bold and Italics"/>
    <w:qFormat/>
    <w:rsid w:val="000F2E23"/>
    <w:rPr>
      <w:b/>
      <w:i/>
      <w:u w:val="none"/>
    </w:rPr>
  </w:style>
  <w:style w:type="paragraph" w:styleId="BalloonText">
    <w:name w:val="Balloon Text"/>
    <w:basedOn w:val="Normal"/>
    <w:link w:val="BalloonTextChar"/>
    <w:rsid w:val="000F2E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E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E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E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E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E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E23"/>
    <w:pPr>
      <w:spacing w:before="0" w:after="0"/>
    </w:pPr>
  </w:style>
  <w:style w:type="paragraph" w:customStyle="1" w:styleId="BodyTextBold">
    <w:name w:val="Body Text Bold"/>
    <w:basedOn w:val="BodyText"/>
    <w:qFormat/>
    <w:rsid w:val="000F2E2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955</Words>
  <Characters>6545</Characters>
  <Application>Microsoft Office Word</Application>
  <DocSecurity>0</DocSecurity>
  <Lines>242</Lines>
  <Paragraphs>178</Paragraphs>
  <ScaleCrop>false</ScaleCrop>
  <Company>Author-it Software Corporation Ltd.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CPP30607 Certificate III in Investigative Services</dc:title>
  <dc:subject>Approved</dc:subject>
  <dc:creator>Artibus Innovation</dc:creator>
  <cp:keywords>Release 3</cp:keywords>
  <dc:description>Review Date: 12 April 2008</dc:description>
  <cp:lastModifiedBy>HSD_TPCMSd.prod</cp:lastModifiedBy>
  <cp:revision>3</cp:revision>
  <dcterms:created xsi:type="dcterms:W3CDTF">2021-10-21T10:38:09Z</dcterms:created>
  <dcterms:modified xsi:type="dcterms:W3CDTF">2021-10-20T09:30:00Z</dcterms:modified>
</cp:coreProperties>
</file>